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A7" w:rsidRPr="00651392" w:rsidRDefault="00D1060C" w:rsidP="001E60A7">
      <w:pPr>
        <w:pStyle w:val="a3"/>
        <w:jc w:val="center"/>
        <w:rPr>
          <w:rFonts w:ascii="Times New Roman" w:hAnsi="Times New Roman" w:cs="Times New Roman"/>
          <w:i/>
          <w:sz w:val="24"/>
          <w:szCs w:val="24"/>
        </w:rPr>
      </w:pPr>
      <w:r>
        <w:rPr>
          <w:rFonts w:ascii="Times New Roman" w:hAnsi="Times New Roman" w:cs="Times New Roman"/>
          <w:i/>
          <w:sz w:val="24"/>
          <w:szCs w:val="24"/>
        </w:rPr>
        <w:t xml:space="preserve">Личностно-ориентированный подход в преподавании </w:t>
      </w:r>
      <w:r w:rsidR="00651392" w:rsidRPr="00651392">
        <w:rPr>
          <w:rFonts w:ascii="Times New Roman" w:hAnsi="Times New Roman" w:cs="Times New Roman"/>
          <w:i/>
          <w:sz w:val="24"/>
          <w:szCs w:val="24"/>
        </w:rPr>
        <w:t xml:space="preserve"> математики одарённым детям.</w:t>
      </w:r>
    </w:p>
    <w:p w:rsidR="00AF24CD" w:rsidRPr="00651392" w:rsidRDefault="001E60A7" w:rsidP="001E60A7">
      <w:pPr>
        <w:spacing w:line="240" w:lineRule="auto"/>
        <w:jc w:val="center"/>
        <w:rPr>
          <w:rFonts w:ascii="Times New Roman" w:hAnsi="Times New Roman" w:cs="Times New Roman"/>
          <w:i/>
          <w:sz w:val="24"/>
          <w:szCs w:val="24"/>
        </w:rPr>
      </w:pPr>
      <w:r w:rsidRPr="00651392">
        <w:rPr>
          <w:rFonts w:ascii="Times New Roman" w:hAnsi="Times New Roman" w:cs="Times New Roman"/>
          <w:i/>
          <w:sz w:val="24"/>
          <w:szCs w:val="24"/>
        </w:rPr>
        <w:t xml:space="preserve">О.В. Фирзина учитель математики </w:t>
      </w:r>
    </w:p>
    <w:p w:rsidR="001E60A7" w:rsidRPr="00651392" w:rsidRDefault="001E60A7" w:rsidP="001E60A7">
      <w:pPr>
        <w:spacing w:line="240" w:lineRule="auto"/>
        <w:jc w:val="center"/>
        <w:rPr>
          <w:rFonts w:ascii="Times New Roman" w:hAnsi="Times New Roman" w:cs="Times New Roman"/>
          <w:i/>
          <w:sz w:val="24"/>
          <w:szCs w:val="24"/>
        </w:rPr>
      </w:pPr>
      <w:r w:rsidRPr="00651392">
        <w:rPr>
          <w:rFonts w:ascii="Times New Roman" w:hAnsi="Times New Roman" w:cs="Times New Roman"/>
          <w:i/>
          <w:sz w:val="24"/>
          <w:szCs w:val="24"/>
        </w:rPr>
        <w:t>МКОУ СОШ №2 города Барабинска Новосибирской области</w:t>
      </w:r>
      <w:bookmarkStart w:id="0" w:name="_GoBack"/>
      <w:bookmarkEnd w:id="0"/>
    </w:p>
    <w:p w:rsidR="00AF24CD" w:rsidRDefault="00AF24CD" w:rsidP="001E60A7">
      <w:pPr>
        <w:spacing w:line="240" w:lineRule="auto"/>
        <w:jc w:val="center"/>
        <w:rPr>
          <w:rFonts w:ascii="Times New Roman" w:hAnsi="Times New Roman" w:cs="Times New Roman"/>
          <w:sz w:val="24"/>
          <w:szCs w:val="24"/>
        </w:rPr>
      </w:pPr>
      <w:r>
        <w:rPr>
          <w:rFonts w:ascii="Times New Roman" w:hAnsi="Times New Roman" w:cs="Times New Roman"/>
          <w:sz w:val="24"/>
          <w:szCs w:val="24"/>
        </w:rPr>
        <w:t>Аннотация.</w:t>
      </w:r>
    </w:p>
    <w:p w:rsidR="00AF24CD" w:rsidRDefault="00AF24CD" w:rsidP="00AF24CD">
      <w:pPr>
        <w:spacing w:line="240" w:lineRule="auto"/>
        <w:rPr>
          <w:rFonts w:ascii="Times New Roman" w:hAnsi="Times New Roman" w:cs="Times New Roman"/>
          <w:sz w:val="24"/>
          <w:szCs w:val="24"/>
        </w:rPr>
      </w:pPr>
      <w:r>
        <w:rPr>
          <w:rFonts w:ascii="Times New Roman" w:hAnsi="Times New Roman" w:cs="Times New Roman"/>
          <w:sz w:val="24"/>
          <w:szCs w:val="24"/>
        </w:rPr>
        <w:tab/>
        <w:t>В статье описаны приёмы и методы, используемые при преподавании математики одарённым детям. Указаны примеры практического применения на занятиях и во внеурочной деятельности проблемного метода, метода проектов и исследовательской работы с учащимися, описываются рекомендации психологов, которые взяты на вооружение при работе с одарёнными детьми. Также приведён пример использования индивидуального плана работы с одарённым ребёнком.</w:t>
      </w:r>
    </w:p>
    <w:p w:rsidR="00AF24CD" w:rsidRPr="00651392" w:rsidRDefault="00651392" w:rsidP="00AF24CD">
      <w:pPr>
        <w:pStyle w:val="a3"/>
        <w:jc w:val="center"/>
        <w:rPr>
          <w:rFonts w:ascii="Times New Roman" w:hAnsi="Times New Roman" w:cs="Times New Roman"/>
          <w:i/>
          <w:sz w:val="24"/>
          <w:szCs w:val="24"/>
        </w:rPr>
      </w:pPr>
      <w:r>
        <w:rPr>
          <w:rFonts w:ascii="Times New Roman" w:hAnsi="Times New Roman" w:cs="Times New Roman"/>
          <w:i/>
          <w:sz w:val="24"/>
          <w:szCs w:val="24"/>
        </w:rPr>
        <w:t>Из о</w:t>
      </w:r>
      <w:r w:rsidR="00AF24CD" w:rsidRPr="00651392">
        <w:rPr>
          <w:rFonts w:ascii="Times New Roman" w:hAnsi="Times New Roman" w:cs="Times New Roman"/>
          <w:i/>
          <w:sz w:val="24"/>
          <w:szCs w:val="24"/>
        </w:rPr>
        <w:t>пыт</w:t>
      </w:r>
      <w:r>
        <w:rPr>
          <w:rFonts w:ascii="Times New Roman" w:hAnsi="Times New Roman" w:cs="Times New Roman"/>
          <w:i/>
          <w:sz w:val="24"/>
          <w:szCs w:val="24"/>
        </w:rPr>
        <w:t>а</w:t>
      </w:r>
      <w:r w:rsidR="00AF24CD" w:rsidRPr="00651392">
        <w:rPr>
          <w:rFonts w:ascii="Times New Roman" w:hAnsi="Times New Roman" w:cs="Times New Roman"/>
          <w:i/>
          <w:sz w:val="24"/>
          <w:szCs w:val="24"/>
        </w:rPr>
        <w:t xml:space="preserve"> работы с одаренными детьми.</w:t>
      </w:r>
    </w:p>
    <w:p w:rsidR="001E60A7" w:rsidRDefault="001E60A7" w:rsidP="001E60A7">
      <w:pPr>
        <w:spacing w:line="240" w:lineRule="auto"/>
        <w:rPr>
          <w:rFonts w:ascii="Times New Roman" w:hAnsi="Times New Roman" w:cs="Times New Roman"/>
          <w:sz w:val="24"/>
          <w:szCs w:val="24"/>
        </w:rPr>
      </w:pPr>
      <w:r w:rsidRPr="00231132">
        <w:rPr>
          <w:rFonts w:ascii="Times New Roman" w:hAnsi="Times New Roman" w:cs="Times New Roman"/>
          <w:sz w:val="24"/>
          <w:szCs w:val="24"/>
        </w:rPr>
        <w:tab/>
      </w:r>
      <w:r>
        <w:rPr>
          <w:rFonts w:ascii="Times New Roman" w:hAnsi="Times New Roman" w:cs="Times New Roman"/>
          <w:sz w:val="24"/>
          <w:szCs w:val="24"/>
        </w:rPr>
        <w:t>Начиная преподавание у</w:t>
      </w:r>
      <w:r w:rsidRPr="00231132">
        <w:rPr>
          <w:rFonts w:ascii="Times New Roman" w:hAnsi="Times New Roman" w:cs="Times New Roman"/>
          <w:sz w:val="24"/>
          <w:szCs w:val="24"/>
        </w:rPr>
        <w:t xml:space="preserve"> пятикла</w:t>
      </w:r>
      <w:r>
        <w:rPr>
          <w:rFonts w:ascii="Times New Roman" w:hAnsi="Times New Roman" w:cs="Times New Roman"/>
          <w:sz w:val="24"/>
          <w:szCs w:val="24"/>
        </w:rPr>
        <w:t>ссников</w:t>
      </w:r>
      <w:r w:rsidRPr="00231132">
        <w:rPr>
          <w:rFonts w:ascii="Times New Roman" w:hAnsi="Times New Roman" w:cs="Times New Roman"/>
          <w:sz w:val="24"/>
          <w:szCs w:val="24"/>
        </w:rPr>
        <w:t>, многие из нас встречают в своей практике детей, вы</w:t>
      </w:r>
      <w:r>
        <w:rPr>
          <w:rFonts w:ascii="Times New Roman" w:hAnsi="Times New Roman" w:cs="Times New Roman"/>
          <w:sz w:val="24"/>
          <w:szCs w:val="24"/>
        </w:rPr>
        <w:t>деляющихся</w:t>
      </w:r>
      <w:r w:rsidRPr="00231132">
        <w:rPr>
          <w:rFonts w:ascii="Times New Roman" w:hAnsi="Times New Roman" w:cs="Times New Roman"/>
          <w:sz w:val="24"/>
          <w:szCs w:val="24"/>
        </w:rPr>
        <w:t xml:space="preserve"> из </w:t>
      </w:r>
      <w:r>
        <w:rPr>
          <w:rFonts w:ascii="Times New Roman" w:hAnsi="Times New Roman" w:cs="Times New Roman"/>
          <w:sz w:val="24"/>
          <w:szCs w:val="24"/>
        </w:rPr>
        <w:t xml:space="preserve">классного </w:t>
      </w:r>
      <w:r w:rsidRPr="00231132">
        <w:rPr>
          <w:rFonts w:ascii="Times New Roman" w:hAnsi="Times New Roman" w:cs="Times New Roman"/>
          <w:sz w:val="24"/>
          <w:szCs w:val="24"/>
        </w:rPr>
        <w:t>коллектива прекрасной памятью, хорошо развитой логикой и мыслительными способностями. Но зачастую такой ребёнок оказывается не одарённым (в том определении, как предлагают современные психологи), а ребёнком с высокой степенью обученности, являющейся результатом более благоприятных условий жизни.</w:t>
      </w:r>
      <w:r>
        <w:rPr>
          <w:rFonts w:ascii="Times New Roman" w:hAnsi="Times New Roman" w:cs="Times New Roman"/>
          <w:sz w:val="24"/>
          <w:szCs w:val="24"/>
        </w:rPr>
        <w:t xml:space="preserve"> Для выявления одарённости учащихся необходимо использовать различные методы: наблюдения, исследования психолога, результаты в обучении за предыдущий период. По мнению психологов,для </w:t>
      </w:r>
      <w:r w:rsidRPr="00B25F88">
        <w:rPr>
          <w:rFonts w:ascii="Times New Roman" w:hAnsi="Times New Roman" w:cs="Times New Roman"/>
          <w:sz w:val="24"/>
          <w:szCs w:val="24"/>
        </w:rPr>
        <w:t>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w:t>
      </w:r>
      <w:r>
        <w:rPr>
          <w:rFonts w:ascii="Times New Roman" w:hAnsi="Times New Roman" w:cs="Times New Roman"/>
          <w:sz w:val="24"/>
          <w:szCs w:val="24"/>
        </w:rPr>
        <w:t xml:space="preserve"> Иными словами, такой ученик всё стремиться сделать по-своему, найти необычный способ решения поставленной задачи.</w:t>
      </w:r>
    </w:p>
    <w:p w:rsidR="001E60A7" w:rsidRDefault="001E60A7" w:rsidP="001E60A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Выявив в классном коллективе одарённого ученика, преподавателю необходимо принять меры, направленные на развитие способностей, а не запаса знаний. Работая учителем математики, мне приходится решать проблему, связанную с переходом из одной ступени обучения на другую. Учебный материал, который предлагают нам авторы учебников 5 – 6 класса, </w:t>
      </w:r>
      <w:r w:rsidR="00184E44">
        <w:rPr>
          <w:rFonts w:ascii="Times New Roman" w:hAnsi="Times New Roman" w:cs="Times New Roman"/>
          <w:sz w:val="24"/>
          <w:szCs w:val="24"/>
        </w:rPr>
        <w:t>недостаточно сложный</w:t>
      </w:r>
      <w:r>
        <w:rPr>
          <w:rFonts w:ascii="Times New Roman" w:hAnsi="Times New Roman" w:cs="Times New Roman"/>
          <w:sz w:val="24"/>
          <w:szCs w:val="24"/>
        </w:rPr>
        <w:t xml:space="preserve"> для способного ученика</w:t>
      </w:r>
      <w:r w:rsidR="00D1060C">
        <w:rPr>
          <w:rFonts w:ascii="Times New Roman" w:hAnsi="Times New Roman" w:cs="Times New Roman"/>
          <w:sz w:val="24"/>
          <w:szCs w:val="24"/>
        </w:rPr>
        <w:t xml:space="preserve">, а материал для углублённого изучения математики в общеобразовательной школе включают в программу, только начиная с 8-го класса. </w:t>
      </w:r>
      <w:r>
        <w:rPr>
          <w:rFonts w:ascii="Times New Roman" w:hAnsi="Times New Roman" w:cs="Times New Roman"/>
          <w:sz w:val="24"/>
          <w:szCs w:val="24"/>
        </w:rPr>
        <w:t xml:space="preserve"> Конечно, во многих учебниках </w:t>
      </w:r>
      <w:proofErr w:type="gramStart"/>
      <w:r>
        <w:rPr>
          <w:rFonts w:ascii="Times New Roman" w:hAnsi="Times New Roman" w:cs="Times New Roman"/>
          <w:sz w:val="24"/>
          <w:szCs w:val="24"/>
        </w:rPr>
        <w:t>авторы</w:t>
      </w:r>
      <w:proofErr w:type="gramEnd"/>
      <w:r>
        <w:rPr>
          <w:rFonts w:ascii="Times New Roman" w:hAnsi="Times New Roman" w:cs="Times New Roman"/>
          <w:sz w:val="24"/>
          <w:szCs w:val="24"/>
        </w:rPr>
        <w:t xml:space="preserve"> так или иначе выделяют усложнённый уровень заданий, но их количество явно недостаточно для работы по развитию способностей одарённых детей. Для поддержания высокого уровня сложности я использую дополнительный материал: задания образного и </w:t>
      </w:r>
      <w:r w:rsidR="00184E44">
        <w:rPr>
          <w:rFonts w:ascii="Times New Roman" w:hAnsi="Times New Roman" w:cs="Times New Roman"/>
          <w:sz w:val="24"/>
          <w:szCs w:val="24"/>
        </w:rPr>
        <w:t>и</w:t>
      </w:r>
      <w:r>
        <w:rPr>
          <w:rFonts w:ascii="Times New Roman" w:hAnsi="Times New Roman" w:cs="Times New Roman"/>
          <w:sz w:val="24"/>
          <w:szCs w:val="24"/>
        </w:rPr>
        <w:t>сследовательского характера; задания районных олимпиад по математике за предыдущие годы; задания из международного конкурса «Кенгуру» и другие нестандартные задания.</w:t>
      </w:r>
    </w:p>
    <w:p w:rsidR="001E60A7" w:rsidRDefault="001E60A7" w:rsidP="001E60A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Обеспечение учебным материалом не может полностью решить поставленную задачу. Ведь одарённый ученик чаще всего имеет скорость мыслительных действий гораздо выше, чем у других учащихся, кроме того остальные его одноклассники чаще всего проявляют средние или чуть выше среднего математические способности. Наиболее удачный случай, если одарённый ребёнок не один в классе, тогда таких учащихся можно объединить в устойчивую группу, совместная деятельность помогает быстрее решить поставленные задачи, а также вносит долю соревнования. </w:t>
      </w:r>
    </w:p>
    <w:p w:rsidR="001E60A7" w:rsidRDefault="001E60A7" w:rsidP="001E60A7">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своей преподавательской практике я использую дифференцированный подход, который помогает обеспечить индивидуализацию обучения, необходимую в выше описанной ситуации. Для более успешной реализации индивидуального подхода я составляю индивидуальный план работы с одарённым ребёнком. Составленный план не является догмой, он представляет собой маршрут, по которому предстоит двигаться в </w:t>
      </w:r>
      <w:r>
        <w:rPr>
          <w:rFonts w:ascii="Times New Roman" w:hAnsi="Times New Roman" w:cs="Times New Roman"/>
          <w:sz w:val="24"/>
          <w:szCs w:val="24"/>
        </w:rPr>
        <w:lastRenderedPageBreak/>
        <w:t>выбранный период времени. Работа по плану должна осуществляться не только на уроках, но и во внеурочной деятельности, при подборе индивидуального домашнего задания также нужно учитывать соответствующий пун</w:t>
      </w:r>
      <w:proofErr w:type="gramStart"/>
      <w:r>
        <w:rPr>
          <w:rFonts w:ascii="Times New Roman" w:hAnsi="Times New Roman" w:cs="Times New Roman"/>
          <w:sz w:val="24"/>
          <w:szCs w:val="24"/>
        </w:rPr>
        <w:t>кт в пл</w:t>
      </w:r>
      <w:proofErr w:type="gramEnd"/>
      <w:r>
        <w:rPr>
          <w:rFonts w:ascii="Times New Roman" w:hAnsi="Times New Roman" w:cs="Times New Roman"/>
          <w:sz w:val="24"/>
          <w:szCs w:val="24"/>
        </w:rPr>
        <w:t>ане работы. Ниже я представляю разработанный план работы с учащейся 11 класса, имеющей ярко выраженную одарённость в образовательной области «Математика».</w:t>
      </w:r>
    </w:p>
    <w:p w:rsidR="001E60A7" w:rsidRPr="001809BC" w:rsidRDefault="001E60A7" w:rsidP="001E60A7">
      <w:pPr>
        <w:jc w:val="center"/>
        <w:rPr>
          <w:rFonts w:ascii="Times New Roman" w:hAnsi="Times New Roman" w:cs="Times New Roman"/>
          <w:sz w:val="24"/>
          <w:szCs w:val="24"/>
        </w:rPr>
      </w:pPr>
      <w:r w:rsidRPr="001809BC">
        <w:rPr>
          <w:rFonts w:ascii="Times New Roman" w:hAnsi="Times New Roman" w:cs="Times New Roman"/>
          <w:sz w:val="24"/>
          <w:szCs w:val="24"/>
        </w:rPr>
        <w:t xml:space="preserve">Индивидуальный план работы с ученицей 11 «А» класса </w:t>
      </w:r>
    </w:p>
    <w:tbl>
      <w:tblPr>
        <w:tblStyle w:val="a4"/>
        <w:tblW w:w="0" w:type="auto"/>
        <w:tblLook w:val="01E0"/>
      </w:tblPr>
      <w:tblGrid>
        <w:gridCol w:w="3528"/>
        <w:gridCol w:w="2852"/>
        <w:gridCol w:w="3191"/>
      </w:tblGrid>
      <w:tr w:rsidR="001E60A7" w:rsidRPr="00E5041A" w:rsidTr="009946FC">
        <w:tc>
          <w:tcPr>
            <w:tcW w:w="3528" w:type="dxa"/>
          </w:tcPr>
          <w:p w:rsidR="001E60A7" w:rsidRPr="00E5041A" w:rsidRDefault="001E60A7" w:rsidP="009946FC">
            <w:pPr>
              <w:jc w:val="both"/>
              <w:rPr>
                <w:sz w:val="24"/>
                <w:szCs w:val="24"/>
              </w:rPr>
            </w:pPr>
            <w:r w:rsidRPr="00E5041A">
              <w:rPr>
                <w:sz w:val="24"/>
                <w:szCs w:val="24"/>
              </w:rPr>
              <w:t>Содержание работы</w:t>
            </w:r>
          </w:p>
        </w:tc>
        <w:tc>
          <w:tcPr>
            <w:tcW w:w="2852" w:type="dxa"/>
          </w:tcPr>
          <w:p w:rsidR="001E60A7" w:rsidRPr="00E5041A" w:rsidRDefault="001E60A7" w:rsidP="009946FC">
            <w:pPr>
              <w:jc w:val="both"/>
              <w:rPr>
                <w:sz w:val="24"/>
                <w:szCs w:val="24"/>
              </w:rPr>
            </w:pPr>
            <w:r w:rsidRPr="00E5041A">
              <w:rPr>
                <w:sz w:val="24"/>
                <w:szCs w:val="24"/>
              </w:rPr>
              <w:t>Сроки выполнения</w:t>
            </w:r>
          </w:p>
        </w:tc>
        <w:tc>
          <w:tcPr>
            <w:tcW w:w="3191" w:type="dxa"/>
          </w:tcPr>
          <w:p w:rsidR="001E60A7" w:rsidRPr="00E5041A" w:rsidRDefault="00184E44" w:rsidP="009946FC">
            <w:pPr>
              <w:jc w:val="both"/>
              <w:rPr>
                <w:sz w:val="24"/>
                <w:szCs w:val="24"/>
              </w:rPr>
            </w:pPr>
            <w:r>
              <w:rPr>
                <w:sz w:val="24"/>
                <w:szCs w:val="24"/>
              </w:rPr>
              <w:t>Результат</w:t>
            </w:r>
          </w:p>
        </w:tc>
      </w:tr>
      <w:tr w:rsidR="001E60A7" w:rsidRPr="00E5041A" w:rsidTr="009946FC">
        <w:tc>
          <w:tcPr>
            <w:tcW w:w="3528" w:type="dxa"/>
          </w:tcPr>
          <w:p w:rsidR="001E60A7" w:rsidRPr="00E5041A" w:rsidRDefault="001E60A7" w:rsidP="009946FC">
            <w:pPr>
              <w:numPr>
                <w:ilvl w:val="0"/>
                <w:numId w:val="1"/>
              </w:numPr>
              <w:jc w:val="both"/>
              <w:rPr>
                <w:sz w:val="24"/>
                <w:szCs w:val="24"/>
              </w:rPr>
            </w:pPr>
            <w:r w:rsidRPr="00E5041A">
              <w:rPr>
                <w:sz w:val="24"/>
                <w:szCs w:val="24"/>
              </w:rPr>
              <w:t>Решение заданий райо</w:t>
            </w:r>
            <w:r w:rsidR="00D1060C">
              <w:rPr>
                <w:sz w:val="24"/>
                <w:szCs w:val="24"/>
              </w:rPr>
              <w:t>нной олимпиады по математике 2015-2016, 2016-2017</w:t>
            </w:r>
            <w:r w:rsidRPr="00E5041A">
              <w:rPr>
                <w:sz w:val="24"/>
                <w:szCs w:val="24"/>
              </w:rPr>
              <w:t xml:space="preserve"> учебного года.</w:t>
            </w:r>
          </w:p>
          <w:p w:rsidR="001E60A7" w:rsidRPr="00E5041A" w:rsidRDefault="001E60A7" w:rsidP="009946FC">
            <w:pPr>
              <w:numPr>
                <w:ilvl w:val="0"/>
                <w:numId w:val="1"/>
              </w:numPr>
              <w:jc w:val="both"/>
              <w:rPr>
                <w:sz w:val="24"/>
                <w:szCs w:val="24"/>
              </w:rPr>
            </w:pPr>
            <w:r w:rsidRPr="00E5041A">
              <w:rPr>
                <w:sz w:val="24"/>
                <w:szCs w:val="24"/>
              </w:rPr>
              <w:t>Выбор темы для исследовательской работы по математике (работа с учебниками, учебными пособиями, каталогами).</w:t>
            </w:r>
          </w:p>
          <w:p w:rsidR="001E60A7" w:rsidRPr="00E5041A" w:rsidRDefault="001E60A7" w:rsidP="009946FC">
            <w:pPr>
              <w:numPr>
                <w:ilvl w:val="0"/>
                <w:numId w:val="1"/>
              </w:numPr>
              <w:jc w:val="both"/>
              <w:rPr>
                <w:sz w:val="24"/>
                <w:szCs w:val="24"/>
              </w:rPr>
            </w:pPr>
            <w:r w:rsidRPr="00E5041A">
              <w:rPr>
                <w:sz w:val="24"/>
                <w:szCs w:val="24"/>
              </w:rPr>
              <w:t>Решение заданий повышенной сложности по теме «Определённый и неопределённый интеграл».</w:t>
            </w:r>
          </w:p>
          <w:p w:rsidR="001E60A7" w:rsidRPr="00E5041A" w:rsidRDefault="001E60A7" w:rsidP="009946FC">
            <w:pPr>
              <w:numPr>
                <w:ilvl w:val="0"/>
                <w:numId w:val="1"/>
              </w:numPr>
              <w:jc w:val="both"/>
              <w:rPr>
                <w:sz w:val="24"/>
                <w:szCs w:val="24"/>
              </w:rPr>
            </w:pPr>
            <w:r w:rsidRPr="00E5041A">
              <w:rPr>
                <w:sz w:val="24"/>
                <w:szCs w:val="24"/>
              </w:rPr>
              <w:t>Изучение теоретического материала.</w:t>
            </w:r>
          </w:p>
          <w:p w:rsidR="001E60A7" w:rsidRPr="00E5041A" w:rsidRDefault="001E60A7" w:rsidP="009946FC">
            <w:pPr>
              <w:tabs>
                <w:tab w:val="left" w:pos="1057"/>
              </w:tabs>
              <w:jc w:val="both"/>
              <w:rPr>
                <w:sz w:val="24"/>
                <w:szCs w:val="24"/>
              </w:rPr>
            </w:pPr>
            <w:r w:rsidRPr="00E5041A">
              <w:rPr>
                <w:sz w:val="24"/>
                <w:szCs w:val="24"/>
              </w:rPr>
              <w:tab/>
            </w:r>
          </w:p>
          <w:p w:rsidR="001E60A7" w:rsidRPr="00E5041A" w:rsidRDefault="001E60A7" w:rsidP="009946FC">
            <w:pPr>
              <w:numPr>
                <w:ilvl w:val="0"/>
                <w:numId w:val="1"/>
              </w:numPr>
              <w:jc w:val="both"/>
              <w:rPr>
                <w:sz w:val="24"/>
                <w:szCs w:val="24"/>
              </w:rPr>
            </w:pPr>
            <w:r w:rsidRPr="00E5041A">
              <w:rPr>
                <w:sz w:val="24"/>
                <w:szCs w:val="24"/>
              </w:rPr>
              <w:t>Решение заданий повышенной сложности по теме «Степенная функция, показательная функция».</w:t>
            </w:r>
          </w:p>
          <w:p w:rsidR="001E60A7" w:rsidRPr="00E5041A" w:rsidRDefault="001E60A7" w:rsidP="009946FC">
            <w:pPr>
              <w:numPr>
                <w:ilvl w:val="0"/>
                <w:numId w:val="1"/>
              </w:numPr>
              <w:jc w:val="both"/>
              <w:rPr>
                <w:sz w:val="24"/>
                <w:szCs w:val="24"/>
              </w:rPr>
            </w:pPr>
            <w:r w:rsidRPr="00E5041A">
              <w:rPr>
                <w:sz w:val="24"/>
                <w:szCs w:val="24"/>
              </w:rPr>
              <w:t>Подбор и решение задач по теме исследовательской работы.</w:t>
            </w:r>
          </w:p>
          <w:p w:rsidR="001E60A7" w:rsidRPr="00E5041A" w:rsidRDefault="001E60A7" w:rsidP="009946FC">
            <w:pPr>
              <w:numPr>
                <w:ilvl w:val="0"/>
                <w:numId w:val="1"/>
              </w:numPr>
              <w:jc w:val="both"/>
              <w:rPr>
                <w:sz w:val="24"/>
                <w:szCs w:val="24"/>
              </w:rPr>
            </w:pPr>
            <w:r w:rsidRPr="00E5041A">
              <w:rPr>
                <w:sz w:val="24"/>
                <w:szCs w:val="24"/>
              </w:rPr>
              <w:t>Решений заданий повышенной сложности по теме «Логарифмические уравнения и неравенства».</w:t>
            </w:r>
          </w:p>
          <w:p w:rsidR="001E60A7" w:rsidRPr="00E5041A" w:rsidRDefault="001E60A7" w:rsidP="009946FC">
            <w:pPr>
              <w:numPr>
                <w:ilvl w:val="0"/>
                <w:numId w:val="1"/>
              </w:numPr>
              <w:jc w:val="both"/>
              <w:rPr>
                <w:sz w:val="24"/>
                <w:szCs w:val="24"/>
              </w:rPr>
            </w:pPr>
            <w:r w:rsidRPr="00E5041A">
              <w:rPr>
                <w:sz w:val="24"/>
                <w:szCs w:val="24"/>
              </w:rPr>
              <w:t>Оформление работы, подготовка к выступлению.</w:t>
            </w:r>
          </w:p>
          <w:p w:rsidR="001E60A7" w:rsidRPr="00E5041A" w:rsidRDefault="001E60A7" w:rsidP="00184E44">
            <w:pPr>
              <w:ind w:left="360"/>
              <w:jc w:val="both"/>
              <w:rPr>
                <w:sz w:val="24"/>
                <w:szCs w:val="24"/>
              </w:rPr>
            </w:pPr>
            <w:r w:rsidRPr="00E5041A">
              <w:rPr>
                <w:sz w:val="24"/>
                <w:szCs w:val="24"/>
              </w:rPr>
              <w:t>10. Решение заданий повышенной сложности по теме «Уравнения и неравенства</w:t>
            </w:r>
            <w:r w:rsidR="00184E44">
              <w:rPr>
                <w:sz w:val="24"/>
                <w:szCs w:val="24"/>
              </w:rPr>
              <w:t xml:space="preserve"> с параметром», «Задачи экономического содержания»</w:t>
            </w:r>
            <w:r w:rsidRPr="00E5041A">
              <w:rPr>
                <w:sz w:val="24"/>
                <w:szCs w:val="24"/>
              </w:rPr>
              <w:t xml:space="preserve">    </w:t>
            </w:r>
          </w:p>
        </w:tc>
        <w:tc>
          <w:tcPr>
            <w:tcW w:w="2852" w:type="dxa"/>
          </w:tcPr>
          <w:p w:rsidR="001E60A7" w:rsidRPr="00E5041A" w:rsidRDefault="00D1060C" w:rsidP="009946FC">
            <w:pPr>
              <w:jc w:val="both"/>
              <w:rPr>
                <w:sz w:val="24"/>
                <w:szCs w:val="24"/>
              </w:rPr>
            </w:pPr>
            <w:r>
              <w:rPr>
                <w:sz w:val="24"/>
                <w:szCs w:val="24"/>
              </w:rPr>
              <w:t>4.09.2018 – 30.10 2018</w:t>
            </w:r>
            <w:r w:rsidR="001E60A7" w:rsidRPr="00E5041A">
              <w:rPr>
                <w:sz w:val="24"/>
                <w:szCs w:val="24"/>
              </w:rPr>
              <w:t>.</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D1060C" w:rsidP="009946FC">
            <w:pPr>
              <w:jc w:val="both"/>
              <w:rPr>
                <w:sz w:val="24"/>
                <w:szCs w:val="24"/>
              </w:rPr>
            </w:pPr>
            <w:r>
              <w:rPr>
                <w:sz w:val="24"/>
                <w:szCs w:val="24"/>
              </w:rPr>
              <w:t>1.10 2018 – 30.10.2018</w:t>
            </w:r>
            <w:r w:rsidR="001E60A7" w:rsidRPr="00E5041A">
              <w:rPr>
                <w:sz w:val="24"/>
                <w:szCs w:val="24"/>
              </w:rPr>
              <w:t>.</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D1060C" w:rsidP="009946FC">
            <w:pPr>
              <w:jc w:val="both"/>
              <w:rPr>
                <w:sz w:val="24"/>
                <w:szCs w:val="24"/>
              </w:rPr>
            </w:pPr>
            <w:r>
              <w:rPr>
                <w:sz w:val="24"/>
                <w:szCs w:val="24"/>
              </w:rPr>
              <w:t>4.09.2018 – 15.10.2018</w:t>
            </w:r>
            <w:r w:rsidR="001E60A7" w:rsidRPr="00E5041A">
              <w:rPr>
                <w:sz w:val="24"/>
                <w:szCs w:val="24"/>
              </w:rPr>
              <w:t>.</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D1060C" w:rsidP="009946FC">
            <w:pPr>
              <w:jc w:val="both"/>
              <w:rPr>
                <w:sz w:val="24"/>
                <w:szCs w:val="24"/>
              </w:rPr>
            </w:pPr>
            <w:r>
              <w:rPr>
                <w:sz w:val="24"/>
                <w:szCs w:val="24"/>
              </w:rPr>
              <w:t>1.11.2018 – 30.11.2018</w:t>
            </w:r>
            <w:r w:rsidR="001E60A7" w:rsidRPr="00E5041A">
              <w:rPr>
                <w:sz w:val="24"/>
                <w:szCs w:val="24"/>
              </w:rPr>
              <w:t>.</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D1060C" w:rsidP="009946FC">
            <w:pPr>
              <w:jc w:val="both"/>
              <w:rPr>
                <w:sz w:val="24"/>
                <w:szCs w:val="24"/>
              </w:rPr>
            </w:pPr>
            <w:r>
              <w:rPr>
                <w:sz w:val="24"/>
                <w:szCs w:val="24"/>
              </w:rPr>
              <w:t>15.10.2018 – 30.11.2018</w:t>
            </w:r>
            <w:r w:rsidR="001E60A7" w:rsidRPr="00E5041A">
              <w:rPr>
                <w:sz w:val="24"/>
                <w:szCs w:val="24"/>
              </w:rPr>
              <w:t>.</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D1060C" w:rsidP="009946FC">
            <w:pPr>
              <w:jc w:val="both"/>
              <w:rPr>
                <w:sz w:val="24"/>
                <w:szCs w:val="24"/>
              </w:rPr>
            </w:pPr>
            <w:r>
              <w:rPr>
                <w:sz w:val="24"/>
                <w:szCs w:val="24"/>
              </w:rPr>
              <w:t>1.12.2018 – 25.12.2018</w:t>
            </w:r>
            <w:r w:rsidR="001E60A7" w:rsidRPr="00E5041A">
              <w:rPr>
                <w:sz w:val="24"/>
                <w:szCs w:val="24"/>
              </w:rPr>
              <w:t>.</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D1060C" w:rsidP="009946FC">
            <w:pPr>
              <w:jc w:val="both"/>
              <w:rPr>
                <w:sz w:val="24"/>
                <w:szCs w:val="24"/>
              </w:rPr>
            </w:pPr>
            <w:r>
              <w:rPr>
                <w:sz w:val="24"/>
                <w:szCs w:val="24"/>
              </w:rPr>
              <w:t>5.12.2018 – 23.01.2019</w:t>
            </w:r>
            <w:r w:rsidR="001E60A7" w:rsidRPr="00E5041A">
              <w:rPr>
                <w:sz w:val="24"/>
                <w:szCs w:val="24"/>
              </w:rPr>
              <w:t>.</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D1060C" w:rsidP="009946FC">
            <w:pPr>
              <w:jc w:val="both"/>
              <w:rPr>
                <w:sz w:val="24"/>
                <w:szCs w:val="24"/>
              </w:rPr>
            </w:pPr>
            <w:r>
              <w:rPr>
                <w:sz w:val="24"/>
                <w:szCs w:val="24"/>
              </w:rPr>
              <w:t>10.01.2019 – 15.02 2019</w:t>
            </w:r>
            <w:r w:rsidR="001E60A7" w:rsidRPr="00E5041A">
              <w:rPr>
                <w:sz w:val="24"/>
                <w:szCs w:val="24"/>
              </w:rPr>
              <w:t>.</w:t>
            </w:r>
          </w:p>
          <w:p w:rsidR="001E60A7" w:rsidRPr="00E5041A" w:rsidRDefault="001E60A7" w:rsidP="009946FC">
            <w:pPr>
              <w:jc w:val="both"/>
              <w:rPr>
                <w:sz w:val="24"/>
                <w:szCs w:val="24"/>
              </w:rPr>
            </w:pPr>
          </w:p>
          <w:p w:rsidR="001E60A7" w:rsidRPr="00E5041A" w:rsidRDefault="00D1060C" w:rsidP="009946FC">
            <w:pPr>
              <w:jc w:val="both"/>
              <w:rPr>
                <w:sz w:val="24"/>
                <w:szCs w:val="24"/>
              </w:rPr>
            </w:pPr>
            <w:r>
              <w:rPr>
                <w:sz w:val="24"/>
                <w:szCs w:val="24"/>
              </w:rPr>
              <w:t>15.01.2019 – 20.02.2019</w:t>
            </w:r>
          </w:p>
          <w:p w:rsidR="001E60A7" w:rsidRPr="00E5041A" w:rsidRDefault="001E60A7" w:rsidP="009946FC">
            <w:pPr>
              <w:jc w:val="both"/>
              <w:rPr>
                <w:sz w:val="24"/>
                <w:szCs w:val="24"/>
              </w:rPr>
            </w:pPr>
          </w:p>
          <w:p w:rsidR="00184E44" w:rsidRDefault="00184E44" w:rsidP="009946FC">
            <w:pPr>
              <w:jc w:val="both"/>
              <w:rPr>
                <w:sz w:val="24"/>
                <w:szCs w:val="24"/>
              </w:rPr>
            </w:pPr>
          </w:p>
          <w:p w:rsidR="00184E44" w:rsidRDefault="00184E44" w:rsidP="009946FC">
            <w:pPr>
              <w:jc w:val="both"/>
              <w:rPr>
                <w:sz w:val="24"/>
                <w:szCs w:val="24"/>
              </w:rPr>
            </w:pPr>
          </w:p>
          <w:p w:rsidR="00184E44" w:rsidRDefault="00184E44" w:rsidP="009946FC">
            <w:pPr>
              <w:jc w:val="both"/>
              <w:rPr>
                <w:sz w:val="24"/>
                <w:szCs w:val="24"/>
              </w:rPr>
            </w:pPr>
          </w:p>
          <w:p w:rsidR="00184E44" w:rsidRDefault="00184E44" w:rsidP="009946FC">
            <w:pPr>
              <w:jc w:val="both"/>
              <w:rPr>
                <w:sz w:val="24"/>
                <w:szCs w:val="24"/>
              </w:rPr>
            </w:pPr>
          </w:p>
          <w:p w:rsidR="001E60A7" w:rsidRPr="00E5041A" w:rsidRDefault="00184E44" w:rsidP="009946FC">
            <w:pPr>
              <w:jc w:val="both"/>
              <w:rPr>
                <w:sz w:val="24"/>
                <w:szCs w:val="24"/>
              </w:rPr>
            </w:pPr>
            <w:r>
              <w:rPr>
                <w:sz w:val="24"/>
                <w:szCs w:val="24"/>
              </w:rPr>
              <w:t>1.02.2019 – 27.03.2019</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184E44" w:rsidP="009946FC">
            <w:pPr>
              <w:jc w:val="both"/>
              <w:rPr>
                <w:sz w:val="24"/>
                <w:szCs w:val="24"/>
              </w:rPr>
            </w:pPr>
            <w:r>
              <w:rPr>
                <w:sz w:val="24"/>
                <w:szCs w:val="24"/>
              </w:rPr>
              <w:t>1.04.2019 – 25.05.2019</w:t>
            </w:r>
            <w:r w:rsidR="001E60A7" w:rsidRPr="00E5041A">
              <w:rPr>
                <w:sz w:val="24"/>
                <w:szCs w:val="24"/>
              </w:rPr>
              <w:t>.</w:t>
            </w:r>
          </w:p>
        </w:tc>
        <w:tc>
          <w:tcPr>
            <w:tcW w:w="3191" w:type="dxa"/>
          </w:tcPr>
          <w:p w:rsidR="001E60A7" w:rsidRPr="00E5041A" w:rsidRDefault="001E60A7" w:rsidP="009946FC">
            <w:pPr>
              <w:jc w:val="both"/>
              <w:rPr>
                <w:sz w:val="24"/>
                <w:szCs w:val="24"/>
              </w:rPr>
            </w:pPr>
            <w:r w:rsidRPr="00E5041A">
              <w:rPr>
                <w:sz w:val="24"/>
                <w:szCs w:val="24"/>
              </w:rPr>
              <w:t>Участие в школьной олимпиаде по математике, в районной олимпиаде по математике.</w:t>
            </w:r>
          </w:p>
          <w:p w:rsidR="001E60A7" w:rsidRPr="00E5041A" w:rsidRDefault="001E60A7" w:rsidP="009946FC">
            <w:pPr>
              <w:jc w:val="both"/>
              <w:rPr>
                <w:sz w:val="24"/>
                <w:szCs w:val="24"/>
              </w:rPr>
            </w:pPr>
          </w:p>
          <w:p w:rsidR="001E60A7" w:rsidRPr="00E5041A" w:rsidRDefault="001E60A7" w:rsidP="009946FC">
            <w:pPr>
              <w:jc w:val="both"/>
              <w:rPr>
                <w:sz w:val="24"/>
                <w:szCs w:val="24"/>
              </w:rPr>
            </w:pPr>
            <w:r w:rsidRPr="00E5041A">
              <w:rPr>
                <w:sz w:val="24"/>
                <w:szCs w:val="24"/>
              </w:rPr>
              <w:t>Выбрана тема для исследовательской работы по алгебре и началам  анализа «Математический анализ в экономике», установлены цели и задачи.</w:t>
            </w:r>
          </w:p>
          <w:p w:rsidR="001E60A7" w:rsidRPr="00E5041A" w:rsidRDefault="001E60A7" w:rsidP="009946FC">
            <w:pPr>
              <w:jc w:val="both"/>
              <w:rPr>
                <w:sz w:val="24"/>
                <w:szCs w:val="24"/>
              </w:rPr>
            </w:pPr>
            <w:r w:rsidRPr="00E5041A">
              <w:rPr>
                <w:sz w:val="24"/>
                <w:szCs w:val="24"/>
              </w:rPr>
              <w:t>Подготовка к ЕГЭ, вступительным экзаменам.</w:t>
            </w:r>
          </w:p>
          <w:p w:rsidR="001E60A7" w:rsidRPr="00E5041A" w:rsidRDefault="001E60A7" w:rsidP="009946FC">
            <w:pPr>
              <w:jc w:val="both"/>
              <w:rPr>
                <w:sz w:val="24"/>
                <w:szCs w:val="24"/>
              </w:rPr>
            </w:pPr>
          </w:p>
          <w:p w:rsidR="001E60A7" w:rsidRPr="00E5041A" w:rsidRDefault="001E60A7" w:rsidP="009946FC">
            <w:pPr>
              <w:jc w:val="both"/>
              <w:rPr>
                <w:sz w:val="24"/>
                <w:szCs w:val="24"/>
              </w:rPr>
            </w:pPr>
            <w:r w:rsidRPr="00E5041A">
              <w:rPr>
                <w:sz w:val="24"/>
                <w:szCs w:val="24"/>
              </w:rPr>
              <w:t>Изучено применение производной и определённого интеграла для решения экономических задач.</w:t>
            </w:r>
          </w:p>
          <w:p w:rsidR="001E60A7" w:rsidRPr="00E5041A" w:rsidRDefault="001E60A7" w:rsidP="009946FC">
            <w:pPr>
              <w:jc w:val="both"/>
              <w:rPr>
                <w:sz w:val="24"/>
                <w:szCs w:val="24"/>
              </w:rPr>
            </w:pPr>
            <w:r w:rsidRPr="00E5041A">
              <w:rPr>
                <w:sz w:val="24"/>
                <w:szCs w:val="24"/>
              </w:rPr>
              <w:t>Подготовка к ЕГЭ, вступительным экзаменам.</w:t>
            </w:r>
          </w:p>
          <w:p w:rsidR="001E60A7" w:rsidRPr="00E5041A" w:rsidRDefault="001E60A7" w:rsidP="009946FC">
            <w:pPr>
              <w:jc w:val="both"/>
              <w:rPr>
                <w:sz w:val="24"/>
                <w:szCs w:val="24"/>
              </w:rPr>
            </w:pPr>
          </w:p>
          <w:p w:rsidR="001E60A7" w:rsidRPr="00E5041A" w:rsidRDefault="001E60A7" w:rsidP="009946FC">
            <w:pPr>
              <w:jc w:val="both"/>
              <w:rPr>
                <w:sz w:val="24"/>
                <w:szCs w:val="24"/>
              </w:rPr>
            </w:pPr>
          </w:p>
          <w:p w:rsidR="001E60A7" w:rsidRPr="00E5041A" w:rsidRDefault="001E60A7" w:rsidP="009946FC">
            <w:pPr>
              <w:jc w:val="both"/>
              <w:rPr>
                <w:sz w:val="24"/>
                <w:szCs w:val="24"/>
              </w:rPr>
            </w:pPr>
            <w:r w:rsidRPr="00E5041A">
              <w:rPr>
                <w:sz w:val="24"/>
                <w:szCs w:val="24"/>
              </w:rPr>
              <w:t>Освоено практическое применение теоретического материала по изучаемой теме.</w:t>
            </w:r>
          </w:p>
          <w:p w:rsidR="001E60A7" w:rsidRPr="00E5041A" w:rsidRDefault="001E60A7" w:rsidP="009946FC">
            <w:pPr>
              <w:jc w:val="both"/>
              <w:rPr>
                <w:sz w:val="24"/>
                <w:szCs w:val="24"/>
              </w:rPr>
            </w:pPr>
            <w:r w:rsidRPr="00E5041A">
              <w:rPr>
                <w:sz w:val="24"/>
                <w:szCs w:val="24"/>
              </w:rPr>
              <w:t>Подготовка к ЕГЭ, вступительным экзаменам.</w:t>
            </w:r>
          </w:p>
          <w:p w:rsidR="001E60A7" w:rsidRPr="00E5041A" w:rsidRDefault="001E60A7" w:rsidP="009946FC">
            <w:pPr>
              <w:jc w:val="both"/>
              <w:rPr>
                <w:sz w:val="24"/>
                <w:szCs w:val="24"/>
              </w:rPr>
            </w:pPr>
          </w:p>
          <w:p w:rsidR="001E60A7" w:rsidRPr="00E5041A" w:rsidRDefault="001E60A7" w:rsidP="009946FC">
            <w:pPr>
              <w:jc w:val="both"/>
              <w:rPr>
                <w:sz w:val="24"/>
                <w:szCs w:val="24"/>
              </w:rPr>
            </w:pPr>
            <w:r w:rsidRPr="00E5041A">
              <w:rPr>
                <w:sz w:val="24"/>
                <w:szCs w:val="24"/>
              </w:rPr>
              <w:t>Выступление на школьной н</w:t>
            </w:r>
            <w:r w:rsidR="00184E44">
              <w:rPr>
                <w:sz w:val="24"/>
                <w:szCs w:val="24"/>
              </w:rPr>
              <w:t>а</w:t>
            </w:r>
            <w:r w:rsidRPr="00E5041A">
              <w:rPr>
                <w:sz w:val="24"/>
                <w:szCs w:val="24"/>
              </w:rPr>
              <w:t>учно-практической конференции, подготовка и выступление на районной научно-практической конференции.</w:t>
            </w:r>
          </w:p>
          <w:p w:rsidR="00184E44" w:rsidRDefault="00184E44" w:rsidP="009946FC">
            <w:pPr>
              <w:jc w:val="both"/>
              <w:rPr>
                <w:sz w:val="24"/>
                <w:szCs w:val="24"/>
              </w:rPr>
            </w:pPr>
          </w:p>
          <w:p w:rsidR="00184E44" w:rsidRDefault="00184E44" w:rsidP="009946FC">
            <w:pPr>
              <w:jc w:val="both"/>
              <w:rPr>
                <w:sz w:val="24"/>
                <w:szCs w:val="24"/>
              </w:rPr>
            </w:pPr>
          </w:p>
          <w:p w:rsidR="001E60A7" w:rsidRPr="00E5041A" w:rsidRDefault="001E60A7" w:rsidP="009946FC">
            <w:pPr>
              <w:jc w:val="both"/>
              <w:rPr>
                <w:sz w:val="24"/>
                <w:szCs w:val="24"/>
              </w:rPr>
            </w:pPr>
            <w:r w:rsidRPr="00E5041A">
              <w:rPr>
                <w:sz w:val="24"/>
                <w:szCs w:val="24"/>
              </w:rPr>
              <w:t>Подготовка к ЕГЭ, вступительным экзаменам.</w:t>
            </w:r>
          </w:p>
          <w:p w:rsidR="001E60A7" w:rsidRPr="00E5041A" w:rsidRDefault="001E60A7" w:rsidP="009946FC">
            <w:pPr>
              <w:jc w:val="both"/>
              <w:rPr>
                <w:sz w:val="24"/>
                <w:szCs w:val="24"/>
              </w:rPr>
            </w:pPr>
          </w:p>
        </w:tc>
      </w:tr>
    </w:tbl>
    <w:p w:rsidR="001E60A7" w:rsidRDefault="001E60A7" w:rsidP="001E60A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Важную роль в развитии способностей одарённого ребёнка играет  применение проблемного метода, как на уроках, так и во время работы в кружке, на консультации, в прочих формах внеклассной работы. </w:t>
      </w:r>
      <w:r w:rsidRPr="00EB6048">
        <w:rPr>
          <w:rFonts w:ascii="Times New Roman" w:hAnsi="Times New Roman" w:cs="Times New Roman"/>
          <w:sz w:val="24"/>
          <w:szCs w:val="24"/>
        </w:rPr>
        <w:t>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r w:rsidRPr="006B72F9">
        <w:rPr>
          <w:rFonts w:ascii="Times New Roman" w:hAnsi="Times New Roman" w:cs="Times New Roman"/>
          <w:sz w:val="24"/>
          <w:szCs w:val="24"/>
        </w:rPr>
        <w:t xml:space="preserve">Например, учащиеся усвоили понятие «прямоугольник» и переходят к изучению квадрата. Необходимо определить понятие «квадрат». На доске </w:t>
      </w:r>
      <w:r>
        <w:rPr>
          <w:rFonts w:ascii="Times New Roman" w:hAnsi="Times New Roman" w:cs="Times New Roman"/>
          <w:sz w:val="24"/>
          <w:szCs w:val="24"/>
        </w:rPr>
        <w:t xml:space="preserve">изображаю </w:t>
      </w:r>
      <w:r w:rsidRPr="006B72F9">
        <w:rPr>
          <w:rFonts w:ascii="Times New Roman" w:hAnsi="Times New Roman" w:cs="Times New Roman"/>
          <w:sz w:val="24"/>
          <w:szCs w:val="24"/>
        </w:rPr>
        <w:t xml:space="preserve">несколько  квадратов разных по размерам,  положению, по цвету. </w:t>
      </w:r>
      <w:r>
        <w:rPr>
          <w:rFonts w:ascii="Times New Roman" w:hAnsi="Times New Roman" w:cs="Times New Roman"/>
          <w:sz w:val="24"/>
          <w:szCs w:val="24"/>
        </w:rPr>
        <w:t>Ученикам н</w:t>
      </w:r>
      <w:r w:rsidRPr="006B72F9">
        <w:rPr>
          <w:rFonts w:ascii="Times New Roman" w:hAnsi="Times New Roman" w:cs="Times New Roman"/>
          <w:sz w:val="24"/>
          <w:szCs w:val="24"/>
        </w:rPr>
        <w:t>ужно установить, что общего во всех этих фигурах, дать определение понятия «квадрат».</w:t>
      </w:r>
      <w:r>
        <w:rPr>
          <w:rFonts w:ascii="Times New Roman" w:hAnsi="Times New Roman" w:cs="Times New Roman"/>
          <w:sz w:val="24"/>
          <w:szCs w:val="24"/>
        </w:rPr>
        <w:t xml:space="preserve"> Один из аспектов проблемного метода – развитие критичности мышления, которое наиболее успешно осуществляется при поиске верных и ложных суждений, утверждений. </w:t>
      </w:r>
      <w:r w:rsidRPr="00BE7A8F">
        <w:rPr>
          <w:rFonts w:ascii="Times New Roman" w:hAnsi="Times New Roman" w:cs="Times New Roman"/>
          <w:sz w:val="24"/>
          <w:szCs w:val="24"/>
        </w:rPr>
        <w:t xml:space="preserve">Необходимо развивать у школьников способность к анализу, умению находить ошибки и обосновывать их. Прививать школьникам эти навыки надо постепенно:  сначала научить определять суждение, в котором имеется ошибка, затем подбирать аргументы, опровергающие ошибки и, наконец, развёрнуто и   последовательно </w:t>
      </w:r>
      <w:proofErr w:type="gramStart"/>
      <w:r w:rsidRPr="00BE7A8F">
        <w:rPr>
          <w:rFonts w:ascii="Times New Roman" w:hAnsi="Times New Roman" w:cs="Times New Roman"/>
          <w:sz w:val="24"/>
          <w:szCs w:val="24"/>
        </w:rPr>
        <w:t>строить</w:t>
      </w:r>
      <w:proofErr w:type="gramEnd"/>
      <w:r w:rsidRPr="00BE7A8F">
        <w:rPr>
          <w:rFonts w:ascii="Times New Roman" w:hAnsi="Times New Roman" w:cs="Times New Roman"/>
          <w:sz w:val="24"/>
          <w:szCs w:val="24"/>
        </w:rPr>
        <w:t xml:space="preserve"> опровержение. Опровергнуть суждение – значит установить его ложность; приводимый аргумент должен точно соответствовать логическим законам, правилам.</w:t>
      </w:r>
    </w:p>
    <w:p w:rsidR="001E60A7" w:rsidRDefault="001E60A7" w:rsidP="001E60A7">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При подготовке к занятиям с одарёнными детьми необходимо помнить об их особенности: поиск нестандартных решений в самых разнообразных ситуациях. Учитель должен продумать все возможные варианты решения поставленной задачи, а также быть готов к тому, что ученики могут найти свой способ: более оригинальный и возможно более простой в реализации. Сам по себе метод поиска нескольких вариантов решения одной задачи в математике служит важным средством развития нестандартного мышления и творческой деятельности учащихся. Следовательно, его нужно как можно более часто использовать на занятиях с одарёнными детьми. </w:t>
      </w:r>
      <w:r w:rsidRPr="006B72F9">
        <w:rPr>
          <w:rFonts w:ascii="Times New Roman" w:hAnsi="Times New Roman" w:cs="Times New Roman"/>
          <w:sz w:val="24"/>
          <w:szCs w:val="24"/>
        </w:rPr>
        <w:t>Самостоятельность мышления, вопросы к учителю, а потом и к самому себе - обязательные составные части успешности уроков.</w:t>
      </w:r>
    </w:p>
    <w:p w:rsidR="001E60A7" w:rsidRDefault="001E60A7" w:rsidP="001E60A7">
      <w:pPr>
        <w:spacing w:line="240" w:lineRule="auto"/>
        <w:ind w:firstLine="708"/>
        <w:rPr>
          <w:rFonts w:ascii="Times New Roman" w:eastAsia="Times New Roman" w:hAnsi="Times New Roman" w:cs="Times New Roman"/>
          <w:sz w:val="24"/>
          <w:szCs w:val="24"/>
        </w:rPr>
      </w:pPr>
      <w:r w:rsidRPr="006D0169">
        <w:rPr>
          <w:rFonts w:ascii="Times New Roman" w:hAnsi="Times New Roman" w:cs="Times New Roman"/>
          <w:sz w:val="24"/>
          <w:szCs w:val="24"/>
        </w:rPr>
        <w:t xml:space="preserve">Проектная и исследовательская деятельность все чаще применяется </w:t>
      </w:r>
      <w:r>
        <w:rPr>
          <w:rFonts w:ascii="Times New Roman" w:hAnsi="Times New Roman" w:cs="Times New Roman"/>
          <w:sz w:val="24"/>
          <w:szCs w:val="24"/>
        </w:rPr>
        <w:t>учителями математики</w:t>
      </w:r>
      <w:r w:rsidRPr="006D0169">
        <w:rPr>
          <w:rFonts w:ascii="Times New Roman" w:hAnsi="Times New Roman" w:cs="Times New Roman"/>
          <w:sz w:val="24"/>
          <w:szCs w:val="24"/>
        </w:rPr>
        <w:t xml:space="preserve">. Занимаясь проектной </w:t>
      </w:r>
      <w:r>
        <w:rPr>
          <w:rFonts w:ascii="Times New Roman" w:hAnsi="Times New Roman" w:cs="Times New Roman"/>
          <w:sz w:val="24"/>
          <w:szCs w:val="24"/>
        </w:rPr>
        <w:t xml:space="preserve">или исследовательской </w:t>
      </w:r>
      <w:r w:rsidRPr="006D0169">
        <w:rPr>
          <w:rFonts w:ascii="Times New Roman" w:hAnsi="Times New Roman" w:cs="Times New Roman"/>
          <w:sz w:val="24"/>
          <w:szCs w:val="24"/>
        </w:rPr>
        <w:t>деятельностью, выбор темы мо</w:t>
      </w:r>
      <w:r>
        <w:rPr>
          <w:rFonts w:ascii="Times New Roman" w:hAnsi="Times New Roman" w:cs="Times New Roman"/>
          <w:sz w:val="24"/>
          <w:szCs w:val="24"/>
        </w:rPr>
        <w:t>жно</w:t>
      </w:r>
      <w:r w:rsidRPr="006D0169">
        <w:rPr>
          <w:rFonts w:ascii="Times New Roman" w:hAnsi="Times New Roman" w:cs="Times New Roman"/>
          <w:sz w:val="24"/>
          <w:szCs w:val="24"/>
        </w:rPr>
        <w:t>предоставить учащемуся</w:t>
      </w:r>
      <w:r>
        <w:rPr>
          <w:rFonts w:ascii="Times New Roman" w:hAnsi="Times New Roman" w:cs="Times New Roman"/>
          <w:sz w:val="24"/>
          <w:szCs w:val="24"/>
        </w:rPr>
        <w:t xml:space="preserve"> выполнить самостоятельно, в некоторых случаях можно предложить список из нескольких тем с приблизительной формулировкой. Кроме длительных проектов возможно применение краткосрочных проектов для организации работы с одарёнными детьми. Например, р</w:t>
      </w:r>
      <w:r w:rsidRPr="0049244D">
        <w:rPr>
          <w:rFonts w:ascii="Times New Roman" w:hAnsi="Times New Roman" w:cs="Times New Roman"/>
          <w:sz w:val="24"/>
          <w:szCs w:val="24"/>
        </w:rPr>
        <w:t>азработка рисунков орнаментов, изготовление из бумаги бордюров</w:t>
      </w:r>
      <w:r>
        <w:rPr>
          <w:rFonts w:ascii="Times New Roman" w:hAnsi="Times New Roman" w:cs="Times New Roman"/>
          <w:sz w:val="24"/>
          <w:szCs w:val="24"/>
        </w:rPr>
        <w:t>, н</w:t>
      </w:r>
      <w:r w:rsidRPr="0049244D">
        <w:rPr>
          <w:rFonts w:ascii="Times New Roman" w:hAnsi="Times New Roman" w:cs="Times New Roman"/>
          <w:sz w:val="24"/>
          <w:szCs w:val="24"/>
        </w:rPr>
        <w:t>ах</w:t>
      </w:r>
      <w:r>
        <w:rPr>
          <w:rFonts w:ascii="Times New Roman" w:hAnsi="Times New Roman" w:cs="Times New Roman"/>
          <w:sz w:val="24"/>
          <w:szCs w:val="24"/>
        </w:rPr>
        <w:t xml:space="preserve">ождение им различных применений при изучении темы «Симметрия». Применение краткосрочных проектов позволяет увеличить состав гомогенной (постоянной) группы, так как ограниченность во времени не позволяет задействовать высокий по уровню сложности материал, зато даёт возможность проявить творчество. </w:t>
      </w:r>
      <w:r w:rsidRPr="006D0169">
        <w:rPr>
          <w:rFonts w:ascii="Times New Roman" w:eastAsia="Times New Roman" w:hAnsi="Times New Roman" w:cs="Times New Roman"/>
          <w:sz w:val="24"/>
          <w:szCs w:val="24"/>
        </w:rPr>
        <w:t>Исследовательскую задачу по математике можно получить из типовой задачи посредством изменения компонентов, входящих в её условие.</w:t>
      </w:r>
    </w:p>
    <w:p w:rsidR="001E60A7" w:rsidRDefault="001E60A7" w:rsidP="001E60A7">
      <w:pPr>
        <w:ind w:firstLine="708"/>
        <w:rPr>
          <w:rFonts w:ascii="Times New Roman" w:hAnsi="Times New Roman" w:cs="Times New Roman"/>
          <w:sz w:val="24"/>
          <w:szCs w:val="24"/>
        </w:rPr>
      </w:pPr>
      <w:r>
        <w:rPr>
          <w:rFonts w:ascii="Times New Roman" w:eastAsia="Times New Roman" w:hAnsi="Times New Roman" w:cs="Times New Roman"/>
          <w:sz w:val="24"/>
          <w:szCs w:val="24"/>
        </w:rPr>
        <w:t xml:space="preserve">Также важен, по моему мнению, и психологический аспект при организации работы с одарёнными детьми. </w:t>
      </w:r>
      <w:r>
        <w:rPr>
          <w:rFonts w:ascii="Times New Roman" w:hAnsi="Times New Roman" w:cs="Times New Roman"/>
          <w:sz w:val="24"/>
          <w:szCs w:val="24"/>
        </w:rPr>
        <w:t>Необходимо</w:t>
      </w:r>
      <w:r w:rsidRPr="006D0169">
        <w:rPr>
          <w:rFonts w:ascii="Times New Roman" w:hAnsi="Times New Roman" w:cs="Times New Roman"/>
          <w:sz w:val="24"/>
          <w:szCs w:val="24"/>
        </w:rPr>
        <w:t xml:space="preserve"> создать благоприятную атмосферу работы с детьми</w:t>
      </w:r>
      <w:r>
        <w:rPr>
          <w:rFonts w:ascii="Times New Roman" w:hAnsi="Times New Roman" w:cs="Times New Roman"/>
          <w:sz w:val="24"/>
          <w:szCs w:val="24"/>
        </w:rPr>
        <w:t>, учитель должен бы</w:t>
      </w:r>
      <w:r w:rsidRPr="006D0169">
        <w:rPr>
          <w:rFonts w:ascii="Times New Roman" w:hAnsi="Times New Roman" w:cs="Times New Roman"/>
          <w:sz w:val="24"/>
          <w:szCs w:val="24"/>
        </w:rPr>
        <w:t>т</w:t>
      </w:r>
      <w:r>
        <w:rPr>
          <w:rFonts w:ascii="Times New Roman" w:hAnsi="Times New Roman" w:cs="Times New Roman"/>
          <w:sz w:val="24"/>
          <w:szCs w:val="24"/>
        </w:rPr>
        <w:t>ь</w:t>
      </w:r>
      <w:r w:rsidRPr="006D0169">
        <w:rPr>
          <w:rFonts w:ascii="Times New Roman" w:hAnsi="Times New Roman" w:cs="Times New Roman"/>
          <w:sz w:val="24"/>
          <w:szCs w:val="24"/>
        </w:rPr>
        <w:t xml:space="preserve"> доброжелательным, не критик</w:t>
      </w:r>
      <w:r>
        <w:rPr>
          <w:rFonts w:ascii="Times New Roman" w:hAnsi="Times New Roman" w:cs="Times New Roman"/>
          <w:sz w:val="24"/>
          <w:szCs w:val="24"/>
        </w:rPr>
        <w:t>овать</w:t>
      </w:r>
      <w:r w:rsidRPr="006D0169">
        <w:rPr>
          <w:rFonts w:ascii="Times New Roman" w:hAnsi="Times New Roman" w:cs="Times New Roman"/>
          <w:sz w:val="24"/>
          <w:szCs w:val="24"/>
        </w:rPr>
        <w:t>. Одаре</w:t>
      </w:r>
      <w:r>
        <w:rPr>
          <w:rFonts w:ascii="Times New Roman" w:hAnsi="Times New Roman" w:cs="Times New Roman"/>
          <w:sz w:val="24"/>
          <w:szCs w:val="24"/>
        </w:rPr>
        <w:t>нные дети наиболее восприимчивы, необходимо с</w:t>
      </w:r>
      <w:r w:rsidRPr="006D0169">
        <w:rPr>
          <w:rFonts w:ascii="Times New Roman" w:hAnsi="Times New Roman" w:cs="Times New Roman"/>
          <w:sz w:val="24"/>
          <w:szCs w:val="24"/>
        </w:rPr>
        <w:t>тимулир</w:t>
      </w:r>
      <w:r>
        <w:rPr>
          <w:rFonts w:ascii="Times New Roman" w:hAnsi="Times New Roman" w:cs="Times New Roman"/>
          <w:sz w:val="24"/>
          <w:szCs w:val="24"/>
        </w:rPr>
        <w:t>оватьучащегося</w:t>
      </w:r>
      <w:r w:rsidRPr="006D0169">
        <w:rPr>
          <w:rFonts w:ascii="Times New Roman" w:hAnsi="Times New Roman" w:cs="Times New Roman"/>
          <w:sz w:val="24"/>
          <w:szCs w:val="24"/>
        </w:rPr>
        <w:t>, хвалит</w:t>
      </w:r>
      <w:r>
        <w:rPr>
          <w:rFonts w:ascii="Times New Roman" w:hAnsi="Times New Roman" w:cs="Times New Roman"/>
          <w:sz w:val="24"/>
          <w:szCs w:val="24"/>
        </w:rPr>
        <w:t>ь его</w:t>
      </w:r>
      <w:r w:rsidR="00BF7E4C">
        <w:rPr>
          <w:rFonts w:ascii="Times New Roman" w:hAnsi="Times New Roman" w:cs="Times New Roman"/>
          <w:sz w:val="24"/>
          <w:szCs w:val="24"/>
        </w:rPr>
        <w:t>, при возникшем сомнении о том, какую отметку поставить, лучшим решением будет выставление отметки на балл выше, чем на балл ниже</w:t>
      </w:r>
      <w:r w:rsidRPr="006D0169">
        <w:rPr>
          <w:rFonts w:ascii="Times New Roman" w:hAnsi="Times New Roman" w:cs="Times New Roman"/>
          <w:sz w:val="24"/>
          <w:szCs w:val="24"/>
        </w:rPr>
        <w:t xml:space="preserve">. </w:t>
      </w:r>
    </w:p>
    <w:p w:rsidR="001E60A7" w:rsidRPr="006D0169" w:rsidRDefault="001E60A7" w:rsidP="001E60A7">
      <w:pPr>
        <w:ind w:firstLine="708"/>
        <w:rPr>
          <w:rFonts w:ascii="Times New Roman" w:hAnsi="Times New Roman" w:cs="Times New Roman"/>
          <w:sz w:val="24"/>
          <w:szCs w:val="24"/>
        </w:rPr>
      </w:pPr>
      <w:r>
        <w:rPr>
          <w:rFonts w:ascii="Times New Roman" w:hAnsi="Times New Roman" w:cs="Times New Roman"/>
          <w:sz w:val="24"/>
          <w:szCs w:val="24"/>
        </w:rPr>
        <w:t xml:space="preserve">По </w:t>
      </w:r>
      <w:r w:rsidRPr="006D0169">
        <w:rPr>
          <w:rFonts w:ascii="Times New Roman" w:hAnsi="Times New Roman" w:cs="Times New Roman"/>
          <w:sz w:val="24"/>
          <w:szCs w:val="24"/>
        </w:rPr>
        <w:t xml:space="preserve">окончания школы, </w:t>
      </w:r>
      <w:r>
        <w:rPr>
          <w:rFonts w:ascii="Times New Roman" w:hAnsi="Times New Roman" w:cs="Times New Roman"/>
          <w:sz w:val="24"/>
          <w:szCs w:val="24"/>
        </w:rPr>
        <w:t>некоторые учащиеся</w:t>
      </w:r>
      <w:r w:rsidRPr="006D0169">
        <w:rPr>
          <w:rFonts w:ascii="Times New Roman" w:hAnsi="Times New Roman" w:cs="Times New Roman"/>
          <w:sz w:val="24"/>
          <w:szCs w:val="24"/>
        </w:rPr>
        <w:t xml:space="preserve"> дости</w:t>
      </w:r>
      <w:r>
        <w:rPr>
          <w:rFonts w:ascii="Times New Roman" w:hAnsi="Times New Roman" w:cs="Times New Roman"/>
          <w:sz w:val="24"/>
          <w:szCs w:val="24"/>
        </w:rPr>
        <w:t>гли определённых успехов в получении образования и дальнейшем профессиональном самоопределении</w:t>
      </w:r>
      <w:r w:rsidRPr="006D0169">
        <w:rPr>
          <w:rFonts w:ascii="Times New Roman" w:hAnsi="Times New Roman" w:cs="Times New Roman"/>
          <w:sz w:val="24"/>
          <w:szCs w:val="24"/>
        </w:rPr>
        <w:t xml:space="preserve">, </w:t>
      </w:r>
      <w:r>
        <w:rPr>
          <w:rFonts w:ascii="Times New Roman" w:hAnsi="Times New Roman" w:cs="Times New Roman"/>
          <w:sz w:val="24"/>
          <w:szCs w:val="24"/>
        </w:rPr>
        <w:t>другие</w:t>
      </w:r>
      <w:r w:rsidRPr="006D0169">
        <w:rPr>
          <w:rFonts w:ascii="Times New Roman" w:hAnsi="Times New Roman" w:cs="Times New Roman"/>
          <w:sz w:val="24"/>
          <w:szCs w:val="24"/>
        </w:rPr>
        <w:t xml:space="preserve"> </w:t>
      </w:r>
      <w:r w:rsidRPr="006D0169">
        <w:rPr>
          <w:rFonts w:ascii="Times New Roman" w:hAnsi="Times New Roman" w:cs="Times New Roman"/>
          <w:sz w:val="24"/>
          <w:szCs w:val="24"/>
        </w:rPr>
        <w:lastRenderedPageBreak/>
        <w:t xml:space="preserve">просто </w:t>
      </w:r>
      <w:r>
        <w:rPr>
          <w:rFonts w:ascii="Times New Roman" w:hAnsi="Times New Roman" w:cs="Times New Roman"/>
          <w:sz w:val="24"/>
          <w:szCs w:val="24"/>
        </w:rPr>
        <w:t>стали</w:t>
      </w:r>
      <w:r w:rsidRPr="006D0169">
        <w:rPr>
          <w:rFonts w:ascii="Times New Roman" w:hAnsi="Times New Roman" w:cs="Times New Roman"/>
          <w:sz w:val="24"/>
          <w:szCs w:val="24"/>
        </w:rPr>
        <w:t xml:space="preserve"> хорошим</w:t>
      </w:r>
      <w:r>
        <w:rPr>
          <w:rFonts w:ascii="Times New Roman" w:hAnsi="Times New Roman" w:cs="Times New Roman"/>
          <w:sz w:val="24"/>
          <w:szCs w:val="24"/>
        </w:rPr>
        <w:t>илюдьми</w:t>
      </w:r>
      <w:r w:rsidRPr="006D0169">
        <w:rPr>
          <w:rFonts w:ascii="Times New Roman" w:hAnsi="Times New Roman" w:cs="Times New Roman"/>
          <w:sz w:val="24"/>
          <w:szCs w:val="24"/>
        </w:rPr>
        <w:t xml:space="preserve">, </w:t>
      </w:r>
      <w:r>
        <w:rPr>
          <w:rFonts w:ascii="Times New Roman" w:hAnsi="Times New Roman" w:cs="Times New Roman"/>
          <w:sz w:val="24"/>
          <w:szCs w:val="24"/>
        </w:rPr>
        <w:t xml:space="preserve">а значит поставленную перед собой, как перед преподавателями задачу, можно считать </w:t>
      </w:r>
      <w:r w:rsidRPr="006D0169">
        <w:rPr>
          <w:rFonts w:ascii="Times New Roman" w:hAnsi="Times New Roman" w:cs="Times New Roman"/>
          <w:sz w:val="24"/>
          <w:szCs w:val="24"/>
        </w:rPr>
        <w:t>выполн</w:t>
      </w:r>
      <w:r>
        <w:rPr>
          <w:rFonts w:ascii="Times New Roman" w:hAnsi="Times New Roman" w:cs="Times New Roman"/>
          <w:sz w:val="24"/>
          <w:szCs w:val="24"/>
        </w:rPr>
        <w:t>енной</w:t>
      </w:r>
      <w:r w:rsidRPr="006D0169">
        <w:rPr>
          <w:rFonts w:ascii="Times New Roman" w:hAnsi="Times New Roman" w:cs="Times New Roman"/>
          <w:sz w:val="24"/>
          <w:szCs w:val="24"/>
        </w:rPr>
        <w:t>.</w:t>
      </w:r>
    </w:p>
    <w:p w:rsidR="001E60A7" w:rsidRPr="008F39D6" w:rsidRDefault="001E60A7" w:rsidP="001E60A7">
      <w:pPr>
        <w:spacing w:line="240" w:lineRule="auto"/>
        <w:rPr>
          <w:rFonts w:ascii="Times New Roman" w:hAnsi="Times New Roman" w:cs="Times New Roman"/>
          <w:sz w:val="24"/>
          <w:szCs w:val="24"/>
        </w:rPr>
      </w:pPr>
      <w:r w:rsidRPr="008F39D6">
        <w:rPr>
          <w:rFonts w:ascii="Times New Roman" w:hAnsi="Times New Roman" w:cs="Times New Roman"/>
          <w:sz w:val="24"/>
          <w:szCs w:val="24"/>
        </w:rPr>
        <w:t>Литература:</w:t>
      </w:r>
    </w:p>
    <w:p w:rsidR="001E60A7" w:rsidRPr="001C735F" w:rsidRDefault="001E60A7" w:rsidP="001E60A7">
      <w:pPr>
        <w:pStyle w:val="a5"/>
        <w:numPr>
          <w:ilvl w:val="0"/>
          <w:numId w:val="2"/>
        </w:numPr>
        <w:spacing w:line="240" w:lineRule="auto"/>
        <w:rPr>
          <w:rFonts w:ascii="Times New Roman" w:hAnsi="Times New Roman" w:cs="Times New Roman"/>
          <w:sz w:val="24"/>
          <w:szCs w:val="24"/>
        </w:rPr>
      </w:pPr>
      <w:r w:rsidRPr="001C735F">
        <w:rPr>
          <w:rFonts w:ascii="Times New Roman" w:hAnsi="Times New Roman" w:cs="Times New Roman"/>
          <w:sz w:val="24"/>
          <w:szCs w:val="24"/>
        </w:rPr>
        <w:t xml:space="preserve">В.В. </w:t>
      </w:r>
      <w:proofErr w:type="spellStart"/>
      <w:r w:rsidRPr="001C735F">
        <w:rPr>
          <w:rFonts w:ascii="Times New Roman" w:hAnsi="Times New Roman" w:cs="Times New Roman"/>
          <w:sz w:val="24"/>
          <w:szCs w:val="24"/>
        </w:rPr>
        <w:t>Гузеев</w:t>
      </w:r>
      <w:proofErr w:type="spellEnd"/>
      <w:r w:rsidRPr="001C735F">
        <w:rPr>
          <w:rFonts w:ascii="Times New Roman" w:hAnsi="Times New Roman" w:cs="Times New Roman"/>
          <w:sz w:val="24"/>
          <w:szCs w:val="24"/>
        </w:rPr>
        <w:t xml:space="preserve">  Методы обучения и организационные формы уроков, Москва,  1999 год.</w:t>
      </w:r>
    </w:p>
    <w:p w:rsidR="001E60A7" w:rsidRPr="001C735F" w:rsidRDefault="001E60A7" w:rsidP="001E60A7">
      <w:pPr>
        <w:pStyle w:val="a5"/>
        <w:numPr>
          <w:ilvl w:val="0"/>
          <w:numId w:val="2"/>
        </w:numPr>
        <w:spacing w:after="0" w:line="240" w:lineRule="auto"/>
        <w:rPr>
          <w:rFonts w:ascii="Times New Roman" w:eastAsia="Times New Roman" w:hAnsi="Times New Roman" w:cs="Times New Roman"/>
          <w:sz w:val="24"/>
          <w:szCs w:val="24"/>
        </w:rPr>
      </w:pPr>
      <w:proofErr w:type="spellStart"/>
      <w:r w:rsidRPr="001C735F">
        <w:rPr>
          <w:rFonts w:ascii="Times New Roman" w:eastAsia="Times New Roman" w:hAnsi="Times New Roman" w:cs="Times New Roman"/>
          <w:sz w:val="24"/>
          <w:szCs w:val="24"/>
        </w:rPr>
        <w:t>Арцев</w:t>
      </w:r>
      <w:proofErr w:type="spellEnd"/>
      <w:r w:rsidRPr="001C735F">
        <w:rPr>
          <w:rFonts w:ascii="Times New Roman" w:eastAsia="Times New Roman" w:hAnsi="Times New Roman" w:cs="Times New Roman"/>
          <w:sz w:val="24"/>
          <w:szCs w:val="24"/>
        </w:rPr>
        <w:t xml:space="preserve">, М. Н. Учебно-исследовательская работа учащихся </w:t>
      </w:r>
      <w:r w:rsidRPr="001C735F">
        <w:rPr>
          <w:rFonts w:ascii="Times New Roman" w:hAnsi="Times New Roman" w:cs="Times New Roman"/>
          <w:sz w:val="24"/>
          <w:szCs w:val="24"/>
        </w:rPr>
        <w:t>[Текст]</w:t>
      </w:r>
      <w:r w:rsidRPr="001C735F">
        <w:rPr>
          <w:rFonts w:ascii="Times New Roman" w:eastAsia="Times New Roman" w:hAnsi="Times New Roman" w:cs="Times New Roman"/>
          <w:sz w:val="24"/>
          <w:szCs w:val="24"/>
        </w:rPr>
        <w:t xml:space="preserve"> //Завуч. – 2005. - № 6.</w:t>
      </w:r>
    </w:p>
    <w:p w:rsidR="001E60A7" w:rsidRPr="001C735F" w:rsidRDefault="001E60A7" w:rsidP="001E60A7">
      <w:pPr>
        <w:spacing w:line="240" w:lineRule="auto"/>
        <w:rPr>
          <w:rFonts w:ascii="Times New Roman" w:hAnsi="Times New Roman" w:cs="Times New Roman"/>
          <w:sz w:val="24"/>
          <w:szCs w:val="24"/>
        </w:rPr>
      </w:pPr>
      <w:r w:rsidRPr="001C735F">
        <w:rPr>
          <w:rFonts w:ascii="Times New Roman" w:hAnsi="Times New Roman" w:cs="Times New Roman"/>
          <w:sz w:val="24"/>
          <w:szCs w:val="24"/>
        </w:rPr>
        <w:t>Интернет-ресурсы:</w:t>
      </w:r>
    </w:p>
    <w:p w:rsidR="001E60A7" w:rsidRPr="001C735F" w:rsidRDefault="004053C3" w:rsidP="001E60A7">
      <w:pPr>
        <w:spacing w:line="240" w:lineRule="auto"/>
        <w:rPr>
          <w:rFonts w:ascii="Times New Roman" w:hAnsi="Times New Roman" w:cs="Times New Roman"/>
          <w:sz w:val="24"/>
          <w:szCs w:val="24"/>
        </w:rPr>
      </w:pPr>
      <w:hyperlink r:id="rId5" w:history="1">
        <w:r w:rsidR="001E60A7" w:rsidRPr="001C735F">
          <w:rPr>
            <w:rStyle w:val="a6"/>
            <w:rFonts w:ascii="Times New Roman" w:hAnsi="Times New Roman" w:cs="Times New Roman"/>
            <w:sz w:val="24"/>
            <w:szCs w:val="24"/>
          </w:rPr>
          <w:t>http://www.1540.ort.ru/integration/parents/group3_2.php</w:t>
        </w:r>
      </w:hyperlink>
      <w:r w:rsidR="001E60A7" w:rsidRPr="001C735F">
        <w:rPr>
          <w:rFonts w:ascii="Times New Roman" w:hAnsi="Times New Roman" w:cs="Times New Roman"/>
          <w:sz w:val="24"/>
          <w:szCs w:val="24"/>
        </w:rPr>
        <w:t xml:space="preserve"> «Детская одаренность: признаки, виды, особенности личности одаренного ребенка».</w:t>
      </w:r>
    </w:p>
    <w:p w:rsidR="001831B8" w:rsidRDefault="001831B8"/>
    <w:sectPr w:rsidR="001831B8" w:rsidSect="00405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90890"/>
    <w:multiLevelType w:val="hybridMultilevel"/>
    <w:tmpl w:val="6C2E9C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8479A1"/>
    <w:multiLevelType w:val="hybridMultilevel"/>
    <w:tmpl w:val="BFCA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F3F5A"/>
    <w:rsid w:val="000F3F5A"/>
    <w:rsid w:val="001831B8"/>
    <w:rsid w:val="00184E44"/>
    <w:rsid w:val="001E60A7"/>
    <w:rsid w:val="004053C3"/>
    <w:rsid w:val="00651392"/>
    <w:rsid w:val="00AF24CD"/>
    <w:rsid w:val="00BF7E4C"/>
    <w:rsid w:val="00D10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60A7"/>
    <w:pPr>
      <w:spacing w:after="0" w:line="240" w:lineRule="auto"/>
    </w:pPr>
  </w:style>
  <w:style w:type="table" w:styleId="a4">
    <w:name w:val="Table Grid"/>
    <w:basedOn w:val="a1"/>
    <w:rsid w:val="001E60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E60A7"/>
    <w:pPr>
      <w:ind w:left="720"/>
      <w:contextualSpacing/>
    </w:pPr>
    <w:rPr>
      <w:rFonts w:eastAsiaTheme="minorEastAsia"/>
      <w:lang w:eastAsia="ru-RU"/>
    </w:rPr>
  </w:style>
  <w:style w:type="character" w:styleId="a6">
    <w:name w:val="Hyperlink"/>
    <w:basedOn w:val="a0"/>
    <w:uiPriority w:val="99"/>
    <w:unhideWhenUsed/>
    <w:rsid w:val="001E60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0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60A7"/>
    <w:pPr>
      <w:spacing w:after="0" w:line="240" w:lineRule="auto"/>
    </w:pPr>
  </w:style>
  <w:style w:type="table" w:styleId="a4">
    <w:name w:val="Table Grid"/>
    <w:basedOn w:val="a1"/>
    <w:rsid w:val="001E60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E60A7"/>
    <w:pPr>
      <w:ind w:left="720"/>
      <w:contextualSpacing/>
    </w:pPr>
    <w:rPr>
      <w:rFonts w:eastAsiaTheme="minorEastAsia"/>
      <w:lang w:eastAsia="ru-RU"/>
    </w:rPr>
  </w:style>
  <w:style w:type="character" w:styleId="a6">
    <w:name w:val="Hyperlink"/>
    <w:basedOn w:val="a0"/>
    <w:uiPriority w:val="99"/>
    <w:unhideWhenUsed/>
    <w:rsid w:val="001E60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540.ort.ru/integration/parents/group3_2.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Каленюк</cp:lastModifiedBy>
  <cp:revision>5</cp:revision>
  <dcterms:created xsi:type="dcterms:W3CDTF">2012-04-15T22:18:00Z</dcterms:created>
  <dcterms:modified xsi:type="dcterms:W3CDTF">2020-01-19T06:29:00Z</dcterms:modified>
</cp:coreProperties>
</file>