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CB" w:rsidRPr="00A80F63" w:rsidRDefault="00EB74CB" w:rsidP="00EB74CB">
      <w:pPr>
        <w:spacing w:after="0"/>
        <w:jc w:val="center"/>
        <w:rPr>
          <w:rFonts w:ascii="Times New Roman" w:hAnsi="Times New Roman" w:cs="Times New Roman"/>
          <w:sz w:val="28"/>
          <w:szCs w:val="28"/>
        </w:rPr>
      </w:pPr>
      <w:r w:rsidRPr="00A80F63">
        <w:rPr>
          <w:rFonts w:ascii="Times New Roman" w:hAnsi="Times New Roman" w:cs="Times New Roman"/>
          <w:sz w:val="28"/>
          <w:szCs w:val="28"/>
        </w:rPr>
        <w:t>Муниципальное бюджетное образовательное учреждение города Ульяновска</w:t>
      </w:r>
    </w:p>
    <w:p w:rsidR="00EB74CB" w:rsidRPr="00A80F63" w:rsidRDefault="00EB74CB" w:rsidP="00EB74CB">
      <w:pPr>
        <w:spacing w:after="0"/>
        <w:jc w:val="center"/>
        <w:rPr>
          <w:rFonts w:ascii="Times New Roman" w:hAnsi="Times New Roman" w:cs="Times New Roman"/>
          <w:sz w:val="28"/>
          <w:szCs w:val="28"/>
        </w:rPr>
      </w:pPr>
      <w:r w:rsidRPr="00A80F63">
        <w:rPr>
          <w:rFonts w:ascii="Times New Roman" w:hAnsi="Times New Roman" w:cs="Times New Roman"/>
          <w:sz w:val="28"/>
          <w:szCs w:val="28"/>
        </w:rPr>
        <w:t xml:space="preserve">«Средняя школа № 81 им. Героя Советского Союза генерала </w:t>
      </w:r>
      <w:proofErr w:type="spellStart"/>
      <w:r w:rsidRPr="00A80F63">
        <w:rPr>
          <w:rFonts w:ascii="Times New Roman" w:hAnsi="Times New Roman" w:cs="Times New Roman"/>
          <w:sz w:val="28"/>
          <w:szCs w:val="28"/>
        </w:rPr>
        <w:t>Д.М.Карбышева</w:t>
      </w:r>
      <w:proofErr w:type="spellEnd"/>
      <w:r w:rsidRPr="00A80F63">
        <w:rPr>
          <w:rFonts w:ascii="Times New Roman" w:hAnsi="Times New Roman" w:cs="Times New Roman"/>
          <w:sz w:val="28"/>
          <w:szCs w:val="28"/>
        </w:rPr>
        <w:t>»</w:t>
      </w:r>
    </w:p>
    <w:p w:rsidR="00EB74CB" w:rsidRDefault="00EB74CB" w:rsidP="00EB74CB">
      <w:pPr>
        <w:pStyle w:val="1"/>
        <w:rPr>
          <w:rFonts w:ascii="Times New Roman" w:hAnsi="Times New Roman" w:cs="Times New Roman"/>
          <w:i/>
          <w:iCs/>
          <w:sz w:val="28"/>
        </w:rPr>
      </w:pPr>
    </w:p>
    <w:p w:rsidR="00EB74CB" w:rsidRDefault="00EB74CB" w:rsidP="00EB74CB">
      <w:pPr>
        <w:pStyle w:val="1"/>
        <w:rPr>
          <w:rFonts w:ascii="Times New Roman" w:hAnsi="Times New Roman" w:cs="Times New Roman"/>
          <w:i/>
          <w:iCs/>
          <w:sz w:val="28"/>
        </w:rPr>
      </w:pPr>
    </w:p>
    <w:p w:rsidR="00EB74CB" w:rsidRDefault="00EB74CB" w:rsidP="00EB74CB">
      <w:pPr>
        <w:pStyle w:val="1"/>
        <w:rPr>
          <w:rFonts w:ascii="Times New Roman" w:hAnsi="Times New Roman" w:cs="Times New Roman"/>
          <w:i/>
          <w:iCs/>
          <w:sz w:val="28"/>
        </w:rPr>
      </w:pPr>
    </w:p>
    <w:p w:rsidR="00EB74CB" w:rsidRDefault="00EB74CB" w:rsidP="00EB74CB">
      <w:pPr>
        <w:pStyle w:val="1"/>
        <w:rPr>
          <w:rFonts w:ascii="Times New Roman" w:hAnsi="Times New Roman" w:cs="Times New Roman"/>
          <w:i/>
          <w:iCs/>
          <w:sz w:val="28"/>
        </w:rPr>
      </w:pPr>
    </w:p>
    <w:p w:rsidR="00EB74CB" w:rsidRDefault="00EB74CB" w:rsidP="00EB74CB">
      <w:pPr>
        <w:pStyle w:val="1"/>
        <w:rPr>
          <w:rFonts w:ascii="Times New Roman" w:hAnsi="Times New Roman" w:cs="Times New Roman"/>
          <w:i/>
          <w:iCs/>
          <w:sz w:val="28"/>
        </w:rPr>
      </w:pPr>
    </w:p>
    <w:p w:rsidR="00EB74CB" w:rsidRDefault="00EB74CB" w:rsidP="00EB74CB">
      <w:pPr>
        <w:pStyle w:val="1"/>
        <w:rPr>
          <w:rFonts w:ascii="Times New Roman" w:hAnsi="Times New Roman" w:cs="Times New Roman"/>
          <w:i/>
          <w:iCs/>
          <w:sz w:val="28"/>
        </w:rPr>
      </w:pPr>
    </w:p>
    <w:p w:rsidR="00EB74CB" w:rsidRDefault="00EB74CB" w:rsidP="00EB74CB">
      <w:pPr>
        <w:pStyle w:val="1"/>
        <w:rPr>
          <w:rFonts w:ascii="Times New Roman" w:hAnsi="Times New Roman" w:cs="Times New Roman"/>
          <w:i/>
          <w:iCs/>
          <w:sz w:val="28"/>
        </w:rPr>
      </w:pPr>
    </w:p>
    <w:p w:rsidR="00EB74CB" w:rsidRPr="00EB74CB" w:rsidRDefault="00EB74CB" w:rsidP="00EB74CB">
      <w:pPr>
        <w:pStyle w:val="1"/>
        <w:jc w:val="center"/>
        <w:rPr>
          <w:rFonts w:ascii="Times New Roman" w:hAnsi="Times New Roman" w:cs="Times New Roman"/>
          <w:iCs/>
          <w:sz w:val="40"/>
          <w:szCs w:val="40"/>
        </w:rPr>
      </w:pPr>
      <w:r w:rsidRPr="00EB74CB">
        <w:rPr>
          <w:rFonts w:ascii="Times New Roman" w:hAnsi="Times New Roman" w:cs="Times New Roman"/>
          <w:iCs/>
          <w:sz w:val="40"/>
          <w:szCs w:val="40"/>
        </w:rPr>
        <w:t>Организация использования И</w:t>
      </w:r>
      <w:proofErr w:type="gramStart"/>
      <w:r w:rsidRPr="00EB74CB">
        <w:rPr>
          <w:rFonts w:ascii="Times New Roman" w:hAnsi="Times New Roman" w:cs="Times New Roman"/>
          <w:iCs/>
          <w:sz w:val="40"/>
          <w:szCs w:val="40"/>
        </w:rPr>
        <w:t>КТ в пр</w:t>
      </w:r>
      <w:proofErr w:type="gramEnd"/>
      <w:r w:rsidRPr="00EB74CB">
        <w:rPr>
          <w:rFonts w:ascii="Times New Roman" w:hAnsi="Times New Roman" w:cs="Times New Roman"/>
          <w:iCs/>
          <w:sz w:val="40"/>
          <w:szCs w:val="40"/>
        </w:rPr>
        <w:t>оцессе обучения м</w:t>
      </w:r>
      <w:r w:rsidRPr="00EB74CB">
        <w:rPr>
          <w:rFonts w:ascii="Times New Roman" w:hAnsi="Times New Roman" w:cs="Times New Roman"/>
          <w:iCs/>
          <w:sz w:val="40"/>
          <w:szCs w:val="40"/>
        </w:rPr>
        <w:t>а</w:t>
      </w:r>
      <w:r>
        <w:rPr>
          <w:rFonts w:ascii="Times New Roman" w:hAnsi="Times New Roman" w:cs="Times New Roman"/>
          <w:iCs/>
          <w:sz w:val="40"/>
          <w:szCs w:val="40"/>
        </w:rPr>
        <w:t>тематике</w:t>
      </w:r>
    </w:p>
    <w:p w:rsidR="00EB74CB" w:rsidRDefault="00EB74CB" w:rsidP="00EB74CB"/>
    <w:p w:rsidR="00EB74CB" w:rsidRDefault="00EB74CB" w:rsidP="00EB74CB"/>
    <w:p w:rsidR="00EB74CB" w:rsidRDefault="00EB74CB" w:rsidP="00EB74CB"/>
    <w:p w:rsidR="00EB74CB" w:rsidRDefault="00EB74CB" w:rsidP="00EB74CB"/>
    <w:p w:rsidR="00EB74CB" w:rsidRDefault="00EB74CB" w:rsidP="00EB74CB"/>
    <w:p w:rsidR="00EB74CB" w:rsidRDefault="00EB74CB" w:rsidP="00EB74CB"/>
    <w:p w:rsidR="00EB74CB" w:rsidRPr="00EB74CB" w:rsidRDefault="00EB74CB" w:rsidP="00EB74CB">
      <w:pPr>
        <w:shd w:val="clear" w:color="auto" w:fill="F4F4F4"/>
        <w:spacing w:after="0" w:line="240" w:lineRule="auto"/>
        <w:ind w:left="4111"/>
        <w:jc w:val="right"/>
        <w:rPr>
          <w:rFonts w:ascii="Times New Roman" w:eastAsia="Times New Roman" w:hAnsi="Times New Roman" w:cs="Times New Roman"/>
          <w:iCs/>
          <w:sz w:val="28"/>
          <w:szCs w:val="28"/>
        </w:rPr>
      </w:pPr>
      <w:r w:rsidRPr="00EB74CB">
        <w:rPr>
          <w:rFonts w:ascii="Times New Roman" w:eastAsia="Times New Roman" w:hAnsi="Times New Roman" w:cs="Times New Roman"/>
          <w:iCs/>
          <w:sz w:val="28"/>
          <w:szCs w:val="28"/>
        </w:rPr>
        <w:t>Выступление подготовила</w:t>
      </w:r>
    </w:p>
    <w:p w:rsidR="00EB74CB" w:rsidRPr="00EB74CB" w:rsidRDefault="00EB74CB" w:rsidP="00EB74CB">
      <w:pPr>
        <w:jc w:val="right"/>
      </w:pPr>
      <w:r w:rsidRPr="00EB74CB">
        <w:rPr>
          <w:rFonts w:ascii="Times New Roman" w:eastAsia="Times New Roman" w:hAnsi="Times New Roman" w:cs="Times New Roman"/>
          <w:iCs/>
          <w:sz w:val="28"/>
          <w:szCs w:val="28"/>
        </w:rPr>
        <w:t xml:space="preserve">учитель математики </w:t>
      </w:r>
      <w:proofErr w:type="spellStart"/>
      <w:r w:rsidRPr="00EB74CB">
        <w:rPr>
          <w:rFonts w:ascii="Times New Roman" w:eastAsia="Times New Roman" w:hAnsi="Times New Roman" w:cs="Times New Roman"/>
          <w:iCs/>
          <w:sz w:val="28"/>
          <w:szCs w:val="28"/>
        </w:rPr>
        <w:t>Красюкова</w:t>
      </w:r>
      <w:proofErr w:type="spellEnd"/>
      <w:r w:rsidRPr="00EB74CB">
        <w:rPr>
          <w:rFonts w:ascii="Times New Roman" w:eastAsia="Times New Roman" w:hAnsi="Times New Roman" w:cs="Times New Roman"/>
          <w:iCs/>
          <w:sz w:val="28"/>
          <w:szCs w:val="28"/>
        </w:rPr>
        <w:t xml:space="preserve"> Э.Р.</w:t>
      </w:r>
    </w:p>
    <w:p w:rsidR="00EB74CB" w:rsidRDefault="00EB74CB" w:rsidP="00EB74CB"/>
    <w:p w:rsidR="00EB74CB" w:rsidRDefault="00EB74CB" w:rsidP="00EB74CB"/>
    <w:p w:rsidR="00EB74CB" w:rsidRDefault="00EB74CB" w:rsidP="00EB74CB"/>
    <w:p w:rsidR="00EB74CB" w:rsidRDefault="00EB74CB" w:rsidP="00EB74CB"/>
    <w:p w:rsidR="00EB74CB" w:rsidRDefault="00EB74CB" w:rsidP="00EB74CB"/>
    <w:p w:rsidR="00EB74CB" w:rsidRDefault="00EB74CB" w:rsidP="00EB74CB"/>
    <w:p w:rsidR="00EB74CB" w:rsidRPr="00EB74CB" w:rsidRDefault="00EB74CB" w:rsidP="00EB74CB"/>
    <w:p w:rsidR="00D12F52" w:rsidRPr="00EB74CB" w:rsidRDefault="00EB74CB" w:rsidP="00EB74CB">
      <w:pPr>
        <w:spacing w:after="0"/>
        <w:jc w:val="center"/>
        <w:rPr>
          <w:rFonts w:ascii="Times New Roman" w:hAnsi="Times New Roman" w:cs="Times New Roman"/>
          <w:sz w:val="28"/>
          <w:szCs w:val="28"/>
        </w:rPr>
      </w:pPr>
      <w:r>
        <w:rPr>
          <w:rFonts w:ascii="Times New Roman" w:hAnsi="Times New Roman" w:cs="Times New Roman"/>
          <w:sz w:val="28"/>
          <w:szCs w:val="28"/>
        </w:rPr>
        <w:t>г. Ульяновск 2020</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Times New Roman" w:hAnsi="Times New Roman" w:cs="Times New Roman"/>
          <w:sz w:val="28"/>
          <w:szCs w:val="28"/>
        </w:rPr>
        <w:lastRenderedPageBreak/>
        <w:t xml:space="preserve">             </w:t>
      </w:r>
      <w:r w:rsidRPr="00D12F52">
        <w:rPr>
          <w:rFonts w:ascii="Times New Roman" w:eastAsia="Arial Unicode MS" w:hAnsi="Times New Roman" w:cs="Times New Roman"/>
          <w:sz w:val="28"/>
          <w:szCs w:val="28"/>
        </w:rPr>
        <w:t>В последнее время всё большее внимание уделяется вопр</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су внедрения современных информационных компьютерных техн</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 xml:space="preserve">логий практически во все сферы деятельности человека, так как рост объемов информации принял характер информационного взрыва, который породил множество проблем. Естественно, сфера образования не могла стать здесь исключением. Более того, именно сфера образования наряду с немногими другими характеризуется огромным потенциалом и разнообразием направлений применения компьютерных технологий. Процесс вхождения школы в мировое образовательное пространство требует совершенствования, а также серьезную переориентацию </w:t>
      </w:r>
      <w:proofErr w:type="spellStart"/>
      <w:r w:rsidRPr="00D12F52">
        <w:rPr>
          <w:rFonts w:ascii="Times New Roman" w:eastAsia="Arial Unicode MS" w:hAnsi="Times New Roman" w:cs="Times New Roman"/>
          <w:sz w:val="28"/>
          <w:szCs w:val="28"/>
        </w:rPr>
        <w:t>компьютерно-информационной</w:t>
      </w:r>
      <w:proofErr w:type="spellEnd"/>
      <w:r w:rsidRPr="00D12F52">
        <w:rPr>
          <w:rFonts w:ascii="Times New Roman" w:eastAsia="Arial Unicode MS" w:hAnsi="Times New Roman" w:cs="Times New Roman"/>
          <w:sz w:val="28"/>
          <w:szCs w:val="28"/>
        </w:rPr>
        <w:t xml:space="preserve"> соста</w:t>
      </w:r>
      <w:r w:rsidRPr="00D12F52">
        <w:rPr>
          <w:rFonts w:ascii="Times New Roman" w:eastAsia="Arial Unicode MS" w:hAnsi="Times New Roman" w:cs="Times New Roman"/>
          <w:sz w:val="28"/>
          <w:szCs w:val="28"/>
        </w:rPr>
        <w:t>в</w:t>
      </w:r>
      <w:r w:rsidRPr="00D12F52">
        <w:rPr>
          <w:rFonts w:ascii="Times New Roman" w:eastAsia="Arial Unicode MS" w:hAnsi="Times New Roman" w:cs="Times New Roman"/>
          <w:sz w:val="28"/>
          <w:szCs w:val="28"/>
        </w:rPr>
        <w:t>ляющей. Если раньше носителем информации была печатная книга, то сегодня имеется новое средство – компьютер, более эффекти</w:t>
      </w:r>
      <w:r w:rsidRPr="00D12F52">
        <w:rPr>
          <w:rFonts w:ascii="Times New Roman" w:eastAsia="Arial Unicode MS" w:hAnsi="Times New Roman" w:cs="Times New Roman"/>
          <w:sz w:val="28"/>
          <w:szCs w:val="28"/>
        </w:rPr>
        <w:t>в</w:t>
      </w:r>
      <w:r w:rsidRPr="00D12F52">
        <w:rPr>
          <w:rFonts w:ascii="Times New Roman" w:eastAsia="Arial Unicode MS" w:hAnsi="Times New Roman" w:cs="Times New Roman"/>
          <w:sz w:val="28"/>
          <w:szCs w:val="28"/>
        </w:rPr>
        <w:t>ный и универсальный носитель информации. Применение новых информационных технологий призвано оптимизировать учебный процесс. Проведение уроков математики с использованием информационных технологий - это мощный стимул обучения. При испол</w:t>
      </w:r>
      <w:r w:rsidRPr="00D12F52">
        <w:rPr>
          <w:rFonts w:ascii="Times New Roman" w:eastAsia="Arial Unicode MS" w:hAnsi="Times New Roman" w:cs="Times New Roman"/>
          <w:sz w:val="28"/>
          <w:szCs w:val="28"/>
        </w:rPr>
        <w:t>ь</w:t>
      </w:r>
      <w:r w:rsidRPr="00D12F52">
        <w:rPr>
          <w:rFonts w:ascii="Times New Roman" w:eastAsia="Arial Unicode MS" w:hAnsi="Times New Roman" w:cs="Times New Roman"/>
          <w:sz w:val="28"/>
          <w:szCs w:val="28"/>
        </w:rPr>
        <w:t>зовании компьютерных средств обучения учитель перестает быть для ученика единственным источником информации, носителем и</w:t>
      </w:r>
      <w:r w:rsidRPr="00D12F52">
        <w:rPr>
          <w:rFonts w:ascii="Times New Roman" w:eastAsia="Arial Unicode MS" w:hAnsi="Times New Roman" w:cs="Times New Roman"/>
          <w:sz w:val="28"/>
          <w:szCs w:val="28"/>
        </w:rPr>
        <w:t>с</w:t>
      </w:r>
      <w:r w:rsidRPr="00D12F52">
        <w:rPr>
          <w:rFonts w:ascii="Times New Roman" w:eastAsia="Arial Unicode MS" w:hAnsi="Times New Roman" w:cs="Times New Roman"/>
          <w:sz w:val="28"/>
          <w:szCs w:val="28"/>
        </w:rPr>
        <w:t xml:space="preserve">тины и становится партнером. </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w:t>
      </w:r>
      <w:proofErr w:type="spellStart"/>
      <w:r w:rsidRPr="00D12F52">
        <w:rPr>
          <w:rFonts w:ascii="Times New Roman" w:eastAsia="Arial Unicode MS" w:hAnsi="Times New Roman" w:cs="Times New Roman"/>
          <w:sz w:val="28"/>
          <w:szCs w:val="28"/>
        </w:rPr>
        <w:t>Мультимедийные</w:t>
      </w:r>
      <w:proofErr w:type="spellEnd"/>
      <w:r w:rsidRPr="00D12F52">
        <w:rPr>
          <w:rFonts w:ascii="Times New Roman" w:eastAsia="Arial Unicode MS" w:hAnsi="Times New Roman" w:cs="Times New Roman"/>
          <w:sz w:val="28"/>
          <w:szCs w:val="28"/>
        </w:rPr>
        <w:t xml:space="preserve"> средства обучения нового поколения объединяют в себе все преимущества современных компьютерных технологий, выводят процесс обучения на новый уровень. Они соответствуют тому способу восприятия информации, которым отлич</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ется новое поколение школьников, выросшее на ТВ, компьютерах и мобильных телефонах, у которого гораздо выше потребность в в</w:t>
      </w:r>
      <w:r w:rsidRPr="00D12F52">
        <w:rPr>
          <w:rFonts w:ascii="Times New Roman" w:eastAsia="Arial Unicode MS" w:hAnsi="Times New Roman" w:cs="Times New Roman"/>
          <w:sz w:val="28"/>
          <w:szCs w:val="28"/>
        </w:rPr>
        <w:t>и</w:t>
      </w:r>
      <w:r w:rsidRPr="00D12F52">
        <w:rPr>
          <w:rFonts w:ascii="Times New Roman" w:eastAsia="Arial Unicode MS" w:hAnsi="Times New Roman" w:cs="Times New Roman"/>
          <w:sz w:val="28"/>
          <w:szCs w:val="28"/>
        </w:rPr>
        <w:t xml:space="preserve">зуальной информации и зрительной стимуляции. </w:t>
      </w:r>
      <w:proofErr w:type="spellStart"/>
      <w:r w:rsidRPr="00D12F52">
        <w:rPr>
          <w:rFonts w:ascii="Times New Roman" w:eastAsia="Arial Unicode MS" w:hAnsi="Times New Roman" w:cs="Times New Roman"/>
          <w:sz w:val="28"/>
          <w:szCs w:val="28"/>
        </w:rPr>
        <w:t>Мультимедийные</w:t>
      </w:r>
      <w:proofErr w:type="spellEnd"/>
      <w:r w:rsidRPr="00D12F52">
        <w:rPr>
          <w:rFonts w:ascii="Times New Roman" w:eastAsia="Arial Unicode MS" w:hAnsi="Times New Roman" w:cs="Times New Roman"/>
          <w:sz w:val="28"/>
          <w:szCs w:val="28"/>
        </w:rPr>
        <w:t xml:space="preserve"> учебные пособия, электронные учебники, электронные плакаты, сеть Интернет, проектор, интерактивная доска и документ-камера позволяют провести при поддержке компьютерных средств любую дидактическую часть урока. </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Применение И</w:t>
      </w:r>
      <w:proofErr w:type="gramStart"/>
      <w:r w:rsidRPr="00D12F52">
        <w:rPr>
          <w:rFonts w:ascii="Times New Roman" w:eastAsia="Arial Unicode MS" w:hAnsi="Times New Roman" w:cs="Times New Roman"/>
          <w:sz w:val="28"/>
          <w:szCs w:val="28"/>
        </w:rPr>
        <w:t>КТ  в  шк</w:t>
      </w:r>
      <w:proofErr w:type="gramEnd"/>
      <w:r w:rsidRPr="00D12F52">
        <w:rPr>
          <w:rFonts w:ascii="Times New Roman" w:eastAsia="Arial Unicode MS" w:hAnsi="Times New Roman" w:cs="Times New Roman"/>
          <w:sz w:val="28"/>
          <w:szCs w:val="28"/>
        </w:rPr>
        <w:t>оле обусловлено следующим рядом факт</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ров:</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-применение компьютерных технологий на уроках даёт возможность более наглядного представления изучаемого материала;</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-позволяет оперативно проверять уровень усвоения учащимися пр</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граммного материала;</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-отражает дух современности, в </w:t>
      </w:r>
      <w:proofErr w:type="gramStart"/>
      <w:r w:rsidRPr="00D12F52">
        <w:rPr>
          <w:rFonts w:ascii="Times New Roman" w:eastAsia="Arial Unicode MS" w:hAnsi="Times New Roman" w:cs="Times New Roman"/>
          <w:sz w:val="28"/>
          <w:szCs w:val="28"/>
        </w:rPr>
        <w:t>связи</w:t>
      </w:r>
      <w:proofErr w:type="gramEnd"/>
      <w:r w:rsidRPr="00D12F52">
        <w:rPr>
          <w:rFonts w:ascii="Times New Roman" w:eastAsia="Arial Unicode MS" w:hAnsi="Times New Roman" w:cs="Times New Roman"/>
          <w:sz w:val="28"/>
          <w:szCs w:val="28"/>
        </w:rPr>
        <w:t xml:space="preserve"> с чем всё происходящее на уроке воспринимается учащимися по-другому- с большим интер</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сом, что в конечном итоге положительно сказывается на уровне их успеваемости.</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lastRenderedPageBreak/>
        <w:t xml:space="preserve">            Поскольку основная цель учителя математики – научить школьника думать, то математическое мышление – это не только знание аксиом и теорем, умение решать и доказывать, но и обо</w:t>
      </w:r>
      <w:r w:rsidRPr="00D12F52">
        <w:rPr>
          <w:rFonts w:ascii="Times New Roman" w:eastAsia="Arial Unicode MS" w:hAnsi="Times New Roman" w:cs="Times New Roman"/>
          <w:sz w:val="28"/>
          <w:szCs w:val="28"/>
        </w:rPr>
        <w:t>б</w:t>
      </w:r>
      <w:r w:rsidRPr="00D12F52">
        <w:rPr>
          <w:rFonts w:ascii="Times New Roman" w:eastAsia="Arial Unicode MS" w:hAnsi="Times New Roman" w:cs="Times New Roman"/>
          <w:sz w:val="28"/>
          <w:szCs w:val="28"/>
        </w:rPr>
        <w:t>щать полученные знания, применять индукцию, использовать ан</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логию, умение выделить математическое содержание в какой-то конкретной ситуации.</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Процесс обучения математике в школе включает три основные с</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 xml:space="preserve">ставляющие: </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 объяснение нового материала; </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 самостоятельную работу; </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 опрос учащихся. </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Применение компьютера позволяет существенно экономить время, освобождая его для практической работы.</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Объяснение нового материала эффективно, если содерж</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ние передаваемой информации и формы её подачи обеспечивают необходимую активность учащихся. Изучение нового материала проводится с помощью презентаций, созданных как учителем, так и учащимися в процессе работы над проектом.</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На этапе актуализации: репродуктивное тестирование, эксп</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риментальные задачи, проблемные ситуации, развивающие игры. Все учащиеся оказываются включенными в мыслительную деятел</w:t>
      </w:r>
      <w:r w:rsidRPr="00D12F52">
        <w:rPr>
          <w:rFonts w:ascii="Times New Roman" w:eastAsia="Arial Unicode MS" w:hAnsi="Times New Roman" w:cs="Times New Roman"/>
          <w:sz w:val="28"/>
          <w:szCs w:val="28"/>
        </w:rPr>
        <w:t>ь</w:t>
      </w:r>
      <w:r w:rsidRPr="00D12F52">
        <w:rPr>
          <w:rFonts w:ascii="Times New Roman" w:eastAsia="Arial Unicode MS" w:hAnsi="Times New Roman" w:cs="Times New Roman"/>
          <w:sz w:val="28"/>
          <w:szCs w:val="28"/>
        </w:rPr>
        <w:t>ность, готовыми к восприятию нового. Они могут самостоятельно ставить цели, искать решение поставленной задачи, творчески р</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 xml:space="preserve">ботать, выводить формулы. </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При обобщающем повторении и систематизации знаний используются графические возможности компьютера, а для достиж</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ния гарантированных результатов обучения – программы-тренажеры.</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Незаменим компьютер и при закреплении. Он позволяет провести экспресс-диагностику усвоения и в зависимости от ее резул</w:t>
      </w:r>
      <w:r w:rsidRPr="00D12F52">
        <w:rPr>
          <w:rFonts w:ascii="Times New Roman" w:eastAsia="Arial Unicode MS" w:hAnsi="Times New Roman" w:cs="Times New Roman"/>
          <w:sz w:val="28"/>
          <w:szCs w:val="28"/>
        </w:rPr>
        <w:t>ь</w:t>
      </w:r>
      <w:r w:rsidRPr="00D12F52">
        <w:rPr>
          <w:rFonts w:ascii="Times New Roman" w:eastAsia="Arial Unicode MS" w:hAnsi="Times New Roman" w:cs="Times New Roman"/>
          <w:sz w:val="28"/>
          <w:szCs w:val="28"/>
        </w:rPr>
        <w:t>татов соответствующую коррекцию.</w:t>
      </w:r>
    </w:p>
    <w:p w:rsidR="00D12F52" w:rsidRPr="00D12F52" w:rsidRDefault="00D12F52" w:rsidP="00C741D4">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w:t>
      </w:r>
      <w:proofErr w:type="gramStart"/>
      <w:r w:rsidRPr="00D12F52">
        <w:rPr>
          <w:rFonts w:ascii="Times New Roman" w:eastAsia="Arial Unicode MS" w:hAnsi="Times New Roman" w:cs="Times New Roman"/>
          <w:sz w:val="28"/>
          <w:szCs w:val="28"/>
        </w:rPr>
        <w:t>Компьютерный контроль знаний имеет существенные преимущества по сравнению с традиционным: учитывается разная скорость работы учеников, задания дифференцируются по разной ст</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 xml:space="preserve">пени трудности, повышается объективность оценки, ученик видит детальную картину </w:t>
      </w:r>
      <w:r w:rsidRPr="00D12F52">
        <w:rPr>
          <w:rFonts w:ascii="Times New Roman" w:eastAsia="Arial Unicode MS" w:hAnsi="Times New Roman" w:cs="Times New Roman"/>
          <w:sz w:val="28"/>
          <w:szCs w:val="28"/>
        </w:rPr>
        <w:lastRenderedPageBreak/>
        <w:t>собственных недоработок.</w:t>
      </w:r>
      <w:proofErr w:type="gramEnd"/>
      <w:r w:rsidRPr="00D12F52">
        <w:rPr>
          <w:rFonts w:ascii="Times New Roman" w:eastAsia="Arial Unicode MS" w:hAnsi="Times New Roman" w:cs="Times New Roman"/>
          <w:sz w:val="28"/>
          <w:szCs w:val="28"/>
        </w:rPr>
        <w:t xml:space="preserve"> Сеть Интернет предоставляет возможность тестирования в режиме </w:t>
      </w:r>
      <w:r w:rsidRPr="00D12F52">
        <w:rPr>
          <w:rFonts w:ascii="Times New Roman" w:eastAsia="Arial Unicode MS" w:hAnsi="Times New Roman" w:cs="Times New Roman"/>
          <w:sz w:val="28"/>
          <w:szCs w:val="28"/>
          <w:lang w:val="en-US"/>
        </w:rPr>
        <w:t>online</w:t>
      </w:r>
      <w:r w:rsidRPr="00D12F52">
        <w:rPr>
          <w:rFonts w:ascii="Times New Roman" w:eastAsia="Arial Unicode MS" w:hAnsi="Times New Roman" w:cs="Times New Roman"/>
          <w:sz w:val="28"/>
          <w:szCs w:val="28"/>
        </w:rPr>
        <w:t>, что интер</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сует учеников.</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Из тех задач, которые стоят перед учителем – предметником, сегодня наиболее важными я считаю такие:</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-Создавать на уроке условия для формирования у учеников при</w:t>
      </w:r>
      <w:r w:rsidRPr="00D12F52">
        <w:rPr>
          <w:rFonts w:ascii="Times New Roman" w:eastAsia="Arial Unicode MS" w:hAnsi="Times New Roman" w:cs="Times New Roman"/>
          <w:sz w:val="28"/>
          <w:szCs w:val="28"/>
        </w:rPr>
        <w:t>ё</w:t>
      </w:r>
      <w:r w:rsidRPr="00D12F52">
        <w:rPr>
          <w:rFonts w:ascii="Times New Roman" w:eastAsia="Arial Unicode MS" w:hAnsi="Times New Roman" w:cs="Times New Roman"/>
          <w:sz w:val="28"/>
          <w:szCs w:val="28"/>
        </w:rPr>
        <w:t>мов учебной деятельности.</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-Добиваться включённости каждого ученика в активную учебную деятельность как на уроке, так и </w:t>
      </w:r>
      <w:proofErr w:type="gramStart"/>
      <w:r w:rsidRPr="00D12F52">
        <w:rPr>
          <w:rFonts w:ascii="Times New Roman" w:eastAsia="Arial Unicode MS" w:hAnsi="Times New Roman" w:cs="Times New Roman"/>
          <w:sz w:val="28"/>
          <w:szCs w:val="28"/>
        </w:rPr>
        <w:t>вне</w:t>
      </w:r>
      <w:proofErr w:type="gramEnd"/>
      <w:r w:rsidRPr="00D12F52">
        <w:rPr>
          <w:rFonts w:ascii="Times New Roman" w:eastAsia="Arial Unicode MS" w:hAnsi="Times New Roman" w:cs="Times New Roman"/>
          <w:sz w:val="28"/>
          <w:szCs w:val="28"/>
        </w:rPr>
        <w:t xml:space="preserve"> </w:t>
      </w:r>
      <w:proofErr w:type="gramStart"/>
      <w:r w:rsidRPr="00D12F52">
        <w:rPr>
          <w:rFonts w:ascii="Times New Roman" w:eastAsia="Arial Unicode MS" w:hAnsi="Times New Roman" w:cs="Times New Roman"/>
          <w:sz w:val="28"/>
          <w:szCs w:val="28"/>
        </w:rPr>
        <w:t>его</w:t>
      </w:r>
      <w:proofErr w:type="gramEnd"/>
      <w:r w:rsidRPr="00D12F52">
        <w:rPr>
          <w:rFonts w:ascii="Times New Roman" w:eastAsia="Arial Unicode MS" w:hAnsi="Times New Roman" w:cs="Times New Roman"/>
          <w:sz w:val="28"/>
          <w:szCs w:val="28"/>
        </w:rPr>
        <w:t>.</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Компьютерные средства </w:t>
      </w:r>
      <w:proofErr w:type="gramStart"/>
      <w:r w:rsidRPr="00D12F52">
        <w:rPr>
          <w:rFonts w:ascii="Times New Roman" w:eastAsia="Arial Unicode MS" w:hAnsi="Times New Roman" w:cs="Times New Roman"/>
          <w:sz w:val="28"/>
          <w:szCs w:val="28"/>
        </w:rPr>
        <w:t>обучения  по</w:t>
      </w:r>
      <w:proofErr w:type="gramEnd"/>
      <w:r w:rsidRPr="00D12F52">
        <w:rPr>
          <w:rFonts w:ascii="Times New Roman" w:eastAsia="Arial Unicode MS" w:hAnsi="Times New Roman" w:cs="Times New Roman"/>
          <w:sz w:val="28"/>
          <w:szCs w:val="28"/>
        </w:rPr>
        <w:t xml:space="preserve"> функциональному значению можно разделить по типам:</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I тип. Презентация – наиболее распространённый вид представления демонстрационных материалов. Презентации - это эле</w:t>
      </w:r>
      <w:r w:rsidRPr="00D12F52">
        <w:rPr>
          <w:rFonts w:ascii="Times New Roman" w:eastAsia="Arial Unicode MS" w:hAnsi="Times New Roman" w:cs="Times New Roman"/>
          <w:sz w:val="28"/>
          <w:szCs w:val="28"/>
        </w:rPr>
        <w:t>к</w:t>
      </w:r>
      <w:r w:rsidRPr="00D12F52">
        <w:rPr>
          <w:rFonts w:ascii="Times New Roman" w:eastAsia="Arial Unicode MS" w:hAnsi="Times New Roman" w:cs="Times New Roman"/>
          <w:sz w:val="28"/>
          <w:szCs w:val="28"/>
        </w:rPr>
        <w:t>тронные диафильмы, которые включают в себя анимацию, аудио-, видеофрагменты. Эти компьютерные средства обучения особенно интересны тем, что их может создать любой учитель, имеющий до</w:t>
      </w:r>
      <w:r w:rsidRPr="00D12F52">
        <w:rPr>
          <w:rFonts w:ascii="Times New Roman" w:eastAsia="Arial Unicode MS" w:hAnsi="Times New Roman" w:cs="Times New Roman"/>
          <w:sz w:val="28"/>
          <w:szCs w:val="28"/>
        </w:rPr>
        <w:t>с</w:t>
      </w:r>
      <w:r w:rsidRPr="00D12F52">
        <w:rPr>
          <w:rFonts w:ascii="Times New Roman" w:eastAsia="Arial Unicode MS" w:hAnsi="Times New Roman" w:cs="Times New Roman"/>
          <w:sz w:val="28"/>
          <w:szCs w:val="28"/>
        </w:rPr>
        <w:t>туп к ПК, причём с минимальными затратами.</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II тип. Электронные энциклопедии, которые объединяют в себе функции демонстрационных и справочных материалов. В отличие от своих бумажных аналогов гипертекстовые энциклопедии обл</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дают дополнительными возможностями и свойствами:</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-они обычно поддерживают удобную систему поиска по ключевым словам и понятиям;</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-удобная система навигации на основе гиперссылок;</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-возможность включать в себя аудио-, видеофрагменты.</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По материалам энциклопедий дети пишут доклады, исследовател</w:t>
      </w:r>
      <w:r w:rsidRPr="00D12F52">
        <w:rPr>
          <w:rFonts w:ascii="Times New Roman" w:eastAsia="Arial Unicode MS" w:hAnsi="Times New Roman" w:cs="Times New Roman"/>
          <w:sz w:val="28"/>
          <w:szCs w:val="28"/>
        </w:rPr>
        <w:t>ь</w:t>
      </w:r>
      <w:r w:rsidRPr="00D12F52">
        <w:rPr>
          <w:rFonts w:ascii="Times New Roman" w:eastAsia="Arial Unicode MS" w:hAnsi="Times New Roman" w:cs="Times New Roman"/>
          <w:sz w:val="28"/>
          <w:szCs w:val="28"/>
        </w:rPr>
        <w:t>ские работы, для себя я черпаю дополнительную информацию к урокам, внеурочной деятельности.</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III тип. Дидактические материалы – сборники задач, диктантов, упражнений представленных в электронном виде, обычно в виде простого набора текстовых файлов. Данные сборники помогают  при составлении </w:t>
      </w:r>
      <w:proofErr w:type="spellStart"/>
      <w:r w:rsidRPr="00D12F52">
        <w:rPr>
          <w:rFonts w:ascii="Times New Roman" w:eastAsia="Arial Unicode MS" w:hAnsi="Times New Roman" w:cs="Times New Roman"/>
          <w:sz w:val="28"/>
          <w:szCs w:val="28"/>
        </w:rPr>
        <w:t>КИМов</w:t>
      </w:r>
      <w:proofErr w:type="spellEnd"/>
      <w:r w:rsidRPr="00D12F52">
        <w:rPr>
          <w:rFonts w:ascii="Times New Roman" w:eastAsia="Arial Unicode MS" w:hAnsi="Times New Roman" w:cs="Times New Roman"/>
          <w:sz w:val="28"/>
          <w:szCs w:val="28"/>
        </w:rPr>
        <w:t xml:space="preserve"> по предмету и диагностике уровня усвоения знаний учащихся. Результат: широкий ассортимент форм и методов контроля ЗУН учащихся </w:t>
      </w:r>
      <w:r w:rsidRPr="00D12F52">
        <w:rPr>
          <w:rFonts w:ascii="Times New Roman" w:eastAsia="Arial Unicode MS" w:hAnsi="Times New Roman" w:cs="Times New Roman"/>
          <w:sz w:val="28"/>
          <w:szCs w:val="28"/>
        </w:rPr>
        <w:lastRenderedPageBreak/>
        <w:t>активизирует внимание и позволяет объе</w:t>
      </w:r>
      <w:r w:rsidRPr="00D12F52">
        <w:rPr>
          <w:rFonts w:ascii="Times New Roman" w:eastAsia="Arial Unicode MS" w:hAnsi="Times New Roman" w:cs="Times New Roman"/>
          <w:sz w:val="28"/>
          <w:szCs w:val="28"/>
        </w:rPr>
        <w:t>к</w:t>
      </w:r>
      <w:r w:rsidRPr="00D12F52">
        <w:rPr>
          <w:rFonts w:ascii="Times New Roman" w:eastAsia="Arial Unicode MS" w:hAnsi="Times New Roman" w:cs="Times New Roman"/>
          <w:sz w:val="28"/>
          <w:szCs w:val="28"/>
        </w:rPr>
        <w:t>тивно и дифференцированно оценить знания учащихся.</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IV тип. Программы – тренажёры, предназначенные для реш</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ния математических задач. Они выполняют функции дидактических материалов. (Например, программа вычисления корней полного квадратного уравнения, предлагающая учащимся самостоятельно найти решение и отслеживающая ошибки в процессе поиска). Р</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зультат: помощь в усвоении учащимся с низким уровнем знаний в поэтапном овладении материалом.</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V тип. Программные системы контроля знаний, к которым относятся </w:t>
      </w:r>
      <w:proofErr w:type="spellStart"/>
      <w:r w:rsidRPr="00D12F52">
        <w:rPr>
          <w:rFonts w:ascii="Times New Roman" w:eastAsia="Arial Unicode MS" w:hAnsi="Times New Roman" w:cs="Times New Roman"/>
          <w:sz w:val="28"/>
          <w:szCs w:val="28"/>
        </w:rPr>
        <w:t>опросники</w:t>
      </w:r>
      <w:proofErr w:type="spellEnd"/>
      <w:r w:rsidRPr="00D12F52">
        <w:rPr>
          <w:rFonts w:ascii="Times New Roman" w:eastAsia="Arial Unicode MS" w:hAnsi="Times New Roman" w:cs="Times New Roman"/>
          <w:sz w:val="28"/>
          <w:szCs w:val="28"/>
        </w:rPr>
        <w:t xml:space="preserve"> и тесты. Главное их достоинство – быстрая, удо</w:t>
      </w:r>
      <w:r w:rsidRPr="00D12F52">
        <w:rPr>
          <w:rFonts w:ascii="Times New Roman" w:eastAsia="Arial Unicode MS" w:hAnsi="Times New Roman" w:cs="Times New Roman"/>
          <w:sz w:val="28"/>
          <w:szCs w:val="28"/>
        </w:rPr>
        <w:t>б</w:t>
      </w:r>
      <w:r w:rsidRPr="00D12F52">
        <w:rPr>
          <w:rFonts w:ascii="Times New Roman" w:eastAsia="Arial Unicode MS" w:hAnsi="Times New Roman" w:cs="Times New Roman"/>
          <w:sz w:val="28"/>
          <w:szCs w:val="28"/>
        </w:rPr>
        <w:t>ная беспристрастная и автоматизированная обработка полученных результатов.</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VI тип. Электронные учебники и электронные учебные курсы. Использование электронных учебных комплексов существенным образом влияет на формирование познавательного мышления уч</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щихся, самостоятельности выбора действий и способов решения различных видов математических задач. Также это позволяет  фо</w:t>
      </w:r>
      <w:r w:rsidRPr="00D12F52">
        <w:rPr>
          <w:rFonts w:ascii="Times New Roman" w:eastAsia="Arial Unicode MS" w:hAnsi="Times New Roman" w:cs="Times New Roman"/>
          <w:sz w:val="28"/>
          <w:szCs w:val="28"/>
        </w:rPr>
        <w:t>р</w:t>
      </w:r>
      <w:r w:rsidRPr="00D12F52">
        <w:rPr>
          <w:rFonts w:ascii="Times New Roman" w:eastAsia="Arial Unicode MS" w:hAnsi="Times New Roman" w:cs="Times New Roman"/>
          <w:sz w:val="28"/>
          <w:szCs w:val="28"/>
        </w:rPr>
        <w:t>мировать и развивать мотивацию школьников к получению новых знаний, помогает и при создании ситуации успешности каждого уч</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ника на уроке.</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VII тип. Обучающие игры и развивающие программы. </w:t>
      </w:r>
      <w:proofErr w:type="gramStart"/>
      <w:r w:rsidRPr="00D12F52">
        <w:rPr>
          <w:rFonts w:ascii="Times New Roman" w:eastAsia="Arial Unicode MS" w:hAnsi="Times New Roman" w:cs="Times New Roman"/>
          <w:sz w:val="28"/>
          <w:szCs w:val="28"/>
        </w:rPr>
        <w:t>(Это интерактивные программы с игровым сценарием.</w:t>
      </w:r>
      <w:proofErr w:type="gramEnd"/>
      <w:r w:rsidRPr="00D12F52">
        <w:rPr>
          <w:rFonts w:ascii="Times New Roman" w:eastAsia="Arial Unicode MS" w:hAnsi="Times New Roman" w:cs="Times New Roman"/>
          <w:sz w:val="28"/>
          <w:szCs w:val="28"/>
        </w:rPr>
        <w:t xml:space="preserve"> </w:t>
      </w:r>
      <w:proofErr w:type="gramStart"/>
      <w:r w:rsidRPr="00D12F52">
        <w:rPr>
          <w:rFonts w:ascii="Times New Roman" w:eastAsia="Arial Unicode MS" w:hAnsi="Times New Roman" w:cs="Times New Roman"/>
          <w:sz w:val="28"/>
          <w:szCs w:val="28"/>
        </w:rPr>
        <w:t>Выполняя разнообра</w:t>
      </w:r>
      <w:r w:rsidRPr="00D12F52">
        <w:rPr>
          <w:rFonts w:ascii="Times New Roman" w:eastAsia="Arial Unicode MS" w:hAnsi="Times New Roman" w:cs="Times New Roman"/>
          <w:sz w:val="28"/>
          <w:szCs w:val="28"/>
        </w:rPr>
        <w:t>з</w:t>
      </w:r>
      <w:r w:rsidRPr="00D12F52">
        <w:rPr>
          <w:rFonts w:ascii="Times New Roman" w:eastAsia="Arial Unicode MS" w:hAnsi="Times New Roman" w:cs="Times New Roman"/>
          <w:sz w:val="28"/>
          <w:szCs w:val="28"/>
        </w:rPr>
        <w:t>ные задания в процессе игры, дети развивают тонкие двигательные навыки, пространственное воображение, память, получая дополн</w:t>
      </w:r>
      <w:r w:rsidRPr="00D12F52">
        <w:rPr>
          <w:rFonts w:ascii="Times New Roman" w:eastAsia="Arial Unicode MS" w:hAnsi="Times New Roman" w:cs="Times New Roman"/>
          <w:sz w:val="28"/>
          <w:szCs w:val="28"/>
        </w:rPr>
        <w:t>и</w:t>
      </w:r>
      <w:r w:rsidRPr="00D12F52">
        <w:rPr>
          <w:rFonts w:ascii="Times New Roman" w:eastAsia="Arial Unicode MS" w:hAnsi="Times New Roman" w:cs="Times New Roman"/>
          <w:sz w:val="28"/>
          <w:szCs w:val="28"/>
        </w:rPr>
        <w:t>тельные навыки компьютерной грамотности.)</w:t>
      </w:r>
      <w:proofErr w:type="gramEnd"/>
      <w:r w:rsidRPr="00D12F52">
        <w:rPr>
          <w:rFonts w:ascii="Times New Roman" w:eastAsia="Arial Unicode MS" w:hAnsi="Times New Roman" w:cs="Times New Roman"/>
          <w:sz w:val="28"/>
          <w:szCs w:val="28"/>
        </w:rPr>
        <w:t xml:space="preserve"> Результат: создаёт а</w:t>
      </w:r>
      <w:r w:rsidRPr="00D12F52">
        <w:rPr>
          <w:rFonts w:ascii="Times New Roman" w:eastAsia="Arial Unicode MS" w:hAnsi="Times New Roman" w:cs="Times New Roman"/>
          <w:sz w:val="28"/>
          <w:szCs w:val="28"/>
        </w:rPr>
        <w:t>к</w:t>
      </w:r>
      <w:r w:rsidRPr="00D12F52">
        <w:rPr>
          <w:rFonts w:ascii="Times New Roman" w:eastAsia="Arial Unicode MS" w:hAnsi="Times New Roman" w:cs="Times New Roman"/>
          <w:sz w:val="28"/>
          <w:szCs w:val="28"/>
        </w:rPr>
        <w:t>тивную познавательную мотивацию на уроке, позволяет организ</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вать внеклассную деятельность.</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Лучшее, что существует на сегодняшний день из технич</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ских средств обучения для взаимодействия учителя с классом - это интерактивные доски. В них объединяются проекционные технол</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гии с сенсорным устройством, поэтому такая доска не просто от</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бражает то, что происходит на компьютере, а позволяет управлять процессом презентации. Посредством уроков, на которых использ</w:t>
      </w:r>
      <w:r w:rsidRPr="00D12F52">
        <w:rPr>
          <w:rFonts w:ascii="Times New Roman" w:eastAsia="Arial Unicode MS" w:hAnsi="Times New Roman" w:cs="Times New Roman"/>
          <w:sz w:val="28"/>
          <w:szCs w:val="28"/>
        </w:rPr>
        <w:t>у</w:t>
      </w:r>
      <w:r w:rsidRPr="00D12F52">
        <w:rPr>
          <w:rFonts w:ascii="Times New Roman" w:eastAsia="Arial Unicode MS" w:hAnsi="Times New Roman" w:cs="Times New Roman"/>
          <w:sz w:val="28"/>
          <w:szCs w:val="28"/>
        </w:rPr>
        <w:t>ется интерактивная доска,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реса. Интерактивная доска открывает неограниченные возможности выполнения принципа наглядности. Учитель и ученик могут нан</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сить на интерактивную доску дополнительные знаки, рисунки, на</w:t>
      </w:r>
      <w:r w:rsidRPr="00D12F52">
        <w:rPr>
          <w:rFonts w:ascii="Times New Roman" w:eastAsia="Arial Unicode MS" w:hAnsi="Times New Roman" w:cs="Times New Roman"/>
          <w:sz w:val="28"/>
          <w:szCs w:val="28"/>
        </w:rPr>
        <w:t>д</w:t>
      </w:r>
      <w:r w:rsidRPr="00D12F52">
        <w:rPr>
          <w:rFonts w:ascii="Times New Roman" w:eastAsia="Arial Unicode MS" w:hAnsi="Times New Roman" w:cs="Times New Roman"/>
          <w:sz w:val="28"/>
          <w:szCs w:val="28"/>
        </w:rPr>
        <w:t>писи; сохранять или удалять их. Визуальное представление опред</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 xml:space="preserve">лений, формул, теорем и </w:t>
      </w:r>
      <w:r w:rsidRPr="00D12F52">
        <w:rPr>
          <w:rFonts w:ascii="Times New Roman" w:eastAsia="Arial Unicode MS" w:hAnsi="Times New Roman" w:cs="Times New Roman"/>
          <w:sz w:val="28"/>
          <w:szCs w:val="28"/>
        </w:rPr>
        <w:lastRenderedPageBreak/>
        <w:t>их доказательств, качественных черт</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жей к геометрическим задачам обеспечивает эффективное усвоение учащимися учебного материала. Интерактивная доска позволяет учащимся сопоставлять, анализировать факты, выдвигать гип</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тезы, доказывать или опровергать их, делать выводы, одним словом мыслить. Работа в интерактивном режиме стимулирует эмоци</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нальное отношение к предмету, повышает мотивацию ученика, формирует познавательный интерес к обучению, создает ситуацию успеха. Методический инструментарий расширяет кругозор, развивает мышл</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ние и воображение. Интерактивная доска помогает не только видеть изображения, но и управлять ими с помощью панели инструментов. Одновременное использование нескольких кнопок панели инструментов вооружает учителя мощным средством, позволяющим орг</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низовать практическую деятельность учащихся. Подобные приемы повышают динамику учебного процесса, делают урок эмоционально насыщенным, что является неоспоримым средством оптимизации учебного процесса. Самое же важное - это ж</w:t>
      </w:r>
      <w:r w:rsidRPr="00D12F52">
        <w:rPr>
          <w:rFonts w:ascii="Times New Roman" w:eastAsia="Arial Unicode MS" w:hAnsi="Times New Roman" w:cs="Times New Roman"/>
          <w:sz w:val="28"/>
          <w:szCs w:val="28"/>
        </w:rPr>
        <w:t>и</w:t>
      </w:r>
      <w:r w:rsidRPr="00D12F52">
        <w:rPr>
          <w:rFonts w:ascii="Times New Roman" w:eastAsia="Arial Unicode MS" w:hAnsi="Times New Roman" w:cs="Times New Roman"/>
          <w:sz w:val="28"/>
          <w:szCs w:val="28"/>
        </w:rPr>
        <w:t>вое взаимодействие учителя и ученика, постоянный обмен информацией между ними. Работая с интерактивной доской, учитель вс</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гда находится в центре внимания, обращен к ученикам лицом и поддерживает постоянный конта</w:t>
      </w:r>
      <w:proofErr w:type="gramStart"/>
      <w:r w:rsidRPr="00D12F52">
        <w:rPr>
          <w:rFonts w:ascii="Times New Roman" w:eastAsia="Arial Unicode MS" w:hAnsi="Times New Roman" w:cs="Times New Roman"/>
          <w:sz w:val="28"/>
          <w:szCs w:val="28"/>
        </w:rPr>
        <w:t>кт с кл</w:t>
      </w:r>
      <w:proofErr w:type="gramEnd"/>
      <w:r w:rsidRPr="00D12F52">
        <w:rPr>
          <w:rFonts w:ascii="Times New Roman" w:eastAsia="Arial Unicode MS" w:hAnsi="Times New Roman" w:cs="Times New Roman"/>
          <w:sz w:val="28"/>
          <w:szCs w:val="28"/>
        </w:rPr>
        <w:t>ассом. Таким образом, инт</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рактивная доска не только современное средство обучения, но и инструмент для активизации познавательной деятельности учащихся. Интерактивная доска может быть полезна при организации ко</w:t>
      </w:r>
      <w:r w:rsidRPr="00D12F52">
        <w:rPr>
          <w:rFonts w:ascii="Times New Roman" w:eastAsia="Arial Unicode MS" w:hAnsi="Times New Roman" w:cs="Times New Roman"/>
          <w:sz w:val="28"/>
          <w:szCs w:val="28"/>
        </w:rPr>
        <w:t>н</w:t>
      </w:r>
      <w:r w:rsidRPr="00D12F52">
        <w:rPr>
          <w:rFonts w:ascii="Times New Roman" w:eastAsia="Arial Unicode MS" w:hAnsi="Times New Roman" w:cs="Times New Roman"/>
          <w:sz w:val="28"/>
          <w:szCs w:val="28"/>
        </w:rPr>
        <w:t>троля: первичного, текущего, итогового.</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Огромную роль в процессе обучения играет и Интернет. Компьютерные технологии помогают мне, как учителю при подгото</w:t>
      </w:r>
      <w:r w:rsidRPr="00D12F52">
        <w:rPr>
          <w:rFonts w:ascii="Times New Roman" w:eastAsia="Arial Unicode MS" w:hAnsi="Times New Roman" w:cs="Times New Roman"/>
          <w:sz w:val="28"/>
          <w:szCs w:val="28"/>
        </w:rPr>
        <w:t>в</w:t>
      </w:r>
      <w:r w:rsidRPr="00D12F52">
        <w:rPr>
          <w:rFonts w:ascii="Times New Roman" w:eastAsia="Arial Unicode MS" w:hAnsi="Times New Roman" w:cs="Times New Roman"/>
          <w:sz w:val="28"/>
          <w:szCs w:val="28"/>
        </w:rPr>
        <w:t>ке и проведении открытых уроков и мероприятий.</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Образовательный стандарт по математике предполагает, что выпускник школы умеет использовать математические подходы для решения задач, возникающих в окружающем мире </w:t>
      </w:r>
      <w:proofErr w:type="gramStart"/>
      <w:r w:rsidRPr="00D12F52">
        <w:rPr>
          <w:rFonts w:ascii="Times New Roman" w:eastAsia="Arial Unicode MS" w:hAnsi="Times New Roman" w:cs="Times New Roman"/>
          <w:sz w:val="28"/>
          <w:szCs w:val="28"/>
        </w:rPr>
        <w:t xml:space="preserve">( </w:t>
      </w:r>
      <w:proofErr w:type="gramEnd"/>
      <w:r w:rsidRPr="00D12F52">
        <w:rPr>
          <w:rFonts w:ascii="Times New Roman" w:eastAsia="Arial Unicode MS" w:hAnsi="Times New Roman" w:cs="Times New Roman"/>
          <w:sz w:val="28"/>
          <w:szCs w:val="28"/>
        </w:rPr>
        <w:t>у ученика сформирована учебная компетенция), умеет осуществлять поиск, отбор, анализ, систематизацию и классификацию информации, ум</w:t>
      </w:r>
      <w:r w:rsidRPr="00D12F52">
        <w:rPr>
          <w:rFonts w:ascii="Times New Roman" w:eastAsia="Arial Unicode MS" w:hAnsi="Times New Roman" w:cs="Times New Roman"/>
          <w:sz w:val="28"/>
          <w:szCs w:val="28"/>
        </w:rPr>
        <w:t>е</w:t>
      </w:r>
      <w:r w:rsidRPr="00D12F52">
        <w:rPr>
          <w:rFonts w:ascii="Times New Roman" w:eastAsia="Arial Unicode MS" w:hAnsi="Times New Roman" w:cs="Times New Roman"/>
          <w:sz w:val="28"/>
          <w:szCs w:val="28"/>
        </w:rPr>
        <w:t>ет использовать разнообразные информационные источники да</w:t>
      </w:r>
      <w:r w:rsidRPr="00D12F52">
        <w:rPr>
          <w:rFonts w:ascii="Times New Roman" w:eastAsia="Arial Unicode MS" w:hAnsi="Times New Roman" w:cs="Times New Roman"/>
          <w:sz w:val="28"/>
          <w:szCs w:val="28"/>
        </w:rPr>
        <w:t>н</w:t>
      </w:r>
      <w:r w:rsidRPr="00D12F52">
        <w:rPr>
          <w:rFonts w:ascii="Times New Roman" w:eastAsia="Arial Unicode MS" w:hAnsi="Times New Roman" w:cs="Times New Roman"/>
          <w:sz w:val="28"/>
          <w:szCs w:val="28"/>
        </w:rPr>
        <w:t>ных и коммуникативные технологии (у ученика сформированы исследовательская и личностно-адаптивная компетенции). Формир</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вание названных компетенций достигается в результате освоения содержания образования, при этом необходимо использовать такие методы формирования и развития мотивации к изучению математ</w:t>
      </w:r>
      <w:r w:rsidRPr="00D12F52">
        <w:rPr>
          <w:rFonts w:ascii="Times New Roman" w:eastAsia="Arial Unicode MS" w:hAnsi="Times New Roman" w:cs="Times New Roman"/>
          <w:sz w:val="28"/>
          <w:szCs w:val="28"/>
        </w:rPr>
        <w:t>и</w:t>
      </w:r>
      <w:r w:rsidRPr="00D12F52">
        <w:rPr>
          <w:rFonts w:ascii="Times New Roman" w:eastAsia="Arial Unicode MS" w:hAnsi="Times New Roman" w:cs="Times New Roman"/>
          <w:sz w:val="28"/>
          <w:szCs w:val="28"/>
        </w:rPr>
        <w:t>ки, как</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lastRenderedPageBreak/>
        <w:t xml:space="preserve">- </w:t>
      </w:r>
      <w:proofErr w:type="gramStart"/>
      <w:r w:rsidRPr="00D12F52">
        <w:rPr>
          <w:rFonts w:ascii="Times New Roman" w:eastAsia="Arial Unicode MS" w:hAnsi="Times New Roman" w:cs="Times New Roman"/>
          <w:sz w:val="28"/>
          <w:szCs w:val="28"/>
        </w:rPr>
        <w:t>эмоциональные</w:t>
      </w:r>
      <w:proofErr w:type="gramEnd"/>
      <w:r w:rsidRPr="00D12F52">
        <w:rPr>
          <w:rFonts w:ascii="Times New Roman" w:eastAsia="Arial Unicode MS" w:hAnsi="Times New Roman" w:cs="Times New Roman"/>
          <w:sz w:val="28"/>
          <w:szCs w:val="28"/>
        </w:rPr>
        <w:t xml:space="preserve"> – учебно-познавательная игра, создание ярких н</w:t>
      </w:r>
      <w:r w:rsidRPr="00D12F52">
        <w:rPr>
          <w:rFonts w:ascii="Times New Roman" w:eastAsia="Arial Unicode MS" w:hAnsi="Times New Roman" w:cs="Times New Roman"/>
          <w:sz w:val="28"/>
          <w:szCs w:val="28"/>
        </w:rPr>
        <w:t>а</w:t>
      </w:r>
      <w:r w:rsidRPr="00D12F52">
        <w:rPr>
          <w:rFonts w:ascii="Times New Roman" w:eastAsia="Arial Unicode MS" w:hAnsi="Times New Roman" w:cs="Times New Roman"/>
          <w:sz w:val="28"/>
          <w:szCs w:val="28"/>
        </w:rPr>
        <w:t>глядно-образных представлений;</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w:t>
      </w:r>
      <w:proofErr w:type="gramStart"/>
      <w:r w:rsidRPr="00D12F52">
        <w:rPr>
          <w:rFonts w:ascii="Times New Roman" w:eastAsia="Arial Unicode MS" w:hAnsi="Times New Roman" w:cs="Times New Roman"/>
          <w:sz w:val="28"/>
          <w:szCs w:val="28"/>
        </w:rPr>
        <w:t>познавательные</w:t>
      </w:r>
      <w:proofErr w:type="gramEnd"/>
      <w:r w:rsidRPr="00D12F52">
        <w:rPr>
          <w:rFonts w:ascii="Times New Roman" w:eastAsia="Arial Unicode MS" w:hAnsi="Times New Roman" w:cs="Times New Roman"/>
          <w:sz w:val="28"/>
          <w:szCs w:val="28"/>
        </w:rPr>
        <w:t xml:space="preserve"> – выполнение творческих заданий;</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социальные – создание ситуации взаимопомощи и сотрудничества.</w:t>
      </w:r>
    </w:p>
    <w:p w:rsidR="00D12F52" w:rsidRPr="00D12F52" w:rsidRDefault="00D12F52" w:rsidP="00D12F52">
      <w:pPr>
        <w:rPr>
          <w:rFonts w:ascii="Times New Roman" w:eastAsia="Arial Unicode MS" w:hAnsi="Times New Roman" w:cs="Times New Roman"/>
          <w:sz w:val="28"/>
          <w:szCs w:val="28"/>
        </w:rPr>
      </w:pPr>
      <w:r w:rsidRPr="00D12F52">
        <w:rPr>
          <w:rFonts w:ascii="Times New Roman" w:eastAsia="Arial Unicode MS" w:hAnsi="Times New Roman" w:cs="Times New Roman"/>
          <w:sz w:val="28"/>
          <w:szCs w:val="28"/>
        </w:rPr>
        <w:t xml:space="preserve"> Всё это становится возможным благодаря использованию вышеперечисленных средств ИКТ. Таким образом, информационные технологии на уроках математики - это не дань моде, не способ перел</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жить на плечи компьютера многогранный творческий труд учителя, а лишь одно из средств, позволяющее интенсифицировать образ</w:t>
      </w:r>
      <w:r w:rsidRPr="00D12F52">
        <w:rPr>
          <w:rFonts w:ascii="Times New Roman" w:eastAsia="Arial Unicode MS" w:hAnsi="Times New Roman" w:cs="Times New Roman"/>
          <w:sz w:val="28"/>
          <w:szCs w:val="28"/>
        </w:rPr>
        <w:t>о</w:t>
      </w:r>
      <w:r w:rsidRPr="00D12F52">
        <w:rPr>
          <w:rFonts w:ascii="Times New Roman" w:eastAsia="Arial Unicode MS" w:hAnsi="Times New Roman" w:cs="Times New Roman"/>
          <w:sz w:val="28"/>
          <w:szCs w:val="28"/>
        </w:rPr>
        <w:t>вательный процесс, активизировать познавательную деятельность учащихся, увеличить эффективность урока.</w:t>
      </w:r>
    </w:p>
    <w:p w:rsidR="00262CA1" w:rsidRDefault="00262CA1"/>
    <w:sectPr w:rsidR="00262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2F52"/>
    <w:rsid w:val="000001F2"/>
    <w:rsid w:val="00262CA1"/>
    <w:rsid w:val="00C741D4"/>
    <w:rsid w:val="00D12F52"/>
    <w:rsid w:val="00EB7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2F52"/>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2F52"/>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Кабинет322</dc:creator>
  <cp:keywords/>
  <dc:description/>
  <cp:lastModifiedBy>Кабинет322</cp:lastModifiedBy>
  <cp:revision>5</cp:revision>
  <dcterms:created xsi:type="dcterms:W3CDTF">2020-02-11T08:35:00Z</dcterms:created>
  <dcterms:modified xsi:type="dcterms:W3CDTF">2020-02-11T08:56:00Z</dcterms:modified>
</cp:coreProperties>
</file>