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48" w:rsidRPr="00A574BA" w:rsidRDefault="00161848" w:rsidP="00161848">
      <w:pPr>
        <w:jc w:val="center"/>
        <w:rPr>
          <w:bCs/>
          <w:sz w:val="32"/>
          <w:szCs w:val="32"/>
        </w:rPr>
      </w:pPr>
      <w:r w:rsidRPr="00A574BA">
        <w:rPr>
          <w:bCs/>
          <w:sz w:val="32"/>
          <w:szCs w:val="32"/>
        </w:rPr>
        <w:t>Применение компьютерных и интерактивных технологий</w:t>
      </w:r>
    </w:p>
    <w:p w:rsidR="00161848" w:rsidRDefault="00161848" w:rsidP="00161848">
      <w:pPr>
        <w:jc w:val="center"/>
        <w:rPr>
          <w:bCs/>
          <w:sz w:val="32"/>
          <w:szCs w:val="32"/>
        </w:rPr>
      </w:pPr>
      <w:r w:rsidRPr="00A574BA">
        <w:rPr>
          <w:bCs/>
          <w:sz w:val="32"/>
          <w:szCs w:val="32"/>
        </w:rPr>
        <w:t>в свете реализации ФГОС</w:t>
      </w:r>
    </w:p>
    <w:p w:rsidR="00161848" w:rsidRPr="00A574BA" w:rsidRDefault="00161848" w:rsidP="00161848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Вступление</w:t>
      </w:r>
    </w:p>
    <w:p w:rsidR="00161848" w:rsidRPr="00D632B9" w:rsidRDefault="00161848" w:rsidP="00161848">
      <w:pPr>
        <w:pStyle w:val="1234"/>
        <w:rPr>
          <w:b/>
          <w:sz w:val="28"/>
          <w:szCs w:val="28"/>
        </w:rPr>
      </w:pPr>
      <w:r w:rsidRPr="00D632B9">
        <w:rPr>
          <w:b/>
          <w:sz w:val="28"/>
          <w:szCs w:val="28"/>
        </w:rPr>
        <w:t>Приоритетной целью образования в условиях перехода на новый Федеральный государственный образовательный стандарт общего образования стало формирование компетентной личности, способной учиться всю жизнь. Математика как учебный предмет обладает большими возможностями с точки зрения создания условий для интеллектуального и личностного становления обучающихся</w:t>
      </w:r>
    </w:p>
    <w:p w:rsidR="00161848" w:rsidRPr="00D632B9" w:rsidRDefault="00161848" w:rsidP="00161848">
      <w:pPr>
        <w:rPr>
          <w:sz w:val="32"/>
          <w:szCs w:val="32"/>
        </w:rPr>
      </w:pPr>
      <w:r>
        <w:rPr>
          <w:bCs/>
          <w:sz w:val="32"/>
          <w:szCs w:val="32"/>
        </w:rPr>
        <w:t>1)</w:t>
      </w:r>
      <w:r w:rsidRPr="00D632B9">
        <w:rPr>
          <w:bCs/>
          <w:sz w:val="32"/>
          <w:szCs w:val="32"/>
        </w:rPr>
        <w:t xml:space="preserve">Стандарт </w:t>
      </w:r>
      <w:r w:rsidRPr="00D632B9">
        <w:rPr>
          <w:bCs/>
          <w:sz w:val="32"/>
          <w:szCs w:val="32"/>
          <w:lang w:val="en-US"/>
        </w:rPr>
        <w:t>II</w:t>
      </w:r>
      <w:r w:rsidRPr="00D632B9">
        <w:rPr>
          <w:bCs/>
          <w:sz w:val="32"/>
          <w:szCs w:val="32"/>
        </w:rPr>
        <w:t xml:space="preserve"> поколения</w:t>
      </w:r>
      <w:r w:rsidRPr="00D632B9">
        <w:rPr>
          <w:sz w:val="32"/>
          <w:szCs w:val="32"/>
        </w:rPr>
        <w:t xml:space="preserve"> – это институт для реализации</w:t>
      </w:r>
    </w:p>
    <w:p w:rsidR="00161848" w:rsidRPr="00D632B9" w:rsidRDefault="00161848" w:rsidP="00161848">
      <w:pPr>
        <w:rPr>
          <w:sz w:val="32"/>
          <w:szCs w:val="32"/>
        </w:rPr>
      </w:pPr>
      <w:r w:rsidRPr="00D632B9">
        <w:rPr>
          <w:sz w:val="32"/>
          <w:szCs w:val="32"/>
        </w:rPr>
        <w:t xml:space="preserve"> конституции РФ</w:t>
      </w:r>
    </w:p>
    <w:p w:rsidR="00161848" w:rsidRDefault="00161848" w:rsidP="00161848"/>
    <w:p w:rsidR="00161848" w:rsidRPr="009A0045" w:rsidRDefault="00161848" w:rsidP="00161848">
      <w:pPr>
        <w:rPr>
          <w:sz w:val="28"/>
          <w:szCs w:val="28"/>
        </w:rPr>
      </w:pPr>
      <w:r>
        <w:t xml:space="preserve">                                                </w:t>
      </w:r>
      <w:r w:rsidRPr="009A0045">
        <w:rPr>
          <w:sz w:val="28"/>
          <w:szCs w:val="28"/>
        </w:rPr>
        <w:t>ОСНОВНАЯ ЗАДАЧА:</w:t>
      </w:r>
    </w:p>
    <w:p w:rsidR="00161848" w:rsidRDefault="00161848" w:rsidP="00161848">
      <w:pPr>
        <w:rPr>
          <w:rFonts w:ascii="Arial" w:eastAsia="+mn-ea" w:hAnsi="Arial" w:cs="+mn-cs"/>
          <w:bCs/>
          <w:kern w:val="24"/>
          <w:sz w:val="80"/>
          <w:szCs w:val="80"/>
          <w:lang w:eastAsia="ru-RU"/>
        </w:rPr>
      </w:pPr>
      <w:r w:rsidRPr="00EE1D57">
        <w:t>создание социально - педагогической среды для формирования человеческого потенциала России</w:t>
      </w:r>
      <w:r w:rsidRPr="00EE1D57">
        <w:rPr>
          <w:rFonts w:ascii="Arial" w:eastAsia="+mn-ea" w:hAnsi="Arial" w:cs="+mn-cs"/>
          <w:bCs/>
          <w:kern w:val="24"/>
          <w:sz w:val="80"/>
          <w:szCs w:val="80"/>
          <w:lang w:eastAsia="ru-RU"/>
        </w:rPr>
        <w:t xml:space="preserve"> </w:t>
      </w:r>
    </w:p>
    <w:p w:rsidR="00161848" w:rsidRPr="00231EA4" w:rsidRDefault="00161848" w:rsidP="00161848">
      <w:pPr>
        <w:rPr>
          <w:sz w:val="40"/>
          <w:szCs w:val="40"/>
        </w:rPr>
      </w:pPr>
      <w:r w:rsidRPr="00231EA4">
        <w:rPr>
          <w:sz w:val="40"/>
          <w:szCs w:val="40"/>
        </w:rPr>
        <w:t>Структура ФГОС</w:t>
      </w:r>
    </w:p>
    <w:p w:rsidR="00161848" w:rsidRDefault="00161848" w:rsidP="00161848">
      <w:pPr>
        <w:rPr>
          <w:noProof/>
          <w:lang w:eastAsia="ru-RU"/>
        </w:rPr>
      </w:pPr>
    </w:p>
    <w:p w:rsidR="00161848" w:rsidRDefault="00161848" w:rsidP="00161848">
      <w:pPr>
        <w:rPr>
          <w:noProof/>
          <w:lang w:eastAsia="ru-RU"/>
        </w:rPr>
      </w:pPr>
      <w:r w:rsidRPr="00EE1D57">
        <w:rPr>
          <w:noProof/>
          <w:lang w:eastAsia="ru-RU"/>
        </w:rPr>
        <w:drawing>
          <wp:inline distT="0" distB="0" distL="0" distR="0">
            <wp:extent cx="3025775" cy="1655763"/>
            <wp:effectExtent l="19050" t="0" r="3175" b="0"/>
            <wp:docPr id="8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25775" cy="1655763"/>
                      <a:chOff x="179388" y="4581525"/>
                      <a:chExt cx="3025775" cy="1655763"/>
                    </a:xfrm>
                  </a:grpSpPr>
                  <a:sp>
                    <a:nvSpPr>
                      <a:cNvPr id="10246" name="AutoShape 11"/>
                      <a:cNvSpPr>
                        <a:spLocks noChangeArrowheads="1"/>
                      </a:cNvSpPr>
                    </a:nvSpPr>
                    <a:spPr bwMode="auto">
                      <a:xfrm>
                        <a:off x="179388" y="4581525"/>
                        <a:ext cx="3025775" cy="1655763"/>
                      </a:xfrm>
                      <a:prstGeom prst="flowChartAlternateProcess">
                        <a:avLst/>
                      </a:prstGeom>
                      <a:solidFill>
                        <a:srgbClr val="FFFF00"/>
                      </a:solidFill>
                      <a:ln w="114300">
                        <a:solidFill>
                          <a:srgbClr val="FF66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>
                              <a:solidFill>
                                <a:srgbClr val="FF33CC"/>
                              </a:solidFill>
                            </a:rPr>
                            <a:t>Требования к</a:t>
                          </a:r>
                        </a:p>
                        <a:p>
                          <a:pPr algn="ctr"/>
                          <a:r>
                            <a:rPr lang="ru-RU" b="1" dirty="0">
                              <a:solidFill>
                                <a:srgbClr val="FF33CC"/>
                              </a:solidFill>
                            </a:rPr>
                            <a:t> результатам освоения</a:t>
                          </a:r>
                        </a:p>
                        <a:p>
                          <a:pPr algn="ctr"/>
                          <a:r>
                            <a:rPr lang="ru-RU" b="1" dirty="0">
                              <a:solidFill>
                                <a:srgbClr val="FF33CC"/>
                              </a:solidFill>
                            </a:rPr>
                            <a:t>Основной </a:t>
                          </a:r>
                        </a:p>
                        <a:p>
                          <a:pPr algn="ctr"/>
                          <a:r>
                            <a:rPr lang="ru-RU" b="1" dirty="0">
                              <a:solidFill>
                                <a:srgbClr val="FF33CC"/>
                              </a:solidFill>
                            </a:rPr>
                            <a:t>Образовательной</a:t>
                          </a:r>
                        </a:p>
                        <a:p>
                          <a:pPr algn="ctr"/>
                          <a:r>
                            <a:rPr lang="ru-RU" b="1" dirty="0">
                              <a:solidFill>
                                <a:srgbClr val="FF33CC"/>
                              </a:solidFill>
                            </a:rPr>
                            <a:t>Программы</a:t>
                          </a:r>
                        </a:p>
                        <a:p>
                          <a:pPr algn="ctr"/>
                          <a:r>
                            <a:rPr lang="ru-RU" b="1" dirty="0">
                              <a:solidFill>
                                <a:srgbClr val="FF33CC"/>
                              </a:solidFill>
                            </a:rPr>
                            <a:t>(далее ООП)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EE1D57">
        <w:rPr>
          <w:noProof/>
          <w:lang w:eastAsia="ru-RU"/>
        </w:rPr>
        <w:t xml:space="preserve"> </w:t>
      </w:r>
      <w:r w:rsidRPr="00EE1D57">
        <w:rPr>
          <w:noProof/>
          <w:lang w:eastAsia="ru-RU"/>
        </w:rPr>
        <w:drawing>
          <wp:inline distT="0" distB="0" distL="0" distR="0">
            <wp:extent cx="2520950" cy="1655763"/>
            <wp:effectExtent l="19050" t="0" r="0" b="0"/>
            <wp:docPr id="12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20950" cy="1655763"/>
                      <a:chOff x="3563888" y="3861048"/>
                      <a:chExt cx="2520950" cy="1655763"/>
                    </a:xfrm>
                  </a:grpSpPr>
                  <a:sp>
                    <a:nvSpPr>
                      <a:cNvPr id="10248" name="AutoShape 13"/>
                      <a:cNvSpPr>
                        <a:spLocks noChangeArrowheads="1"/>
                      </a:cNvSpPr>
                    </a:nvSpPr>
                    <a:spPr bwMode="auto">
                      <a:xfrm>
                        <a:off x="3563888" y="3861048"/>
                        <a:ext cx="2520950" cy="1655763"/>
                      </a:xfrm>
                      <a:prstGeom prst="flowChartAlternateProcess">
                        <a:avLst/>
                      </a:prstGeom>
                      <a:solidFill>
                        <a:srgbClr val="FFFF00"/>
                      </a:solidFill>
                      <a:ln w="114300">
                        <a:solidFill>
                          <a:srgbClr val="FF66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>
                              <a:solidFill>
                                <a:srgbClr val="FF33CC"/>
                              </a:solidFill>
                            </a:rPr>
                            <a:t>Требования</a:t>
                          </a:r>
                        </a:p>
                        <a:p>
                          <a:pPr algn="ctr"/>
                          <a:r>
                            <a:rPr lang="ru-RU" b="1" dirty="0">
                              <a:solidFill>
                                <a:srgbClr val="FF33CC"/>
                              </a:solidFill>
                            </a:rPr>
                            <a:t>к структуре ООП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B502E" w:rsidRDefault="00161848">
      <w:r w:rsidRPr="00161848">
        <w:drawing>
          <wp:inline distT="0" distB="0" distL="0" distR="0">
            <wp:extent cx="2843212" cy="1728788"/>
            <wp:effectExtent l="19050" t="0" r="0" b="0"/>
            <wp:docPr id="13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43212" cy="1728788"/>
                      <a:chOff x="6084168" y="5129212"/>
                      <a:chExt cx="2843212" cy="1728788"/>
                    </a:xfrm>
                  </a:grpSpPr>
                  <a:sp>
                    <a:nvSpPr>
                      <a:cNvPr id="10250" name="AutoShape 16"/>
                      <a:cNvSpPr>
                        <a:spLocks noChangeArrowheads="1"/>
                      </a:cNvSpPr>
                    </a:nvSpPr>
                    <a:spPr bwMode="auto">
                      <a:xfrm>
                        <a:off x="6084168" y="5129212"/>
                        <a:ext cx="2843212" cy="1728788"/>
                      </a:xfrm>
                      <a:prstGeom prst="flowChartAlternateProcess">
                        <a:avLst/>
                      </a:prstGeom>
                      <a:solidFill>
                        <a:srgbClr val="FFFF00"/>
                      </a:solidFill>
                      <a:ln w="114300">
                        <a:solidFill>
                          <a:srgbClr val="FF66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>
                              <a:solidFill>
                                <a:srgbClr val="FF33CC"/>
                              </a:solidFill>
                            </a:rPr>
                            <a:t>Требования </a:t>
                          </a:r>
                        </a:p>
                        <a:p>
                          <a:pPr algn="ctr"/>
                          <a:r>
                            <a:rPr lang="ru-RU" b="1" dirty="0">
                              <a:solidFill>
                                <a:srgbClr val="FF33CC"/>
                              </a:solidFill>
                            </a:rPr>
                            <a:t>к условиям</a:t>
                          </a:r>
                        </a:p>
                        <a:p>
                          <a:pPr algn="ctr"/>
                          <a:r>
                            <a:rPr lang="ru-RU" b="1" dirty="0">
                              <a:solidFill>
                                <a:srgbClr val="FF33CC"/>
                              </a:solidFill>
                            </a:rPr>
                            <a:t> реализации</a:t>
                          </a:r>
                        </a:p>
                        <a:p>
                          <a:pPr algn="ctr"/>
                          <a:r>
                            <a:rPr lang="ru-RU" b="1" dirty="0">
                              <a:solidFill>
                                <a:srgbClr val="FF33CC"/>
                              </a:solidFill>
                            </a:rPr>
                            <a:t>ООП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61848" w:rsidRPr="00D632B9" w:rsidRDefault="00161848" w:rsidP="00161848">
      <w:pPr>
        <w:rPr>
          <w:sz w:val="28"/>
          <w:szCs w:val="28"/>
        </w:rPr>
      </w:pPr>
      <w:r w:rsidRPr="00D632B9">
        <w:rPr>
          <w:sz w:val="28"/>
          <w:szCs w:val="28"/>
        </w:rPr>
        <w:lastRenderedPageBreak/>
        <w:t>Отличительные особенности ФГОС</w:t>
      </w:r>
    </w:p>
    <w:p w:rsidR="00161848" w:rsidRPr="00D632B9" w:rsidRDefault="00161848" w:rsidP="00161848">
      <w:pPr>
        <w:rPr>
          <w:sz w:val="28"/>
          <w:szCs w:val="28"/>
        </w:rPr>
      </w:pPr>
      <w:r w:rsidRPr="00D632B9">
        <w:rPr>
          <w:sz w:val="28"/>
          <w:szCs w:val="28"/>
        </w:rPr>
        <w:t>1)В основе ФГОС лежит</w:t>
      </w:r>
      <w:r w:rsidRPr="00D632B9">
        <w:rPr>
          <w:rFonts w:ascii="Arial" w:eastAsia="+mn-ea" w:hAnsi="Arial" w:cs="+mn-cs"/>
          <w:color w:val="FF33CC"/>
          <w:sz w:val="28"/>
          <w:szCs w:val="28"/>
        </w:rPr>
        <w:t xml:space="preserve"> </w:t>
      </w:r>
      <w:proofErr w:type="spellStart"/>
      <w:r w:rsidRPr="00D632B9">
        <w:rPr>
          <w:sz w:val="28"/>
          <w:szCs w:val="28"/>
        </w:rPr>
        <w:t>системно-деятельностный</w:t>
      </w:r>
      <w:proofErr w:type="spellEnd"/>
      <w:r w:rsidRPr="00D632B9">
        <w:rPr>
          <w:sz w:val="28"/>
          <w:szCs w:val="28"/>
        </w:rPr>
        <w:t xml:space="preserve"> подход,</w:t>
      </w:r>
      <w:r w:rsidRPr="00D632B9">
        <w:rPr>
          <w:rFonts w:ascii="Arial" w:eastAsia="+mn-ea" w:hAnsi="Arial" w:cs="+mn-cs"/>
          <w:color w:val="FF33CC"/>
          <w:sz w:val="28"/>
          <w:szCs w:val="28"/>
        </w:rPr>
        <w:t xml:space="preserve"> </w:t>
      </w:r>
      <w:r w:rsidRPr="00D632B9">
        <w:rPr>
          <w:sz w:val="28"/>
          <w:szCs w:val="28"/>
        </w:rPr>
        <w:t>предполагающий разнообразие</w:t>
      </w:r>
      <w:r w:rsidRPr="00D632B9">
        <w:rPr>
          <w:rFonts w:ascii="Arial" w:eastAsia="+mn-ea" w:hAnsi="Arial" w:cs="+mn-cs"/>
          <w:color w:val="FF33CC"/>
          <w:sz w:val="28"/>
          <w:szCs w:val="28"/>
        </w:rPr>
        <w:t xml:space="preserve"> </w:t>
      </w:r>
      <w:r w:rsidRPr="00D632B9">
        <w:rPr>
          <w:sz w:val="28"/>
          <w:szCs w:val="28"/>
        </w:rPr>
        <w:t>индивидуальных  образовательных  траекторий</w:t>
      </w:r>
    </w:p>
    <w:p w:rsidR="00161848" w:rsidRPr="00D632B9" w:rsidRDefault="00161848" w:rsidP="00161848">
      <w:pPr>
        <w:rPr>
          <w:sz w:val="28"/>
          <w:szCs w:val="28"/>
        </w:rPr>
      </w:pPr>
      <w:r w:rsidRPr="00D632B9">
        <w:rPr>
          <w:sz w:val="28"/>
          <w:szCs w:val="28"/>
        </w:rPr>
        <w:t xml:space="preserve">Индивидуализация каждого ребенка, независимо от его </w:t>
      </w:r>
      <w:proofErr w:type="spellStart"/>
      <w:proofErr w:type="gramStart"/>
      <w:r w:rsidRPr="00D632B9">
        <w:rPr>
          <w:sz w:val="28"/>
          <w:szCs w:val="28"/>
        </w:rPr>
        <w:t>психо-соматических</w:t>
      </w:r>
      <w:proofErr w:type="spellEnd"/>
      <w:proofErr w:type="gramEnd"/>
      <w:r w:rsidRPr="00D632B9">
        <w:rPr>
          <w:sz w:val="28"/>
          <w:szCs w:val="28"/>
        </w:rPr>
        <w:t xml:space="preserve"> способностей</w:t>
      </w:r>
    </w:p>
    <w:p w:rsidR="00161848" w:rsidRPr="00D632B9" w:rsidRDefault="00161848" w:rsidP="00161848">
      <w:pPr>
        <w:rPr>
          <w:i/>
          <w:sz w:val="28"/>
          <w:szCs w:val="28"/>
          <w:u w:val="single"/>
        </w:rPr>
      </w:pPr>
      <w:r w:rsidRPr="00D632B9">
        <w:rPr>
          <w:sz w:val="28"/>
          <w:szCs w:val="28"/>
        </w:rPr>
        <w:t xml:space="preserve">  2) Основная цель – развитие   личности на основе  </w:t>
      </w:r>
      <w:r w:rsidRPr="00D632B9">
        <w:rPr>
          <w:sz w:val="28"/>
          <w:szCs w:val="28"/>
          <w:u w:val="single"/>
        </w:rPr>
        <w:t>УУД, освоение и познание  мира</w:t>
      </w:r>
      <w:r w:rsidRPr="00D632B9">
        <w:rPr>
          <w:sz w:val="28"/>
          <w:szCs w:val="28"/>
        </w:rPr>
        <w:t xml:space="preserve">  Инновационный характер в структуре стандартов </w:t>
      </w:r>
      <w:r w:rsidRPr="00D632B9">
        <w:rPr>
          <w:i/>
          <w:sz w:val="28"/>
          <w:szCs w:val="28"/>
        </w:rPr>
        <w:t>– это требование к условиям осуществления образования</w:t>
      </w:r>
    </w:p>
    <w:p w:rsidR="00161848" w:rsidRPr="00231EA4" w:rsidRDefault="00161848" w:rsidP="00161848">
      <w:pPr>
        <w:rPr>
          <w:sz w:val="32"/>
          <w:szCs w:val="32"/>
        </w:rPr>
      </w:pPr>
      <w:r w:rsidRPr="00231EA4">
        <w:rPr>
          <w:sz w:val="32"/>
          <w:szCs w:val="32"/>
        </w:rPr>
        <w:t>3)Изменение в требованиях к результатам</w:t>
      </w:r>
    </w:p>
    <w:p w:rsidR="00161848" w:rsidRPr="00231EA4" w:rsidRDefault="00161848" w:rsidP="00161848">
      <w:pPr>
        <w:rPr>
          <w:sz w:val="32"/>
          <w:szCs w:val="32"/>
        </w:rPr>
      </w:pPr>
      <w:r w:rsidRPr="00231EA4">
        <w:rPr>
          <w:sz w:val="32"/>
          <w:szCs w:val="32"/>
        </w:rPr>
        <w:t xml:space="preserve">Стандарт 2004г.                          Стандарт  </w:t>
      </w:r>
      <w:r w:rsidRPr="00231EA4">
        <w:rPr>
          <w:sz w:val="32"/>
          <w:szCs w:val="32"/>
          <w:lang w:val="en-US"/>
        </w:rPr>
        <w:t>II</w:t>
      </w:r>
      <w:r w:rsidRPr="00231EA4">
        <w:rPr>
          <w:sz w:val="32"/>
          <w:szCs w:val="32"/>
        </w:rPr>
        <w:t xml:space="preserve">   поколения </w:t>
      </w:r>
    </w:p>
    <w:p w:rsidR="00161848" w:rsidRPr="00231EA4" w:rsidRDefault="00161848" w:rsidP="00161848">
      <w:pPr>
        <w:rPr>
          <w:color w:val="00B050"/>
          <w:sz w:val="32"/>
          <w:szCs w:val="32"/>
        </w:rPr>
      </w:pPr>
      <w:r w:rsidRPr="00231EA4">
        <w:rPr>
          <w:color w:val="7030A0"/>
          <w:sz w:val="32"/>
          <w:szCs w:val="32"/>
        </w:rPr>
        <w:t xml:space="preserve"> знать</w:t>
      </w:r>
      <w:r w:rsidRPr="00231EA4">
        <w:rPr>
          <w:sz w:val="32"/>
          <w:szCs w:val="32"/>
        </w:rPr>
        <w:t xml:space="preserve">                                            </w:t>
      </w:r>
      <w:r w:rsidRPr="00231EA4">
        <w:rPr>
          <w:color w:val="0070C0"/>
          <w:sz w:val="32"/>
          <w:szCs w:val="32"/>
        </w:rPr>
        <w:t xml:space="preserve"> </w:t>
      </w:r>
      <w:proofErr w:type="gramStart"/>
      <w:r w:rsidRPr="00231EA4">
        <w:rPr>
          <w:sz w:val="32"/>
          <w:szCs w:val="32"/>
          <w:highlight w:val="yellow"/>
        </w:rPr>
        <w:t>личностные</w:t>
      </w:r>
      <w:proofErr w:type="gramEnd"/>
    </w:p>
    <w:p w:rsidR="00161848" w:rsidRPr="00231EA4" w:rsidRDefault="00161848" w:rsidP="00161848">
      <w:pPr>
        <w:rPr>
          <w:sz w:val="32"/>
          <w:szCs w:val="32"/>
        </w:rPr>
      </w:pPr>
      <w:r w:rsidRPr="00231EA4">
        <w:rPr>
          <w:color w:val="7030A0"/>
          <w:sz w:val="32"/>
          <w:szCs w:val="32"/>
        </w:rPr>
        <w:t xml:space="preserve"> уметь</w:t>
      </w:r>
      <w:r w:rsidRPr="00231EA4">
        <w:rPr>
          <w:sz w:val="32"/>
          <w:szCs w:val="32"/>
        </w:rPr>
        <w:t xml:space="preserve">                    </w:t>
      </w:r>
      <w:r w:rsidRPr="00231EA4">
        <w:rPr>
          <w:color w:val="7030A0"/>
          <w:sz w:val="32"/>
          <w:szCs w:val="32"/>
        </w:rPr>
        <w:t xml:space="preserve"> ЗУН</w:t>
      </w:r>
      <w:r w:rsidRPr="00231EA4">
        <w:rPr>
          <w:sz w:val="32"/>
          <w:szCs w:val="32"/>
        </w:rPr>
        <w:t xml:space="preserve">                </w:t>
      </w:r>
      <w:r w:rsidRPr="00231EA4">
        <w:rPr>
          <w:sz w:val="32"/>
          <w:szCs w:val="32"/>
          <w:highlight w:val="yellow"/>
        </w:rPr>
        <w:t>регулятивные</w:t>
      </w:r>
      <w:r w:rsidRPr="00231EA4">
        <w:rPr>
          <w:color w:val="00B0F0"/>
          <w:sz w:val="32"/>
          <w:szCs w:val="32"/>
        </w:rPr>
        <w:t xml:space="preserve">  </w:t>
      </w:r>
      <w:r w:rsidRPr="00231EA4">
        <w:rPr>
          <w:sz w:val="32"/>
          <w:szCs w:val="32"/>
        </w:rPr>
        <w:t xml:space="preserve">  </w:t>
      </w:r>
      <w:r w:rsidRPr="00231EA4">
        <w:rPr>
          <w:color w:val="FF0000"/>
          <w:sz w:val="32"/>
          <w:szCs w:val="32"/>
        </w:rPr>
        <w:t xml:space="preserve">     УУД</w:t>
      </w:r>
    </w:p>
    <w:p w:rsidR="00161848" w:rsidRPr="00231EA4" w:rsidRDefault="00161848" w:rsidP="00161848">
      <w:pPr>
        <w:rPr>
          <w:sz w:val="32"/>
          <w:szCs w:val="32"/>
        </w:rPr>
      </w:pPr>
      <w:r w:rsidRPr="00231EA4">
        <w:rPr>
          <w:color w:val="7030A0"/>
          <w:sz w:val="32"/>
          <w:szCs w:val="32"/>
        </w:rPr>
        <w:t xml:space="preserve"> использовать</w:t>
      </w:r>
      <w:r w:rsidRPr="00231EA4">
        <w:rPr>
          <w:sz w:val="32"/>
          <w:szCs w:val="32"/>
        </w:rPr>
        <w:t xml:space="preserve">                             </w:t>
      </w:r>
      <w:r w:rsidRPr="00231EA4">
        <w:rPr>
          <w:sz w:val="32"/>
          <w:szCs w:val="32"/>
          <w:highlight w:val="yellow"/>
        </w:rPr>
        <w:t>познавательные</w:t>
      </w:r>
    </w:p>
    <w:p w:rsidR="00161848" w:rsidRPr="00A55076" w:rsidRDefault="00161848" w:rsidP="00161848">
      <w:pPr>
        <w:rPr>
          <w:sz w:val="32"/>
          <w:szCs w:val="32"/>
        </w:rPr>
      </w:pPr>
      <w:r w:rsidRPr="00231EA4">
        <w:rPr>
          <w:sz w:val="32"/>
          <w:szCs w:val="32"/>
        </w:rPr>
        <w:t xml:space="preserve">                                                        </w:t>
      </w:r>
      <w:r w:rsidRPr="00231EA4">
        <w:rPr>
          <w:sz w:val="32"/>
          <w:szCs w:val="32"/>
          <w:highlight w:val="yellow"/>
        </w:rPr>
        <w:t>коммуникативные</w:t>
      </w:r>
    </w:p>
    <w:p w:rsidR="00161848" w:rsidRPr="00A574BA" w:rsidRDefault="00161848" w:rsidP="00161848">
      <w:pPr>
        <w:rPr>
          <w:sz w:val="32"/>
          <w:szCs w:val="32"/>
        </w:rPr>
      </w:pPr>
      <w:r w:rsidRPr="00A574BA">
        <w:rPr>
          <w:sz w:val="32"/>
          <w:szCs w:val="32"/>
        </w:rPr>
        <w:t>УУД - это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 Овладение УУД создает возможность самостоятельного успешного усвоения знаний, умений и компетентностей, формирования навыков самоконтроля</w:t>
      </w:r>
    </w:p>
    <w:p w:rsidR="00161848" w:rsidRPr="00231EA4" w:rsidRDefault="00161848" w:rsidP="00161848">
      <w:pPr>
        <w:rPr>
          <w:sz w:val="32"/>
          <w:szCs w:val="32"/>
        </w:rPr>
      </w:pPr>
      <w:r w:rsidRPr="00231EA4">
        <w:rPr>
          <w:sz w:val="32"/>
          <w:szCs w:val="32"/>
        </w:rPr>
        <w:t>4)Изменения в учебных программах по предметам</w:t>
      </w:r>
    </w:p>
    <w:p w:rsidR="00161848" w:rsidRPr="00231EA4" w:rsidRDefault="00161848" w:rsidP="00161848">
      <w:pPr>
        <w:rPr>
          <w:sz w:val="32"/>
          <w:szCs w:val="32"/>
        </w:rPr>
      </w:pPr>
      <w:r w:rsidRPr="00231EA4">
        <w:rPr>
          <w:sz w:val="32"/>
          <w:szCs w:val="32"/>
        </w:rPr>
        <w:t>Предметные программы должны содержать следующие разделы</w:t>
      </w:r>
    </w:p>
    <w:p w:rsidR="00161848" w:rsidRPr="00FE4CBA" w:rsidRDefault="00161848" w:rsidP="00161848">
      <w:r w:rsidRPr="00104A42">
        <w:t xml:space="preserve"> </w:t>
      </w:r>
      <w:r w:rsidRPr="00FE4CBA">
        <w:t>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161848" w:rsidRPr="00FE4CBA" w:rsidRDefault="00161848" w:rsidP="00161848">
      <w:r w:rsidRPr="00FE4CBA">
        <w:t xml:space="preserve"> общую характеристику учебного предмета, курса;</w:t>
      </w:r>
    </w:p>
    <w:p w:rsidR="00161848" w:rsidRPr="00FE4CBA" w:rsidRDefault="00161848" w:rsidP="00161848">
      <w:r w:rsidRPr="00FE4CBA">
        <w:lastRenderedPageBreak/>
        <w:t xml:space="preserve"> описание места учебного предмета, курса в учебном плане;</w:t>
      </w:r>
    </w:p>
    <w:p w:rsidR="00161848" w:rsidRPr="00FE4CBA" w:rsidRDefault="00161848" w:rsidP="00161848">
      <w:r w:rsidRPr="00FE4CBA">
        <w:t xml:space="preserve"> личностные, </w:t>
      </w:r>
      <w:proofErr w:type="spellStart"/>
      <w:r w:rsidRPr="00FE4CBA">
        <w:t>метапредметные</w:t>
      </w:r>
      <w:proofErr w:type="spellEnd"/>
      <w:r w:rsidRPr="00FE4CBA">
        <w:t xml:space="preserve"> и предметные результаты освоения конкретного учебного предмета, курса;</w:t>
      </w:r>
    </w:p>
    <w:p w:rsidR="00161848" w:rsidRPr="00FE4CBA" w:rsidRDefault="00161848" w:rsidP="00161848">
      <w:r w:rsidRPr="00FE4CBA">
        <w:t xml:space="preserve">  содержание учебного предмета, курса;</w:t>
      </w:r>
    </w:p>
    <w:p w:rsidR="00161848" w:rsidRPr="00FE4CBA" w:rsidRDefault="00161848" w:rsidP="00161848">
      <w:r w:rsidRPr="00FE4CBA">
        <w:t xml:space="preserve"> тематическое планирование с определением основных видов учебной деятельности; </w:t>
      </w:r>
    </w:p>
    <w:p w:rsidR="00161848" w:rsidRPr="00FE4CBA" w:rsidRDefault="00161848" w:rsidP="00161848">
      <w:r w:rsidRPr="00FE4CBA">
        <w:t xml:space="preserve"> описание учебно-методического и материально-технического обеспечения образовательного процесса; </w:t>
      </w:r>
    </w:p>
    <w:p w:rsidR="00161848" w:rsidRPr="00FE4CBA" w:rsidRDefault="00161848" w:rsidP="00161848">
      <w:r w:rsidRPr="00FE4CBA">
        <w:t xml:space="preserve"> планируемые результаты изучения учебного предмета, курса.</w:t>
      </w:r>
    </w:p>
    <w:p w:rsidR="00161848" w:rsidRPr="00FE4CBA" w:rsidRDefault="00161848" w:rsidP="00161848">
      <w:r>
        <w:t>5)</w:t>
      </w:r>
      <w:r w:rsidRPr="00A574BA">
        <w:rPr>
          <w:sz w:val="28"/>
          <w:szCs w:val="28"/>
        </w:rPr>
        <w:t>Изменения в образовательных технологиях (инновационные технологии)</w:t>
      </w:r>
    </w:p>
    <w:p w:rsidR="00161848" w:rsidRPr="001C3B24" w:rsidRDefault="00161848" w:rsidP="00161848">
      <w:pPr>
        <w:rPr>
          <w:i/>
        </w:rPr>
      </w:pPr>
      <w:r w:rsidRPr="00FE4CBA">
        <w:t xml:space="preserve">     . </w:t>
      </w:r>
      <w:r w:rsidRPr="001C3B24">
        <w:rPr>
          <w:i/>
        </w:rPr>
        <w:t>К числу инновационных технологий обучения можно отнести компьютерные, информационно-коммуникационные и телекоммуникационные технологии. Формированию информационных компетенций способствует применение интерактивного комплекса, ресурсов Интернета.</w:t>
      </w:r>
    </w:p>
    <w:p w:rsidR="00161848" w:rsidRPr="00FE4CBA" w:rsidRDefault="00161848" w:rsidP="00161848">
      <w:r>
        <w:t>6)</w:t>
      </w:r>
      <w:r w:rsidRPr="00A574BA">
        <w:rPr>
          <w:sz w:val="32"/>
          <w:szCs w:val="32"/>
        </w:rPr>
        <w:t>Изменение в ценностных ориентирах</w:t>
      </w:r>
      <w:r w:rsidRPr="00FE4CBA">
        <w:t xml:space="preserve"> </w:t>
      </w:r>
    </w:p>
    <w:p w:rsidR="00161848" w:rsidRPr="00FE4CBA" w:rsidRDefault="00161848" w:rsidP="00161848">
      <w:r w:rsidRPr="00FE4CBA">
        <w:t xml:space="preserve">«От </w:t>
      </w:r>
      <w:proofErr w:type="spellStart"/>
      <w:r w:rsidRPr="00FE4CBA">
        <w:t>общинности</w:t>
      </w:r>
      <w:proofErr w:type="spellEnd"/>
      <w:r w:rsidRPr="00FE4CBA">
        <w:t xml:space="preserve"> и коллективизма </w:t>
      </w:r>
    </w:p>
    <w:p w:rsidR="00161848" w:rsidRPr="00FE4CBA" w:rsidRDefault="00161848" w:rsidP="00161848">
      <w:r w:rsidRPr="00FE4CBA">
        <w:t xml:space="preserve">                         к индивидуализации»</w:t>
      </w:r>
    </w:p>
    <w:p w:rsidR="00161848" w:rsidRPr="0038494D" w:rsidRDefault="00161848" w:rsidP="00161848">
      <w:pPr>
        <w:pStyle w:val="1234"/>
        <w:rPr>
          <w:b/>
        </w:rPr>
      </w:pPr>
      <w:r w:rsidRPr="0038494D">
        <w:rPr>
          <w:b/>
        </w:rPr>
        <w:t xml:space="preserve">Актуальной становится организация работы на основе </w:t>
      </w:r>
      <w:proofErr w:type="spellStart"/>
      <w:r w:rsidRPr="0038494D">
        <w:rPr>
          <w:b/>
        </w:rPr>
        <w:t>деятельностного</w:t>
      </w:r>
      <w:proofErr w:type="spellEnd"/>
      <w:r w:rsidRPr="0038494D">
        <w:rPr>
          <w:b/>
        </w:rPr>
        <w:t xml:space="preserve"> подхода, создающего условия для становления </w:t>
      </w:r>
      <w:proofErr w:type="spellStart"/>
      <w:r w:rsidRPr="0038494D">
        <w:rPr>
          <w:b/>
        </w:rPr>
        <w:t>деятельностной</w:t>
      </w:r>
      <w:proofErr w:type="spellEnd"/>
      <w:r w:rsidRPr="0038494D">
        <w:rPr>
          <w:b/>
        </w:rPr>
        <w:t>, предприимчивой, созидательной личности.</w:t>
      </w:r>
    </w:p>
    <w:p w:rsidR="00161848" w:rsidRDefault="00161848" w:rsidP="00161848">
      <w:r w:rsidRPr="00A574BA">
        <w:t xml:space="preserve">При изучении математики </w:t>
      </w:r>
      <w:proofErr w:type="gramStart"/>
      <w:r w:rsidRPr="00A574BA">
        <w:t>обучающимся</w:t>
      </w:r>
      <w:proofErr w:type="gramEnd"/>
      <w:r w:rsidRPr="00A574BA">
        <w:t xml:space="preserve"> </w:t>
      </w:r>
      <w:r w:rsidRPr="00A574BA">
        <w:rPr>
          <w:rFonts w:ascii="Tahoma" w:eastAsia="+mn-ea" w:hAnsi="Tahoma" w:cs="+mn-cs"/>
          <w:color w:val="000000"/>
          <w:sz w:val="48"/>
          <w:szCs w:val="48"/>
        </w:rPr>
        <w:t xml:space="preserve"> </w:t>
      </w:r>
      <w:r w:rsidRPr="00A574BA">
        <w:t>предоставляется возможность</w:t>
      </w:r>
      <w:r w:rsidRPr="00A574BA">
        <w:rPr>
          <w:rFonts w:ascii="Tahoma" w:eastAsia="+mn-ea" w:hAnsi="Tahoma" w:cs="+mn-cs"/>
          <w:color w:val="000000"/>
          <w:sz w:val="48"/>
          <w:szCs w:val="48"/>
        </w:rPr>
        <w:t xml:space="preserve"> </w:t>
      </w:r>
      <w:r w:rsidRPr="00A574BA">
        <w:t>заниматься такими видами деятельности, как:</w:t>
      </w:r>
      <w:r w:rsidRPr="00A574BA">
        <w:rPr>
          <w:rFonts w:ascii="Tahoma" w:eastAsia="+mn-ea" w:hAnsi="Tahoma" w:cs="+mn-cs"/>
          <w:color w:val="000000"/>
          <w:sz w:val="48"/>
          <w:szCs w:val="48"/>
        </w:rPr>
        <w:t xml:space="preserve"> </w:t>
      </w:r>
      <w:r w:rsidRPr="00A574BA">
        <w:t>моделирование, прогнозирование, накопление опыта решения разнообразных математических задач и его самостоятельное использование в учебных ситуациях</w:t>
      </w:r>
    </w:p>
    <w:p w:rsidR="00161848" w:rsidRDefault="00161848" w:rsidP="00161848">
      <w:pPr>
        <w:rPr>
          <w:b w:val="0"/>
        </w:rPr>
      </w:pPr>
      <w:r>
        <w:t xml:space="preserve">На уроке математики особое внимание необходимо уделять формированию </w:t>
      </w:r>
      <w:r w:rsidRPr="00943E54">
        <w:rPr>
          <w:i/>
        </w:rPr>
        <w:t>регулятивных действий</w:t>
      </w:r>
      <w:r>
        <w:t>, которые обеспечивают учащимся организацию их учебной деятельности</w:t>
      </w:r>
      <w:proofErr w:type="gramStart"/>
      <w:r>
        <w:t xml:space="preserve"> .</w:t>
      </w:r>
      <w:proofErr w:type="gramEnd"/>
    </w:p>
    <w:p w:rsidR="00161848" w:rsidRDefault="00161848" w:rsidP="00161848">
      <w:pPr>
        <w:rPr>
          <w:b w:val="0"/>
        </w:rPr>
      </w:pPr>
      <w:r>
        <w:rPr>
          <w:b w:val="0"/>
        </w:rPr>
        <w:t>К ним относятся:</w:t>
      </w:r>
    </w:p>
    <w:p w:rsidR="00161848" w:rsidRDefault="00161848" w:rsidP="00161848">
      <w:pPr>
        <w:rPr>
          <w:b w:val="0"/>
        </w:rPr>
      </w:pPr>
      <w:proofErr w:type="spellStart"/>
      <w:r w:rsidRPr="00943E54">
        <w:t>целеполагани</w:t>
      </w:r>
      <w:proofErr w:type="gramStart"/>
      <w:r w:rsidRPr="00943E54">
        <w:t>е</w:t>
      </w:r>
      <w:proofErr w:type="spellEnd"/>
      <w:r>
        <w:rPr>
          <w:b w:val="0"/>
        </w:rPr>
        <w:t>-</w:t>
      </w:r>
      <w:proofErr w:type="gramEnd"/>
      <w:r>
        <w:rPr>
          <w:b w:val="0"/>
        </w:rPr>
        <w:t xml:space="preserve"> постановка  учебной задачи;</w:t>
      </w:r>
    </w:p>
    <w:p w:rsidR="00161848" w:rsidRDefault="00161848" w:rsidP="00161848">
      <w:pPr>
        <w:rPr>
          <w:b w:val="0"/>
        </w:rPr>
      </w:pPr>
      <w:r w:rsidRPr="00943E54">
        <w:t>планировани</w:t>
      </w:r>
      <w:r>
        <w:rPr>
          <w:b w:val="0"/>
        </w:rPr>
        <w:t>е-составление плана и последовательности действий по достижению поставленной цели;</w:t>
      </w:r>
    </w:p>
    <w:p w:rsidR="00161848" w:rsidRDefault="00161848" w:rsidP="00161848">
      <w:pPr>
        <w:rPr>
          <w:b w:val="0"/>
        </w:rPr>
      </w:pPr>
      <w:r w:rsidRPr="00943E54">
        <w:t>контроль</w:t>
      </w:r>
      <w:r>
        <w:rPr>
          <w:b w:val="0"/>
        </w:rPr>
        <w:t>-сличение способа действий и его результата с заданным эталоном с целью обнаружения отклонений от эталона;</w:t>
      </w:r>
    </w:p>
    <w:p w:rsidR="00161848" w:rsidRDefault="00161848" w:rsidP="00161848">
      <w:pPr>
        <w:rPr>
          <w:b w:val="0"/>
        </w:rPr>
      </w:pPr>
      <w:r w:rsidRPr="00943E54">
        <w:lastRenderedPageBreak/>
        <w:t>коррекция</w:t>
      </w:r>
      <w:r>
        <w:rPr>
          <w:b w:val="0"/>
        </w:rPr>
        <w:t>-внесение необходимых дополнений и изменений в план и способ действия в случае расхождения с эталоном для достижения реального ожидаемого результата;</w:t>
      </w:r>
    </w:p>
    <w:p w:rsidR="00161848" w:rsidRDefault="00161848" w:rsidP="00161848">
      <w:pPr>
        <w:rPr>
          <w:b w:val="0"/>
        </w:rPr>
      </w:pPr>
      <w:r w:rsidRPr="00943E54">
        <w:t>оценка-</w:t>
      </w:r>
      <w:r>
        <w:rPr>
          <w:b w:val="0"/>
        </w:rPr>
        <w:t>выделение и осознание учащимся того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 что уже усвоено и что нужно усвоить, осознание качества и уровня усвоения;</w:t>
      </w:r>
    </w:p>
    <w:p w:rsidR="00161848" w:rsidRDefault="00161848" w:rsidP="00161848">
      <w:pPr>
        <w:rPr>
          <w:b w:val="0"/>
        </w:rPr>
      </w:pPr>
      <w:proofErr w:type="spellStart"/>
      <w:r w:rsidRPr="00943E54">
        <w:t>саморе</w:t>
      </w:r>
      <w:r>
        <w:t>гу</w:t>
      </w:r>
      <w:r w:rsidRPr="00943E54">
        <w:t>ляция</w:t>
      </w:r>
      <w:proofErr w:type="spellEnd"/>
      <w:r>
        <w:rPr>
          <w:b w:val="0"/>
        </w:rPr>
        <w:t xml:space="preserve"> - способность к мобилизации сил и энергии, к волевому усилию и преодолению препятствий.</w:t>
      </w:r>
    </w:p>
    <w:p w:rsidR="00161848" w:rsidRPr="00943E54" w:rsidRDefault="00161848" w:rsidP="00161848">
      <w:r>
        <w:t xml:space="preserve">Применение на уроке математики интерактивных технологий способствует формированию </w:t>
      </w:r>
      <w:r w:rsidRPr="00943E54">
        <w:rPr>
          <w:i/>
        </w:rPr>
        <w:t>коммуникативных учебных действий</w:t>
      </w:r>
    </w:p>
    <w:p w:rsidR="00161848" w:rsidRDefault="00161848" w:rsidP="00161848">
      <w:r>
        <w:t xml:space="preserve">Ученик </w:t>
      </w:r>
      <w:r w:rsidRPr="00E8287E">
        <w:t>получит возможность  научиться:</w:t>
      </w:r>
    </w:p>
    <w:p w:rsidR="00161848" w:rsidRPr="00E8287E" w:rsidRDefault="00161848" w:rsidP="00161848">
      <w:pPr>
        <w:rPr>
          <w:b w:val="0"/>
        </w:rPr>
      </w:pPr>
      <w:r w:rsidRPr="00E8287E">
        <w:rPr>
          <w:b w:val="0"/>
        </w:rPr>
        <w:t>учитывать и координировать в сотрудничестве отличные от собственной позиции мнения других людей;</w:t>
      </w:r>
    </w:p>
    <w:p w:rsidR="00161848" w:rsidRPr="00E8287E" w:rsidRDefault="00161848" w:rsidP="00161848">
      <w:pPr>
        <w:rPr>
          <w:b w:val="0"/>
        </w:rPr>
      </w:pPr>
      <w:r w:rsidRPr="00E8287E">
        <w:rPr>
          <w:b w:val="0"/>
        </w:rPr>
        <w:t>аргументировать свою позицию и координировать ее с позициями  партнеров при сотрудничестве;</w:t>
      </w:r>
    </w:p>
    <w:p w:rsidR="00161848" w:rsidRPr="00E8287E" w:rsidRDefault="00161848" w:rsidP="00161848">
      <w:pPr>
        <w:rPr>
          <w:b w:val="0"/>
        </w:rPr>
      </w:pPr>
      <w:r w:rsidRPr="00E8287E">
        <w:rPr>
          <w:b w:val="0"/>
        </w:rPr>
        <w:t>осуществлять взаимный контроль и оказывать в сотрудничестве необходимую взаимопомощь и.</w:t>
      </w:r>
      <w:proofErr w:type="gramStart"/>
      <w:r w:rsidRPr="00E8287E">
        <w:rPr>
          <w:b w:val="0"/>
        </w:rPr>
        <w:t>т</w:t>
      </w:r>
      <w:proofErr w:type="gramEnd"/>
      <w:r w:rsidRPr="00E8287E">
        <w:rPr>
          <w:b w:val="0"/>
        </w:rPr>
        <w:t>.</w:t>
      </w:r>
    </w:p>
    <w:p w:rsidR="00161848" w:rsidRDefault="00161848">
      <w:r w:rsidRPr="00161848">
        <w:drawing>
          <wp:inline distT="0" distB="0" distL="0" distR="0">
            <wp:extent cx="5940425" cy="4438298"/>
            <wp:effectExtent l="19050" t="0" r="3175" b="0"/>
            <wp:docPr id="16" name="Рисунок 4" descr="http://kpfu.ru/e-ksu/docs/F134234199/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pfu.ru/e-ksu/docs/F134234199/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848" w:rsidRPr="005C4E6C" w:rsidRDefault="00161848" w:rsidP="00161848">
      <w:r w:rsidRPr="005C4E6C">
        <w:t>Основные этапы (звенья) урока воспроизводящие целостный учебный процесс:</w:t>
      </w:r>
    </w:p>
    <w:p w:rsidR="00161848" w:rsidRPr="005C4E6C" w:rsidRDefault="00161848" w:rsidP="00161848">
      <w:pPr>
        <w:numPr>
          <w:ilvl w:val="0"/>
          <w:numId w:val="1"/>
        </w:numPr>
      </w:pPr>
      <w:r w:rsidRPr="005C4E6C">
        <w:lastRenderedPageBreak/>
        <w:t>Этап организации направленного внимания на начало учебного занятия.</w:t>
      </w:r>
    </w:p>
    <w:p w:rsidR="00161848" w:rsidRPr="005C4E6C" w:rsidRDefault="00161848" w:rsidP="00161848">
      <w:pPr>
        <w:numPr>
          <w:ilvl w:val="0"/>
          <w:numId w:val="1"/>
        </w:numPr>
      </w:pPr>
      <w:r w:rsidRPr="005C4E6C">
        <w:t xml:space="preserve">Этап </w:t>
      </w:r>
      <w:proofErr w:type="spellStart"/>
      <w:r w:rsidRPr="005C4E6C">
        <w:t>целеполагания</w:t>
      </w:r>
      <w:proofErr w:type="spellEnd"/>
      <w:r w:rsidRPr="005C4E6C">
        <w:t xml:space="preserve"> (постановка цели в начале или в процессе урока).</w:t>
      </w:r>
    </w:p>
    <w:p w:rsidR="00161848" w:rsidRPr="005C4E6C" w:rsidRDefault="00161848" w:rsidP="00161848">
      <w:pPr>
        <w:numPr>
          <w:ilvl w:val="0"/>
          <w:numId w:val="1"/>
        </w:numPr>
      </w:pPr>
      <w:r w:rsidRPr="005C4E6C">
        <w:t>Этап актуализации знаний.</w:t>
      </w:r>
    </w:p>
    <w:p w:rsidR="00161848" w:rsidRPr="005C4E6C" w:rsidRDefault="00161848" w:rsidP="00161848">
      <w:pPr>
        <w:numPr>
          <w:ilvl w:val="0"/>
          <w:numId w:val="1"/>
        </w:numPr>
      </w:pPr>
      <w:r w:rsidRPr="005C4E6C">
        <w:t>Этап объяснения (первичное восприятие и усвоение нового теоретического учебного материала).</w:t>
      </w:r>
    </w:p>
    <w:p w:rsidR="00161848" w:rsidRPr="005C4E6C" w:rsidRDefault="00161848" w:rsidP="00161848">
      <w:pPr>
        <w:numPr>
          <w:ilvl w:val="0"/>
          <w:numId w:val="1"/>
        </w:numPr>
      </w:pPr>
      <w:r w:rsidRPr="005C4E6C">
        <w:t>Этап применения и первичного закрепления теоретических положений в условиях выполнения упражнений и решения задач.</w:t>
      </w:r>
    </w:p>
    <w:p w:rsidR="00161848" w:rsidRPr="005C4E6C" w:rsidRDefault="00161848" w:rsidP="00161848">
      <w:pPr>
        <w:numPr>
          <w:ilvl w:val="0"/>
          <w:numId w:val="1"/>
        </w:numPr>
      </w:pPr>
      <w:r w:rsidRPr="005C4E6C">
        <w:t>Формирование УУД (использование  нового содержания вместе с ранее изученным материалом).</w:t>
      </w:r>
    </w:p>
    <w:p w:rsidR="00161848" w:rsidRPr="005C4E6C" w:rsidRDefault="00161848" w:rsidP="00161848">
      <w:pPr>
        <w:numPr>
          <w:ilvl w:val="0"/>
          <w:numId w:val="1"/>
        </w:numPr>
      </w:pPr>
      <w:r w:rsidRPr="005C4E6C">
        <w:t>Этап контроля результатов деятельности учащихся или хода усвоения нового материала.</w:t>
      </w:r>
    </w:p>
    <w:p w:rsidR="00161848" w:rsidRPr="005C4E6C" w:rsidRDefault="00161848" w:rsidP="00161848">
      <w:pPr>
        <w:numPr>
          <w:ilvl w:val="0"/>
          <w:numId w:val="2"/>
        </w:numPr>
      </w:pPr>
      <w:r w:rsidRPr="005C4E6C">
        <w:t xml:space="preserve">Этап рефлексии. </w:t>
      </w:r>
    </w:p>
    <w:p w:rsidR="00161848" w:rsidRPr="00161848" w:rsidRDefault="00161848" w:rsidP="00161848">
      <w:pPr>
        <w:ind w:left="360"/>
        <w:rPr>
          <w:color w:val="000000" w:themeColor="text1"/>
          <w:sz w:val="28"/>
          <w:szCs w:val="28"/>
        </w:rPr>
      </w:pPr>
      <w:r w:rsidRPr="00161848">
        <w:rPr>
          <w:color w:val="000000" w:themeColor="text1"/>
          <w:sz w:val="28"/>
          <w:szCs w:val="28"/>
        </w:rPr>
        <w:t>2)Применение  интерактивной  системы (портативного компьютера, доски</w:t>
      </w:r>
      <w:proofErr w:type="gramStart"/>
      <w:r w:rsidRPr="00161848">
        <w:rPr>
          <w:color w:val="000000" w:themeColor="text1"/>
          <w:sz w:val="28"/>
          <w:szCs w:val="28"/>
        </w:rPr>
        <w:t xml:space="preserve"> .</w:t>
      </w:r>
      <w:proofErr w:type="spellStart"/>
      <w:proofErr w:type="gramEnd"/>
      <w:r w:rsidRPr="00161848">
        <w:rPr>
          <w:color w:val="000000" w:themeColor="text1"/>
          <w:sz w:val="28"/>
          <w:szCs w:val="28"/>
        </w:rPr>
        <w:t>проэктора</w:t>
      </w:r>
      <w:proofErr w:type="spellEnd"/>
      <w:r w:rsidRPr="00161848">
        <w:rPr>
          <w:color w:val="000000" w:themeColor="text1"/>
          <w:sz w:val="28"/>
          <w:szCs w:val="28"/>
        </w:rPr>
        <w:t>) на уроках в 5 классе</w:t>
      </w:r>
    </w:p>
    <w:p w:rsidR="00161848" w:rsidRPr="00A55076" w:rsidRDefault="00161848" w:rsidP="00161848">
      <w:pPr>
        <w:rPr>
          <w:b w:val="0"/>
          <w:color w:val="365F91" w:themeColor="accent1" w:themeShade="BF"/>
          <w:sz w:val="32"/>
          <w:szCs w:val="32"/>
        </w:rPr>
      </w:pPr>
      <w:r w:rsidRPr="00A55076">
        <w:rPr>
          <w:color w:val="365F91" w:themeColor="accent1" w:themeShade="BF"/>
          <w:sz w:val="36"/>
          <w:szCs w:val="36"/>
          <w:u w:val="single"/>
        </w:rPr>
        <w:t>Актуализация опорных</w:t>
      </w:r>
      <w:r w:rsidRPr="00A55076">
        <w:rPr>
          <w:color w:val="365F91" w:themeColor="accent1" w:themeShade="BF"/>
          <w:sz w:val="56"/>
          <w:szCs w:val="56"/>
          <w:u w:val="single"/>
        </w:rPr>
        <w:t xml:space="preserve"> </w:t>
      </w:r>
      <w:r w:rsidRPr="00A55076">
        <w:rPr>
          <w:color w:val="365F91" w:themeColor="accent1" w:themeShade="BF"/>
          <w:sz w:val="36"/>
          <w:szCs w:val="36"/>
          <w:u w:val="single"/>
        </w:rPr>
        <w:t>знаний</w:t>
      </w:r>
      <w:r>
        <w:rPr>
          <w:color w:val="365F91" w:themeColor="accent1" w:themeShade="BF"/>
          <w:sz w:val="36"/>
          <w:szCs w:val="36"/>
        </w:rPr>
        <w:t xml:space="preserve">    </w:t>
      </w:r>
      <w:r w:rsidRPr="006C29C1">
        <w:rPr>
          <w:color w:val="365F91" w:themeColor="accent1" w:themeShade="BF"/>
          <w:sz w:val="40"/>
          <w:szCs w:val="40"/>
        </w:rPr>
        <w:t>Делени</w:t>
      </w:r>
      <w:proofErr w:type="gramStart"/>
      <w:r w:rsidRPr="006C29C1">
        <w:rPr>
          <w:color w:val="365F91" w:themeColor="accent1" w:themeShade="BF"/>
          <w:sz w:val="40"/>
          <w:szCs w:val="40"/>
        </w:rPr>
        <w:t>е</w:t>
      </w:r>
      <w:r w:rsidRPr="00A55076">
        <w:rPr>
          <w:color w:val="365F91" w:themeColor="accent1" w:themeShade="BF"/>
          <w:sz w:val="36"/>
          <w:szCs w:val="36"/>
        </w:rPr>
        <w:t>(</w:t>
      </w:r>
      <w:proofErr w:type="gramEnd"/>
      <w:r>
        <w:rPr>
          <w:color w:val="365F91" w:themeColor="accent1" w:themeShade="BF"/>
          <w:sz w:val="32"/>
          <w:szCs w:val="32"/>
        </w:rPr>
        <w:t>свойства деления)</w:t>
      </w:r>
    </w:p>
    <w:p w:rsidR="00161848" w:rsidRPr="000415B1" w:rsidRDefault="00161848" w:rsidP="00161848">
      <w:pPr>
        <w:rPr>
          <w:sz w:val="44"/>
          <w:szCs w:val="44"/>
        </w:rPr>
      </w:pPr>
      <w:r w:rsidRPr="000415B1">
        <w:rPr>
          <w:sz w:val="44"/>
          <w:szCs w:val="44"/>
        </w:rPr>
        <w:t xml:space="preserve">Делимое </w:t>
      </w:r>
      <w:r w:rsidRPr="000415B1">
        <w:rPr>
          <w:color w:val="00B050"/>
          <w:sz w:val="44"/>
          <w:szCs w:val="44"/>
        </w:rPr>
        <w:t>делитель</w:t>
      </w:r>
      <w:r w:rsidRPr="000415B1">
        <w:rPr>
          <w:sz w:val="44"/>
          <w:szCs w:val="44"/>
        </w:rPr>
        <w:t xml:space="preserve"> </w:t>
      </w:r>
      <w:r w:rsidRPr="000415B1">
        <w:rPr>
          <w:color w:val="C00000"/>
          <w:sz w:val="44"/>
          <w:szCs w:val="44"/>
        </w:rPr>
        <w:t>частное</w:t>
      </w:r>
    </w:p>
    <w:p w:rsidR="00161848" w:rsidRPr="00407E10" w:rsidRDefault="00161848" w:rsidP="00161848">
      <w:pPr>
        <w:rPr>
          <w:b w:val="0"/>
          <w:sz w:val="56"/>
          <w:szCs w:val="56"/>
        </w:rPr>
      </w:pPr>
      <w:r w:rsidRPr="00DA6D2D">
        <w:rPr>
          <w:sz w:val="56"/>
          <w:szCs w:val="56"/>
        </w:rPr>
        <w:t>400: 80=(400:10):(</w:t>
      </w:r>
      <w:r w:rsidRPr="00407E10">
        <w:rPr>
          <w:sz w:val="56"/>
          <w:szCs w:val="56"/>
        </w:rPr>
        <w:t>80:10)=40:8=5</w:t>
      </w:r>
    </w:p>
    <w:p w:rsidR="00161848" w:rsidRDefault="00161848" w:rsidP="00161848">
      <w:pPr>
        <w:rPr>
          <w:b w:val="0"/>
          <w:sz w:val="56"/>
          <w:szCs w:val="56"/>
        </w:rPr>
      </w:pPr>
      <w:r w:rsidRPr="00407E10">
        <w:rPr>
          <w:sz w:val="56"/>
          <w:szCs w:val="56"/>
        </w:rPr>
        <w:t>3000:600=(3000:100):(600:100)=30:6=5</w:t>
      </w:r>
    </w:p>
    <w:p w:rsidR="00161848" w:rsidRPr="00CC095B" w:rsidRDefault="00161848" w:rsidP="00161848">
      <w:pPr>
        <w:rPr>
          <w:b w:val="0"/>
          <w:color w:val="0070C0"/>
          <w:sz w:val="56"/>
          <w:szCs w:val="56"/>
          <w:u w:val="single"/>
        </w:rPr>
      </w:pPr>
      <w:r w:rsidRPr="00CC095B">
        <w:rPr>
          <w:color w:val="0070C0"/>
          <w:sz w:val="56"/>
          <w:szCs w:val="56"/>
          <w:u w:val="single"/>
        </w:rPr>
        <w:t>а</w:t>
      </w:r>
      <w:proofErr w:type="gramStart"/>
      <w:r w:rsidRPr="00CC095B">
        <w:rPr>
          <w:color w:val="0070C0"/>
          <w:sz w:val="56"/>
          <w:szCs w:val="56"/>
          <w:u w:val="single"/>
        </w:rPr>
        <w:t>:а</w:t>
      </w:r>
      <w:proofErr w:type="gramEnd"/>
      <w:r w:rsidRPr="00CC095B">
        <w:rPr>
          <w:color w:val="0070C0"/>
          <w:sz w:val="56"/>
          <w:szCs w:val="56"/>
          <w:u w:val="single"/>
        </w:rPr>
        <w:t>=1    0:а=0  а:1=а</w:t>
      </w:r>
    </w:p>
    <w:p w:rsidR="00161848" w:rsidRPr="00183B3D" w:rsidRDefault="00161848" w:rsidP="00161848">
      <w:pPr>
        <w:rPr>
          <w:b w:val="0"/>
          <w:sz w:val="56"/>
          <w:szCs w:val="56"/>
        </w:rPr>
      </w:pPr>
      <w:r w:rsidRPr="00183B3D">
        <w:rPr>
          <w:sz w:val="56"/>
          <w:szCs w:val="56"/>
        </w:rPr>
        <w:t xml:space="preserve"> </w:t>
      </w:r>
    </w:p>
    <w:p w:rsidR="00161848" w:rsidRDefault="00161848" w:rsidP="00161848">
      <w:pPr>
        <w:rPr>
          <w:b w:val="0"/>
          <w:sz w:val="56"/>
          <w:szCs w:val="56"/>
        </w:rPr>
      </w:pPr>
      <w:r w:rsidRPr="002A2130">
        <w:rPr>
          <w:sz w:val="56"/>
          <w:szCs w:val="56"/>
        </w:rPr>
        <w:t>(48+88)</w:t>
      </w:r>
      <w:r>
        <w:rPr>
          <w:sz w:val="56"/>
          <w:szCs w:val="56"/>
        </w:rPr>
        <w:t>:8=48:8+88:8=6+11=17   а)</w:t>
      </w:r>
    </w:p>
    <w:p w:rsidR="00161848" w:rsidRDefault="00161848" w:rsidP="00161848">
      <w:pPr>
        <w:rPr>
          <w:sz w:val="32"/>
          <w:szCs w:val="32"/>
        </w:rPr>
      </w:pPr>
      <w:r>
        <w:rPr>
          <w:sz w:val="56"/>
          <w:szCs w:val="56"/>
        </w:rPr>
        <w:t>84:4=(80+4):4=80:4+4:4=20+1=21 б)</w:t>
      </w:r>
    </w:p>
    <w:p w:rsidR="00161848" w:rsidRPr="00A55076" w:rsidRDefault="00161848" w:rsidP="00161848">
      <w:pPr>
        <w:rPr>
          <w:b w:val="0"/>
          <w:color w:val="7030A0"/>
          <w:sz w:val="32"/>
          <w:szCs w:val="32"/>
          <w:u w:val="single"/>
        </w:rPr>
      </w:pPr>
      <w:r w:rsidRPr="00A55076">
        <w:rPr>
          <w:color w:val="7030A0"/>
          <w:sz w:val="32"/>
          <w:szCs w:val="32"/>
          <w:u w:val="single"/>
        </w:rPr>
        <w:lastRenderedPageBreak/>
        <w:t>Создание проблемной ситуации-</w:t>
      </w:r>
    </w:p>
    <w:p w:rsidR="00161848" w:rsidRPr="00A55076" w:rsidRDefault="00161848" w:rsidP="00161848">
      <w:pPr>
        <w:rPr>
          <w:b w:val="0"/>
          <w:sz w:val="40"/>
          <w:szCs w:val="40"/>
        </w:rPr>
      </w:pPr>
      <w:r w:rsidRPr="00A55076">
        <w:rPr>
          <w:sz w:val="40"/>
          <w:szCs w:val="40"/>
        </w:rPr>
        <w:t>Задача</w:t>
      </w:r>
    </w:p>
    <w:p w:rsidR="00161848" w:rsidRPr="00A55076" w:rsidRDefault="00161848" w:rsidP="00161848">
      <w:pPr>
        <w:rPr>
          <w:i/>
          <w:color w:val="7030A0"/>
          <w:sz w:val="40"/>
          <w:szCs w:val="40"/>
        </w:rPr>
      </w:pPr>
      <w:r w:rsidRPr="00A55076">
        <w:rPr>
          <w:i/>
          <w:color w:val="7030A0"/>
          <w:sz w:val="40"/>
          <w:szCs w:val="40"/>
        </w:rPr>
        <w:t xml:space="preserve">В подъезде 17-этажного </w:t>
      </w:r>
      <w:proofErr w:type="gramStart"/>
      <w:r w:rsidRPr="00A55076">
        <w:rPr>
          <w:i/>
          <w:color w:val="7030A0"/>
          <w:sz w:val="40"/>
          <w:szCs w:val="40"/>
        </w:rPr>
        <w:t>дома</w:t>
      </w:r>
      <w:proofErr w:type="gramEnd"/>
      <w:r w:rsidRPr="00A55076">
        <w:rPr>
          <w:i/>
          <w:color w:val="7030A0"/>
          <w:sz w:val="40"/>
          <w:szCs w:val="40"/>
        </w:rPr>
        <w:t xml:space="preserve"> расположены квартиры с 1 по 68.На </w:t>
      </w:r>
      <w:proofErr w:type="gramStart"/>
      <w:r w:rsidRPr="00A55076">
        <w:rPr>
          <w:i/>
          <w:color w:val="7030A0"/>
          <w:sz w:val="40"/>
          <w:szCs w:val="40"/>
        </w:rPr>
        <w:t>каком</w:t>
      </w:r>
      <w:proofErr w:type="gramEnd"/>
      <w:r w:rsidRPr="00A55076">
        <w:rPr>
          <w:i/>
          <w:color w:val="7030A0"/>
          <w:sz w:val="40"/>
          <w:szCs w:val="40"/>
        </w:rPr>
        <w:t xml:space="preserve"> этаже расположена квартира 63? </w:t>
      </w:r>
    </w:p>
    <w:p w:rsidR="00161848" w:rsidRPr="00A55076" w:rsidRDefault="00161848" w:rsidP="00161848">
      <w:pPr>
        <w:rPr>
          <w:i/>
          <w:sz w:val="40"/>
          <w:szCs w:val="40"/>
        </w:rPr>
      </w:pPr>
      <w:r w:rsidRPr="00A55076">
        <w:rPr>
          <w:i/>
          <w:sz w:val="40"/>
          <w:szCs w:val="40"/>
        </w:rPr>
        <w:t>Решение:</w:t>
      </w:r>
    </w:p>
    <w:p w:rsidR="00161848" w:rsidRDefault="00161848" w:rsidP="00161848">
      <w:pPr>
        <w:rPr>
          <w:i/>
          <w:sz w:val="40"/>
          <w:szCs w:val="40"/>
        </w:rPr>
      </w:pPr>
      <w:r w:rsidRPr="00A55076">
        <w:rPr>
          <w:i/>
          <w:sz w:val="40"/>
          <w:szCs w:val="40"/>
        </w:rPr>
        <w:t>63:4=15(3остаток), следовательно, на 16 этаже.</w:t>
      </w:r>
    </w:p>
    <w:p w:rsidR="00161848" w:rsidRPr="003E1677" w:rsidRDefault="00161848" w:rsidP="00161848">
      <w:pPr>
        <w:rPr>
          <w:i/>
          <w:sz w:val="32"/>
          <w:szCs w:val="32"/>
          <w:u w:val="single"/>
        </w:rPr>
      </w:pPr>
      <w:r w:rsidRPr="003E1677">
        <w:rPr>
          <w:i/>
          <w:sz w:val="32"/>
          <w:szCs w:val="32"/>
          <w:u w:val="single"/>
        </w:rPr>
        <w:t xml:space="preserve">Учащиеся путем наводящих вопросов самостоятельно формулируют тему </w:t>
      </w:r>
      <w:r>
        <w:rPr>
          <w:i/>
          <w:sz w:val="32"/>
          <w:szCs w:val="32"/>
          <w:u w:val="single"/>
        </w:rPr>
        <w:t>и цель</w:t>
      </w:r>
      <w:r w:rsidRPr="003E1677">
        <w:rPr>
          <w:i/>
          <w:sz w:val="32"/>
          <w:szCs w:val="32"/>
          <w:u w:val="single"/>
        </w:rPr>
        <w:t xml:space="preserve"> урока</w:t>
      </w:r>
    </w:p>
    <w:p w:rsidR="00161848" w:rsidRDefault="00161848" w:rsidP="00161848">
      <w:pPr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Тема</w:t>
      </w:r>
      <w:proofErr w:type="gramStart"/>
      <w:r>
        <w:rPr>
          <w:color w:val="7030A0"/>
          <w:sz w:val="52"/>
          <w:szCs w:val="52"/>
        </w:rPr>
        <w:t xml:space="preserve"> :</w:t>
      </w:r>
      <w:proofErr w:type="gramEnd"/>
      <w:r>
        <w:rPr>
          <w:color w:val="7030A0"/>
          <w:sz w:val="52"/>
          <w:szCs w:val="52"/>
        </w:rPr>
        <w:t xml:space="preserve">  «</w:t>
      </w:r>
      <w:r w:rsidRPr="00F63EA4">
        <w:rPr>
          <w:color w:val="7030A0"/>
          <w:sz w:val="52"/>
          <w:szCs w:val="52"/>
        </w:rPr>
        <w:t>Деление с остатком</w:t>
      </w:r>
      <w:r>
        <w:rPr>
          <w:color w:val="7030A0"/>
          <w:sz w:val="52"/>
          <w:szCs w:val="52"/>
        </w:rPr>
        <w:t>»</w:t>
      </w:r>
    </w:p>
    <w:p w:rsidR="00161848" w:rsidRPr="003E1677" w:rsidRDefault="00161848" w:rsidP="00161848">
      <w:pPr>
        <w:rPr>
          <w:color w:val="7030A0"/>
          <w:sz w:val="32"/>
          <w:szCs w:val="32"/>
        </w:rPr>
      </w:pPr>
      <w:r w:rsidRPr="003E1677">
        <w:rPr>
          <w:color w:val="7030A0"/>
          <w:sz w:val="32"/>
          <w:szCs w:val="32"/>
        </w:rPr>
        <w:t>Этап объяснения</w:t>
      </w:r>
    </w:p>
    <w:p w:rsidR="00161848" w:rsidRDefault="00161848" w:rsidP="00161848">
      <w:pPr>
        <w:rPr>
          <w:b w:val="0"/>
          <w:sz w:val="44"/>
          <w:szCs w:val="44"/>
        </w:rPr>
      </w:pPr>
      <w:r>
        <w:rPr>
          <w:sz w:val="44"/>
          <w:szCs w:val="44"/>
        </w:rPr>
        <w:t>14:3=4  (остаток</w:t>
      </w:r>
      <w:proofErr w:type="gramStart"/>
      <w:r>
        <w:rPr>
          <w:sz w:val="44"/>
          <w:szCs w:val="44"/>
        </w:rPr>
        <w:t>2</w:t>
      </w:r>
      <w:proofErr w:type="gramEnd"/>
      <w:r>
        <w:rPr>
          <w:sz w:val="44"/>
          <w:szCs w:val="44"/>
        </w:rPr>
        <w:t>)</w:t>
      </w:r>
    </w:p>
    <w:p w:rsidR="00161848" w:rsidRDefault="00161848" w:rsidP="00161848">
      <w:pPr>
        <w:rPr>
          <w:b w:val="0"/>
          <w:sz w:val="44"/>
          <w:szCs w:val="44"/>
        </w:rPr>
      </w:pPr>
      <w:r>
        <w:rPr>
          <w:b w:val="0"/>
          <w:noProof/>
          <w:sz w:val="44"/>
          <w:szCs w:val="44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7" type="#_x0000_t22" style="position:absolute;margin-left:368.05pt;margin-top:26.65pt;width:1in;height:95.65pt;z-index:251658240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sz w:val="44"/>
          <w:szCs w:val="44"/>
        </w:rPr>
        <w:t>25:4=6  (остаток</w:t>
      </w:r>
      <w:proofErr w:type="gramStart"/>
      <w:r>
        <w:rPr>
          <w:sz w:val="44"/>
          <w:szCs w:val="44"/>
        </w:rPr>
        <w:t>1</w:t>
      </w:r>
      <w:proofErr w:type="gramEnd"/>
      <w:r>
        <w:rPr>
          <w:sz w:val="44"/>
          <w:szCs w:val="44"/>
        </w:rPr>
        <w:t>)</w:t>
      </w:r>
    </w:p>
    <w:p w:rsidR="00161848" w:rsidRDefault="00161848" w:rsidP="00161848">
      <w:pPr>
        <w:rPr>
          <w:b w:val="0"/>
          <w:sz w:val="44"/>
          <w:szCs w:val="44"/>
        </w:rPr>
      </w:pPr>
      <w:r>
        <w:rPr>
          <w:sz w:val="44"/>
          <w:szCs w:val="44"/>
        </w:rPr>
        <w:t>14=3*4+1</w:t>
      </w:r>
    </w:p>
    <w:p w:rsidR="00161848" w:rsidRDefault="00161848" w:rsidP="00161848">
      <w:pPr>
        <w:rPr>
          <w:b w:val="0"/>
          <w:sz w:val="44"/>
          <w:szCs w:val="44"/>
        </w:rPr>
      </w:pPr>
      <w:r>
        <w:rPr>
          <w:sz w:val="44"/>
          <w:szCs w:val="44"/>
        </w:rPr>
        <w:t>25=4*6+1</w:t>
      </w:r>
    </w:p>
    <w:p w:rsidR="00161848" w:rsidRPr="000415B1" w:rsidRDefault="00161848" w:rsidP="00161848">
      <w:pPr>
        <w:rPr>
          <w:color w:val="7030A0"/>
          <w:sz w:val="32"/>
          <w:szCs w:val="32"/>
          <w:u w:val="single"/>
        </w:rPr>
      </w:pPr>
      <w:r w:rsidRPr="000415B1">
        <w:rPr>
          <w:color w:val="7030A0"/>
          <w:sz w:val="32"/>
          <w:szCs w:val="32"/>
          <w:u w:val="single"/>
        </w:rPr>
        <w:t>Основные понятия</w:t>
      </w:r>
    </w:p>
    <w:p w:rsidR="00161848" w:rsidRPr="003345EB" w:rsidRDefault="00161848" w:rsidP="00161848">
      <w:pPr>
        <w:rPr>
          <w:i/>
          <w:color w:val="FF0000"/>
          <w:sz w:val="56"/>
          <w:szCs w:val="56"/>
        </w:rPr>
      </w:pPr>
      <w:r w:rsidRPr="003345EB">
        <w:rPr>
          <w:color w:val="00B0F0"/>
          <w:sz w:val="40"/>
          <w:szCs w:val="40"/>
        </w:rPr>
        <w:t>Делимое</w:t>
      </w:r>
      <w:proofErr w:type="gramStart"/>
      <w:r w:rsidRPr="003345EB">
        <w:rPr>
          <w:color w:val="00B0F0"/>
          <w:sz w:val="40"/>
          <w:szCs w:val="40"/>
        </w:rPr>
        <w:t xml:space="preserve"> ,</w:t>
      </w:r>
      <w:proofErr w:type="gramEnd"/>
      <w:r w:rsidRPr="003345EB">
        <w:rPr>
          <w:color w:val="00B0F0"/>
          <w:sz w:val="40"/>
          <w:szCs w:val="40"/>
        </w:rPr>
        <w:t>делитель</w:t>
      </w:r>
      <w:r w:rsidRPr="003345EB">
        <w:rPr>
          <w:sz w:val="40"/>
          <w:szCs w:val="40"/>
        </w:rPr>
        <w:t xml:space="preserve">  ,</w:t>
      </w:r>
      <w:r w:rsidRPr="003345EB">
        <w:rPr>
          <w:i/>
          <w:color w:val="FF0000"/>
          <w:sz w:val="40"/>
          <w:szCs w:val="40"/>
        </w:rPr>
        <w:t>неполное частное, остаток</w:t>
      </w:r>
      <w:r>
        <w:rPr>
          <w:i/>
          <w:color w:val="FF0000"/>
          <w:sz w:val="56"/>
          <w:szCs w:val="56"/>
        </w:rPr>
        <w:t xml:space="preserve"> </w:t>
      </w:r>
      <w:r w:rsidRPr="000415B1">
        <w:rPr>
          <w:i/>
          <w:color w:val="FF0000"/>
          <w:sz w:val="32"/>
          <w:szCs w:val="32"/>
          <w:u w:val="single"/>
        </w:rPr>
        <w:t>Этап применения и первичного закрепления</w:t>
      </w:r>
    </w:p>
    <w:p w:rsidR="00161848" w:rsidRPr="00F72299" w:rsidRDefault="00161848" w:rsidP="00161848">
      <w:pPr>
        <w:rPr>
          <w:color w:val="7030A0"/>
          <w:sz w:val="44"/>
          <w:szCs w:val="44"/>
        </w:rPr>
      </w:pPr>
      <w:r w:rsidRPr="00560458">
        <w:rPr>
          <w:noProof/>
          <w:color w:val="002060"/>
          <w:sz w:val="44"/>
          <w:szCs w:val="44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margin-left:353.15pt;margin-top:24.15pt;width:95.65pt;height:95.65pt;z-index:251658240" fillcolor="#8064a2 [3207]" strokecolor="#f2f2f2 [3041]" strokeweight="3pt">
            <v:shadow on="t" type="perspective" color="#3f3151 [1607]" opacity=".5" offset="1pt" offset2="-1pt"/>
          </v:shape>
        </w:pict>
      </w:r>
      <w:r w:rsidRPr="00F72299">
        <w:rPr>
          <w:color w:val="7030A0"/>
          <w:sz w:val="44"/>
          <w:szCs w:val="44"/>
        </w:rPr>
        <w:t xml:space="preserve">а:12=3 (ост.2)   </w:t>
      </w:r>
      <w:proofErr w:type="spellStart"/>
      <w:r w:rsidRPr="00F72299">
        <w:rPr>
          <w:color w:val="7030A0"/>
          <w:sz w:val="44"/>
          <w:szCs w:val="44"/>
        </w:rPr>
        <w:t>а=</w:t>
      </w:r>
      <w:proofErr w:type="spellEnd"/>
    </w:p>
    <w:p w:rsidR="00161848" w:rsidRPr="00F72299" w:rsidRDefault="00161848" w:rsidP="00161848">
      <w:pPr>
        <w:rPr>
          <w:color w:val="7030A0"/>
          <w:sz w:val="44"/>
          <w:szCs w:val="44"/>
        </w:rPr>
      </w:pPr>
      <w:r w:rsidRPr="00F72299">
        <w:rPr>
          <w:color w:val="7030A0"/>
          <w:sz w:val="44"/>
          <w:szCs w:val="44"/>
        </w:rPr>
        <w:t>с:18=5(ост</w:t>
      </w:r>
      <w:proofErr w:type="gramStart"/>
      <w:r w:rsidRPr="00F72299">
        <w:rPr>
          <w:color w:val="7030A0"/>
          <w:sz w:val="44"/>
          <w:szCs w:val="44"/>
        </w:rPr>
        <w:t>2</w:t>
      </w:r>
      <w:proofErr w:type="gramEnd"/>
      <w:r w:rsidRPr="00F72299">
        <w:rPr>
          <w:color w:val="7030A0"/>
          <w:sz w:val="44"/>
          <w:szCs w:val="44"/>
        </w:rPr>
        <w:t xml:space="preserve">)     </w:t>
      </w:r>
      <w:proofErr w:type="spellStart"/>
      <w:r w:rsidRPr="00F72299">
        <w:rPr>
          <w:color w:val="7030A0"/>
          <w:sz w:val="44"/>
          <w:szCs w:val="44"/>
        </w:rPr>
        <w:t>с=</w:t>
      </w:r>
      <w:proofErr w:type="spellEnd"/>
    </w:p>
    <w:p w:rsidR="00161848" w:rsidRPr="00F72299" w:rsidRDefault="00161848" w:rsidP="00161848">
      <w:pPr>
        <w:rPr>
          <w:color w:val="7030A0"/>
          <w:sz w:val="44"/>
          <w:szCs w:val="44"/>
        </w:rPr>
      </w:pPr>
      <w:r w:rsidRPr="00F72299">
        <w:rPr>
          <w:color w:val="7030A0"/>
          <w:sz w:val="44"/>
          <w:szCs w:val="44"/>
        </w:rPr>
        <w:lastRenderedPageBreak/>
        <w:t>в:26=7(ост</w:t>
      </w:r>
      <w:proofErr w:type="gramStart"/>
      <w:r w:rsidRPr="00F72299">
        <w:rPr>
          <w:color w:val="7030A0"/>
          <w:sz w:val="44"/>
          <w:szCs w:val="44"/>
        </w:rPr>
        <w:t>4</w:t>
      </w:r>
      <w:proofErr w:type="gramEnd"/>
      <w:r w:rsidRPr="00F72299">
        <w:rPr>
          <w:color w:val="7030A0"/>
          <w:sz w:val="44"/>
          <w:szCs w:val="44"/>
        </w:rPr>
        <w:t xml:space="preserve">)     </w:t>
      </w:r>
      <w:proofErr w:type="spellStart"/>
      <w:r w:rsidRPr="00F72299">
        <w:rPr>
          <w:color w:val="7030A0"/>
          <w:sz w:val="44"/>
          <w:szCs w:val="44"/>
        </w:rPr>
        <w:t>в=</w:t>
      </w:r>
      <w:proofErr w:type="spellEnd"/>
    </w:p>
    <w:p w:rsidR="00161848" w:rsidRDefault="00161848" w:rsidP="00161848">
      <w:pPr>
        <w:rPr>
          <w:color w:val="7030A0"/>
          <w:sz w:val="28"/>
          <w:szCs w:val="28"/>
        </w:rPr>
      </w:pPr>
      <w:r w:rsidRPr="00F72299">
        <w:rPr>
          <w:color w:val="7030A0"/>
          <w:sz w:val="44"/>
          <w:szCs w:val="44"/>
        </w:rPr>
        <w:t xml:space="preserve">к:48=5(ост8)     </w:t>
      </w:r>
      <w:proofErr w:type="spellStart"/>
      <w:r w:rsidRPr="00F72299">
        <w:rPr>
          <w:color w:val="7030A0"/>
          <w:sz w:val="44"/>
          <w:szCs w:val="44"/>
        </w:rPr>
        <w:t>к=</w:t>
      </w:r>
      <w:proofErr w:type="spellEnd"/>
    </w:p>
    <w:p w:rsidR="00161848" w:rsidRDefault="00161848" w:rsidP="00161848">
      <w:pPr>
        <w:rPr>
          <w:color w:val="7030A0"/>
          <w:sz w:val="28"/>
          <w:szCs w:val="28"/>
        </w:rPr>
      </w:pPr>
      <w:r w:rsidRPr="00370C8D">
        <w:rPr>
          <w:color w:val="7030A0"/>
          <w:sz w:val="28"/>
          <w:szCs w:val="28"/>
          <w:u w:val="single"/>
        </w:rPr>
        <w:t>контроль</w:t>
      </w:r>
      <w:r w:rsidRPr="00370C8D">
        <w:rPr>
          <w:color w:val="7030A0"/>
          <w:sz w:val="44"/>
          <w:szCs w:val="44"/>
          <w:u w:val="single"/>
        </w:rPr>
        <w:t xml:space="preserve"> </w:t>
      </w:r>
      <w:r>
        <w:rPr>
          <w:color w:val="7030A0"/>
          <w:sz w:val="44"/>
          <w:szCs w:val="44"/>
          <w:u w:val="single"/>
        </w:rPr>
        <w:t>(</w:t>
      </w:r>
      <w:r w:rsidRPr="00370C8D">
        <w:rPr>
          <w:color w:val="7030A0"/>
          <w:sz w:val="28"/>
          <w:szCs w:val="28"/>
        </w:rPr>
        <w:t xml:space="preserve">тестовые </w:t>
      </w:r>
      <w:r>
        <w:rPr>
          <w:color w:val="7030A0"/>
          <w:sz w:val="28"/>
          <w:szCs w:val="28"/>
        </w:rPr>
        <w:t xml:space="preserve"> </w:t>
      </w:r>
      <w:proofErr w:type="gramStart"/>
      <w:r w:rsidRPr="00370C8D">
        <w:rPr>
          <w:color w:val="7030A0"/>
          <w:sz w:val="28"/>
          <w:szCs w:val="28"/>
        </w:rPr>
        <w:t>задания</w:t>
      </w:r>
      <w:proofErr w:type="gramEnd"/>
      <w:r>
        <w:rPr>
          <w:color w:val="7030A0"/>
          <w:sz w:val="28"/>
          <w:szCs w:val="28"/>
          <w:u w:val="single"/>
        </w:rPr>
        <w:t xml:space="preserve"> </w:t>
      </w:r>
      <w:r w:rsidRPr="00370C8D">
        <w:rPr>
          <w:color w:val="7030A0"/>
          <w:sz w:val="28"/>
          <w:szCs w:val="28"/>
        </w:rPr>
        <w:t xml:space="preserve">имеющиеся на </w:t>
      </w:r>
      <w:r w:rsidRPr="00370C8D">
        <w:rPr>
          <w:color w:val="7030A0"/>
          <w:sz w:val="28"/>
          <w:szCs w:val="28"/>
          <w:lang w:val="en-US"/>
        </w:rPr>
        <w:t>CD</w:t>
      </w:r>
      <w:r>
        <w:rPr>
          <w:color w:val="7030A0"/>
          <w:sz w:val="28"/>
          <w:szCs w:val="28"/>
          <w:u w:val="single"/>
        </w:rPr>
        <w:t>-</w:t>
      </w:r>
      <w:r w:rsidRPr="003345EB">
        <w:rPr>
          <w:color w:val="7030A0"/>
          <w:sz w:val="28"/>
          <w:szCs w:val="28"/>
        </w:rPr>
        <w:t>диске или</w:t>
      </w:r>
      <w:r w:rsidRPr="003345EB">
        <w:rPr>
          <w:color w:val="7030A0"/>
          <w:sz w:val="28"/>
          <w:szCs w:val="28"/>
          <w:u w:val="single"/>
        </w:rPr>
        <w:t xml:space="preserve"> </w:t>
      </w:r>
      <w:r>
        <w:rPr>
          <w:color w:val="7030A0"/>
          <w:sz w:val="28"/>
          <w:szCs w:val="28"/>
        </w:rPr>
        <w:t>в приложении к рабочей программе)</w:t>
      </w:r>
    </w:p>
    <w:p w:rsidR="00161848" w:rsidRPr="003345EB" w:rsidRDefault="00161848" w:rsidP="00161848">
      <w:pPr>
        <w:rPr>
          <w:color w:val="7030A0"/>
          <w:sz w:val="28"/>
          <w:szCs w:val="28"/>
        </w:rPr>
      </w:pPr>
      <w:r w:rsidRPr="000415B1">
        <w:rPr>
          <w:color w:val="7030A0"/>
          <w:sz w:val="32"/>
          <w:szCs w:val="32"/>
          <w:u w:val="single"/>
        </w:rPr>
        <w:t>рефлексия</w:t>
      </w:r>
    </w:p>
    <w:p w:rsidR="00161848" w:rsidRDefault="00161848" w:rsidP="00161848">
      <w:pPr>
        <w:rPr>
          <w:color w:val="7030A0"/>
          <w:sz w:val="28"/>
          <w:szCs w:val="28"/>
        </w:rPr>
      </w:pPr>
      <w:r w:rsidRPr="00F72299">
        <w:rPr>
          <w:color w:val="7030A0"/>
          <w:sz w:val="28"/>
          <w:szCs w:val="28"/>
        </w:rPr>
        <w:t>выводы: при делении с остатком остаток не может быть больше делителя</w:t>
      </w:r>
      <w:r>
        <w:rPr>
          <w:color w:val="7030A0"/>
          <w:sz w:val="28"/>
          <w:szCs w:val="28"/>
        </w:rPr>
        <w:t>; остаток может быть равен нулю</w:t>
      </w:r>
      <w:proofErr w:type="gramStart"/>
      <w:r>
        <w:rPr>
          <w:color w:val="7030A0"/>
          <w:sz w:val="28"/>
          <w:szCs w:val="28"/>
        </w:rPr>
        <w:t xml:space="preserve"> ,</w:t>
      </w:r>
      <w:proofErr w:type="gramEnd"/>
      <w:r>
        <w:rPr>
          <w:color w:val="7030A0"/>
          <w:sz w:val="28"/>
          <w:szCs w:val="28"/>
        </w:rPr>
        <w:t>если число делится нацело.</w:t>
      </w:r>
    </w:p>
    <w:p w:rsidR="00161848" w:rsidRDefault="00161848" w:rsidP="00161848">
      <w:pPr>
        <w:rPr>
          <w:sz w:val="28"/>
          <w:szCs w:val="28"/>
        </w:rPr>
      </w:pPr>
      <w:r w:rsidRPr="00370C8D">
        <w:rPr>
          <w:sz w:val="28"/>
          <w:szCs w:val="28"/>
        </w:rPr>
        <w:t>Формирование коммуникативных учебных действий</w:t>
      </w:r>
      <w:r>
        <w:rPr>
          <w:sz w:val="28"/>
          <w:szCs w:val="28"/>
        </w:rPr>
        <w:t xml:space="preserve"> на уроке математики в 5 классе</w:t>
      </w:r>
    </w:p>
    <w:tbl>
      <w:tblPr>
        <w:tblStyle w:val="a9"/>
        <w:tblW w:w="0" w:type="auto"/>
        <w:tblLook w:val="04A0"/>
      </w:tblPr>
      <w:tblGrid>
        <w:gridCol w:w="534"/>
        <w:gridCol w:w="2656"/>
        <w:gridCol w:w="2730"/>
        <w:gridCol w:w="460"/>
        <w:gridCol w:w="2800"/>
        <w:gridCol w:w="391"/>
      </w:tblGrid>
      <w:tr w:rsidR="00161848" w:rsidTr="003627D0">
        <w:tc>
          <w:tcPr>
            <w:tcW w:w="534" w:type="dxa"/>
          </w:tcPr>
          <w:p w:rsidR="00161848" w:rsidRDefault="00161848" w:rsidP="003627D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56" w:type="dxa"/>
          </w:tcPr>
          <w:p w:rsidR="00161848" w:rsidRDefault="00161848" w:rsidP="003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ряд</w:t>
            </w:r>
          </w:p>
        </w:tc>
        <w:tc>
          <w:tcPr>
            <w:tcW w:w="2730" w:type="dxa"/>
          </w:tcPr>
          <w:p w:rsidR="00161848" w:rsidRDefault="00161848" w:rsidP="003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ряд</w:t>
            </w:r>
          </w:p>
        </w:tc>
        <w:tc>
          <w:tcPr>
            <w:tcW w:w="460" w:type="dxa"/>
          </w:tcPr>
          <w:p w:rsidR="00161848" w:rsidRDefault="00161848" w:rsidP="003627D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800" w:type="dxa"/>
          </w:tcPr>
          <w:p w:rsidR="00161848" w:rsidRDefault="00161848" w:rsidP="003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3ряд</w:t>
            </w:r>
          </w:p>
        </w:tc>
        <w:tc>
          <w:tcPr>
            <w:tcW w:w="391" w:type="dxa"/>
          </w:tcPr>
          <w:p w:rsidR="00161848" w:rsidRDefault="00161848" w:rsidP="003627D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161848" w:rsidRDefault="00161848" w:rsidP="00161848">
      <w:pPr>
        <w:rPr>
          <w:b w:val="0"/>
          <w:sz w:val="28"/>
          <w:szCs w:val="28"/>
        </w:rPr>
      </w:pPr>
    </w:p>
    <w:p w:rsidR="00161848" w:rsidRDefault="00161848" w:rsidP="00161848">
      <w:pPr>
        <w:rPr>
          <w:b w:val="0"/>
          <w:sz w:val="28"/>
          <w:szCs w:val="28"/>
        </w:rPr>
      </w:pPr>
      <w:proofErr w:type="gramStart"/>
      <w:r w:rsidRPr="003345EB">
        <w:rPr>
          <w:b w:val="0"/>
          <w:sz w:val="28"/>
          <w:szCs w:val="28"/>
        </w:rPr>
        <w:t>Р-</w:t>
      </w:r>
      <w:proofErr w:type="gramEnd"/>
      <w:r w:rsidRPr="003345EB">
        <w:rPr>
          <w:b w:val="0"/>
          <w:sz w:val="28"/>
          <w:szCs w:val="28"/>
        </w:rPr>
        <w:t xml:space="preserve"> рейтинг ряда(количество верных и неверных ответов за урок)</w:t>
      </w:r>
    </w:p>
    <w:p w:rsidR="00161848" w:rsidRPr="003345EB" w:rsidRDefault="00161848" w:rsidP="0016184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Отличительной особенностью детей среднего школьного возраста является стремление  соревноваться</w:t>
      </w:r>
      <w:proofErr w:type="gramStart"/>
      <w:r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>быть первыми ,получать поощрение от учителя и благодарность от одноклассников .Поэтому на различных этапах урока я вношу элементы соревновательной игры( блиц-опрос, составление  типовой задачи,</w:t>
      </w:r>
      <w:r w:rsidRPr="00BB36B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план решения задачи или решения задачи на смекалку, выполнение дом. заданий творческого характера ,лучшие «знатоки  таблицы умножения»и т.д.)</w:t>
      </w:r>
    </w:p>
    <w:p w:rsidR="00161848" w:rsidRDefault="00161848"/>
    <w:sectPr w:rsidR="00161848" w:rsidSect="004B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766"/>
    <w:multiLevelType w:val="hybridMultilevel"/>
    <w:tmpl w:val="689ED77C"/>
    <w:lvl w:ilvl="0" w:tplc="2E6C7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36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4A8C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FD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9ACA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E41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842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47B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8D9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759B3"/>
    <w:multiLevelType w:val="hybridMultilevel"/>
    <w:tmpl w:val="FA66B1EA"/>
    <w:lvl w:ilvl="0" w:tplc="0568DF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B1409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E9A4E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902A4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FA4E9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840B5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D6C00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F0253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8FC75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48"/>
    <w:rsid w:val="00161848"/>
    <w:rsid w:val="004B502E"/>
    <w:rsid w:val="005E386E"/>
    <w:rsid w:val="0078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1848"/>
    <w:rPr>
      <w:b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386E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3">
    <w:name w:val="Subtitle"/>
    <w:basedOn w:val="a"/>
    <w:next w:val="a"/>
    <w:link w:val="a4"/>
    <w:uiPriority w:val="11"/>
    <w:qFormat/>
    <w:rsid w:val="005E386E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 w:bidi="ru-RU"/>
    </w:rPr>
  </w:style>
  <w:style w:type="character" w:customStyle="1" w:styleId="a4">
    <w:name w:val="Подзаголовок Знак"/>
    <w:basedOn w:val="a0"/>
    <w:link w:val="a3"/>
    <w:uiPriority w:val="11"/>
    <w:rsid w:val="005E3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paragraph" w:styleId="a5">
    <w:name w:val="No Spacing"/>
    <w:uiPriority w:val="1"/>
    <w:qFormat/>
    <w:rsid w:val="005E38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5E386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34">
    <w:name w:val="1234"/>
    <w:basedOn w:val="a"/>
    <w:rsid w:val="0016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848"/>
    <w:rPr>
      <w:rFonts w:ascii="Tahoma" w:hAnsi="Tahoma" w:cs="Tahoma"/>
      <w:b/>
      <w:sz w:val="16"/>
      <w:szCs w:val="16"/>
    </w:rPr>
  </w:style>
  <w:style w:type="table" w:styleId="a9">
    <w:name w:val="Table Grid"/>
    <w:basedOn w:val="a1"/>
    <w:uiPriority w:val="59"/>
    <w:rsid w:val="0016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1046</Words>
  <Characters>5968</Characters>
  <Application>Microsoft Office Word</Application>
  <DocSecurity>0</DocSecurity>
  <Lines>49</Lines>
  <Paragraphs>13</Paragraphs>
  <ScaleCrop>false</ScaleCrop>
  <Company>-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2015-10-26T21:43:00Z</dcterms:created>
  <dcterms:modified xsi:type="dcterms:W3CDTF">2015-10-26T21:51:00Z</dcterms:modified>
</cp:coreProperties>
</file>