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10" w:rsidRPr="004F0582" w:rsidRDefault="00700510" w:rsidP="00700510">
      <w:pPr>
        <w:pStyle w:val="1"/>
        <w:ind w:left="360" w:firstLine="0"/>
        <w:jc w:val="center"/>
      </w:pPr>
      <w:r>
        <w:t>Системный подход к диагностике результативности образовательного процесса по программе «Развитие вокально-хоровых навыков у детей среднего хора»</w:t>
      </w:r>
    </w:p>
    <w:p w:rsidR="00700510" w:rsidRDefault="00700510" w:rsidP="00700510">
      <w:pPr>
        <w:jc w:val="right"/>
        <w:rPr>
          <w:i/>
        </w:rPr>
      </w:pPr>
      <w:r>
        <w:rPr>
          <w:i/>
        </w:rPr>
        <w:t>«Достигнутый результат</w:t>
      </w:r>
    </w:p>
    <w:p w:rsidR="00700510" w:rsidRDefault="00700510" w:rsidP="00700510">
      <w:pPr>
        <w:jc w:val="right"/>
        <w:rPr>
          <w:i/>
        </w:rPr>
      </w:pPr>
      <w:r>
        <w:rPr>
          <w:i/>
        </w:rPr>
        <w:t>уже сам по себе побуждает</w:t>
      </w:r>
    </w:p>
    <w:p w:rsidR="00700510" w:rsidRDefault="00700510" w:rsidP="00700510">
      <w:pPr>
        <w:jc w:val="right"/>
        <w:rPr>
          <w:i/>
        </w:rPr>
      </w:pPr>
      <w:r>
        <w:rPr>
          <w:i/>
        </w:rPr>
        <w:t>ребенка к продолжению работы</w:t>
      </w:r>
    </w:p>
    <w:p w:rsidR="00700510" w:rsidRDefault="00700510" w:rsidP="00700510">
      <w:pPr>
        <w:jc w:val="right"/>
        <w:rPr>
          <w:i/>
        </w:rPr>
      </w:pPr>
      <w:r>
        <w:rPr>
          <w:i/>
        </w:rPr>
        <w:t xml:space="preserve"> и к отысканию </w:t>
      </w:r>
      <w:proofErr w:type="gramStart"/>
      <w:r>
        <w:rPr>
          <w:i/>
        </w:rPr>
        <w:t>новой</w:t>
      </w:r>
      <w:proofErr w:type="gramEnd"/>
      <w:r>
        <w:rPr>
          <w:i/>
        </w:rPr>
        <w:t>, более сложной…»</w:t>
      </w:r>
    </w:p>
    <w:p w:rsidR="00700510" w:rsidRDefault="00700510" w:rsidP="00700510">
      <w:pPr>
        <w:jc w:val="right"/>
        <w:rPr>
          <w:b/>
          <w:i/>
        </w:rPr>
      </w:pPr>
      <w:r>
        <w:rPr>
          <w:i/>
        </w:rPr>
        <w:t xml:space="preserve">Петр </w:t>
      </w:r>
      <w:proofErr w:type="spellStart"/>
      <w:r>
        <w:rPr>
          <w:i/>
        </w:rPr>
        <w:t>Францевич</w:t>
      </w:r>
      <w:proofErr w:type="spellEnd"/>
      <w:r>
        <w:rPr>
          <w:i/>
        </w:rPr>
        <w:t xml:space="preserve"> Лесгафт</w:t>
      </w:r>
    </w:p>
    <w:p w:rsidR="00700510" w:rsidRPr="004F0582" w:rsidRDefault="00700510" w:rsidP="00700510"/>
    <w:p w:rsidR="00700510" w:rsidRDefault="00700510" w:rsidP="00700510">
      <w:r>
        <w:t>Изменения, происходящие в современном российском обществе, оказывают прямое и принципиальное влияние на всю систему образования. В Национальном проекте «Современная модель образования - 2020» определяется стратегическая цель государственной политики в области образования. Это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700510" w:rsidRDefault="00700510" w:rsidP="00700510">
      <w:r>
        <w:t xml:space="preserve">Для решения этой цели, одной из приоритетных задач стало формирование механизмов оценки качества и </w:t>
      </w:r>
      <w:proofErr w:type="spellStart"/>
      <w:r>
        <w:t>востребованности</w:t>
      </w:r>
      <w:proofErr w:type="spellEnd"/>
      <w:r>
        <w:t xml:space="preserve"> образовательных услуг, отслеживания и фиксации результативности образовательных программ.</w:t>
      </w:r>
    </w:p>
    <w:p w:rsidR="00700510" w:rsidRDefault="00700510" w:rsidP="00700510">
      <w:pPr>
        <w:rPr>
          <w:b/>
        </w:rPr>
      </w:pPr>
      <w:r>
        <w:t>Важной отличительной чертой дополнительного образования является отсутствие стандартов. Поэтому передо мной встала проблема с</w:t>
      </w:r>
      <w:r>
        <w:rPr>
          <w:rFonts w:eastAsia="+mn-ea"/>
        </w:rPr>
        <w:t>амостоятельной выработки стандартов результативности (САМОСТАНДАРТИЗАЦИЯ</w:t>
      </w:r>
      <w:r>
        <w:t>).</w:t>
      </w:r>
    </w:p>
    <w:p w:rsidR="00700510" w:rsidRDefault="00700510" w:rsidP="00700510">
      <w:r>
        <w:t>В процессе дополнительного образования таким результатом в первую очередь становиться компетентность или совокупность личностных качеств ребенка, позволяющая ему решать проблемы и типичные задачи, возникающие в реальных жизненных ситуациях.</w:t>
      </w:r>
    </w:p>
    <w:p w:rsidR="00700510" w:rsidRDefault="00700510" w:rsidP="00700510">
      <w:r>
        <w:t xml:space="preserve"> «Самое прекрасное в мире зрелище - это ребенок, уверенно идущий по дороге жизни, после того как вы указали ему путь» сказал Конфуций.</w:t>
      </w:r>
    </w:p>
    <w:p w:rsidR="00700510" w:rsidRDefault="00700510" w:rsidP="00700510">
      <w:r>
        <w:t xml:space="preserve">Таким образом, в контексте </w:t>
      </w:r>
      <w:proofErr w:type="spellStart"/>
      <w:r>
        <w:t>компетентностного</w:t>
      </w:r>
      <w:proofErr w:type="spellEnd"/>
      <w:r>
        <w:t xml:space="preserve"> подхода, для меня РЕЗУЛЬТАТОМ становится уровень компетентности обучающегося, который он достиг в ходе освоения программы. Умение использовать, применять знания и практический опыт, полученные на занятиях хора в жизни.</w:t>
      </w:r>
    </w:p>
    <w:p w:rsidR="00700510" w:rsidRDefault="00700510" w:rsidP="00700510">
      <w:r>
        <w:t>Основными элементами системы являются формы, методы, и критерии отслеживания результативности.</w:t>
      </w:r>
    </w:p>
    <w:p w:rsidR="00700510" w:rsidRDefault="00700510" w:rsidP="00700510">
      <w:r>
        <w:t>Система отслеживания результатов не только помогает мне фиксировать личностный и творческий рост детей, но и активизирует  работу обучающихся в коллективе, способствует творческому росту хора и хористов, формированию нравственных качеств. Позволяет узнать о результатах своей работы. Корректировать содержательную сторону учебного процесса.</w:t>
      </w:r>
    </w:p>
    <w:p w:rsidR="00700510" w:rsidRDefault="00700510" w:rsidP="00700510">
      <w:r>
        <w:t>Основными методами отслеживания результатов в процессе обучения для меня стали: наблюдение, устный опрос, прослушивание, собеседование, тестирование и анализ. Каждый из перечисленных методов имеет свои достоинства и недостатки.</w:t>
      </w:r>
    </w:p>
    <w:p w:rsidR="00700510" w:rsidRDefault="00700510" w:rsidP="00700510">
      <w:pPr>
        <w:rPr>
          <w:bCs/>
        </w:rPr>
      </w:pPr>
      <w:r>
        <w:rPr>
          <w:bCs/>
        </w:rPr>
        <w:t>К слабым сторонам педагогического наблюдения как метода выявления результата можно отнести созерцательный, пассивный характер.</w:t>
      </w:r>
    </w:p>
    <w:p w:rsidR="00700510" w:rsidRDefault="00700510" w:rsidP="00700510">
      <w:pPr>
        <w:rPr>
          <w:bCs/>
        </w:rPr>
      </w:pPr>
      <w:r>
        <w:rPr>
          <w:bCs/>
        </w:rPr>
        <w:t>Устные методы, для меня, являются наиболее гибкими способами выявления результата. Во время опроса или прослушивания между мной и обучающимся устанавливается прямой контакт. Это позволяет мне при необходимости задавать дополнительные вопросы и таким образом получать более полную информацию.</w:t>
      </w:r>
    </w:p>
    <w:p w:rsidR="00700510" w:rsidRDefault="00700510" w:rsidP="00700510">
      <w:pPr>
        <w:rPr>
          <w:bCs/>
        </w:rPr>
      </w:pPr>
      <w:r>
        <w:rPr>
          <w:bCs/>
        </w:rPr>
        <w:t>Письменный опрос экономичен по времени и позволяют получить информацию о полученных теоретических знаниях за короткий срок у всей группы.</w:t>
      </w:r>
    </w:p>
    <w:p w:rsidR="00700510" w:rsidRDefault="00700510" w:rsidP="00700510">
      <w:r>
        <w:lastRenderedPageBreak/>
        <w:t>Традиционными формами выявления и фиксации результата вокально-хоровой работы на занятиях являются сдача хоровых партий, учебное тестирование, открытое занятие. Но для детей наиболее интересными являются такие формы как выступление на концерте, участие в смотрах, конкурсах, фестивалях.</w:t>
      </w:r>
    </w:p>
    <w:p w:rsidR="00700510" w:rsidRDefault="00700510" w:rsidP="00700510">
      <w:r>
        <w:t>Однако традиционные формы отслеживания результативности не всегда позволяют точно и обоснованно оценить уровень освоения программы для каждого ребенка. Ведь у разных детей имеются разные стартовые возможности, темп и глубина освоения учебного материала. Как оценить качество их обучения?</w:t>
      </w:r>
    </w:p>
    <w:p w:rsidR="00700510" w:rsidRDefault="00700510" w:rsidP="00700510">
      <w:r>
        <w:t>Исходя из практической необходимости в 2011 – 2012 году совместно с методическим отделом Центра внешкольной работы мы начали разработку системной оценки качества образования.</w:t>
      </w:r>
    </w:p>
    <w:p w:rsidR="00700510" w:rsidRDefault="00700510" w:rsidP="00700510"/>
    <w:p w:rsidR="00700510" w:rsidRDefault="00700510" w:rsidP="00700510">
      <w:r>
        <w:t xml:space="preserve">На сегодняшний момент для проверки освоения материала программы «Развитие вокально-хоровых навыков у детей» нами проводится мониторинг </w:t>
      </w:r>
      <w:r>
        <w:rPr>
          <w:rFonts w:eastAsia="+mn-ea"/>
        </w:rPr>
        <w:t>результатов образовательного процесса</w:t>
      </w:r>
      <w:r>
        <w:t>.</w:t>
      </w:r>
    </w:p>
    <w:p w:rsidR="00700510" w:rsidRDefault="00700510" w:rsidP="00700510"/>
    <w:p w:rsidR="00700510" w:rsidRDefault="00700510" w:rsidP="00700510">
      <w:pPr>
        <w:overflowPunct w:val="0"/>
        <w:autoSpaceDE w:val="0"/>
        <w:autoSpaceDN w:val="0"/>
        <w:adjustRightInd w:val="0"/>
        <w:ind w:firstLine="720"/>
      </w:pPr>
      <w:r>
        <w:t>Мониторинг проходит в несколько этапов:</w:t>
      </w:r>
    </w:p>
    <w:p w:rsidR="00700510" w:rsidRDefault="00700510" w:rsidP="00700510">
      <w:r>
        <w:rPr>
          <w:b/>
          <w:bCs/>
        </w:rPr>
        <w:t xml:space="preserve">Входной </w:t>
      </w:r>
      <w:r>
        <w:t>– выявляющий подготовленность группы детей к слуховой и певческой деятельности, характер мотивов прихода в коллектив.</w:t>
      </w:r>
    </w:p>
    <w:p w:rsidR="00700510" w:rsidRDefault="00700510" w:rsidP="00700510">
      <w:pPr>
        <w:overflowPunct w:val="0"/>
        <w:autoSpaceDE w:val="0"/>
        <w:autoSpaceDN w:val="0"/>
        <w:adjustRightInd w:val="0"/>
        <w:ind w:firstLine="708"/>
      </w:pPr>
      <w:r>
        <w:rPr>
          <w:b/>
          <w:bCs/>
        </w:rPr>
        <w:t xml:space="preserve">Промежуточный </w:t>
      </w:r>
      <w:r>
        <w:t>– проверка развития мелодического, гармонического и ритмического слуха, развития голоса, результативности обучения, уровня мероприятий в которых участвовал ребенок, самооценку ребенка, интерес к занятиям хора.</w:t>
      </w:r>
    </w:p>
    <w:p w:rsidR="00700510" w:rsidRDefault="00700510" w:rsidP="00700510">
      <w:pPr>
        <w:overflowPunct w:val="0"/>
        <w:autoSpaceDE w:val="0"/>
        <w:autoSpaceDN w:val="0"/>
        <w:adjustRightInd w:val="0"/>
        <w:ind w:firstLine="708"/>
      </w:pPr>
      <w:r>
        <w:rPr>
          <w:b/>
          <w:bCs/>
        </w:rPr>
        <w:t xml:space="preserve">Итоговый </w:t>
      </w:r>
      <w:r>
        <w:t xml:space="preserve">- выявляет уровень освоения программы, </w:t>
      </w:r>
      <w:proofErr w:type="spellStart"/>
      <w:r>
        <w:t>сформированности</w:t>
      </w:r>
      <w:proofErr w:type="spellEnd"/>
      <w:r>
        <w:t xml:space="preserve"> теоретических знаний, вокально-хоровых навыков и умений, устойчивости интереса к хоровому пению, творческой активности.</w:t>
      </w:r>
    </w:p>
    <w:p w:rsidR="00700510" w:rsidRDefault="00700510" w:rsidP="00700510">
      <w:pPr>
        <w:rPr>
          <w:u w:val="single"/>
        </w:rPr>
      </w:pPr>
      <w:r>
        <w:rPr>
          <w:u w:val="single"/>
        </w:rPr>
        <w:t>Цель входной диагностики:</w:t>
      </w:r>
    </w:p>
    <w:p w:rsidR="00700510" w:rsidRDefault="00700510" w:rsidP="00700510">
      <w:pPr>
        <w:rPr>
          <w:rFonts w:eastAsia="Calibri"/>
        </w:rPr>
      </w:pPr>
      <w:r>
        <w:rPr>
          <w:rFonts w:eastAsia="Calibri"/>
        </w:rPr>
        <w:t>Выявление потенциальных возможностей каждого ребенка с целью выстраивания индивидуальной траектории развития, интеллектуального и творческого потенциала для успешного обучения по программе в выбранной направленности.</w:t>
      </w:r>
    </w:p>
    <w:p w:rsidR="00700510" w:rsidRDefault="00700510" w:rsidP="00700510">
      <w:pPr>
        <w:rPr>
          <w:rFonts w:eastAsia="Calibri"/>
          <w:u w:val="single"/>
        </w:rPr>
      </w:pPr>
      <w:r>
        <w:rPr>
          <w:rFonts w:eastAsia="Calibri"/>
          <w:u w:val="single"/>
        </w:rPr>
        <w:t>Основные задачи:</w:t>
      </w:r>
    </w:p>
    <w:p w:rsidR="00700510" w:rsidRDefault="00700510" w:rsidP="00700510">
      <w:pPr>
        <w:pStyle w:val="a3"/>
        <w:numPr>
          <w:ilvl w:val="0"/>
          <w:numId w:val="5"/>
        </w:numPr>
        <w:spacing w:line="240" w:lineRule="auto"/>
        <w:rPr>
          <w:rFonts w:eastAsia="Calibri"/>
        </w:rPr>
      </w:pPr>
      <w:r>
        <w:rPr>
          <w:rFonts w:eastAsia="Calibri"/>
          <w:b/>
          <w:i/>
        </w:rPr>
        <w:t>выявление</w:t>
      </w:r>
      <w:r>
        <w:rPr>
          <w:rFonts w:eastAsia="Calibri"/>
        </w:rPr>
        <w:t xml:space="preserve"> у поступивших на обучение детей имеющихся у них знаний, умений, готовности их к изучению выбранного курса;</w:t>
      </w:r>
    </w:p>
    <w:p w:rsidR="00700510" w:rsidRDefault="00700510" w:rsidP="00700510">
      <w:pPr>
        <w:pStyle w:val="a3"/>
        <w:numPr>
          <w:ilvl w:val="0"/>
          <w:numId w:val="5"/>
        </w:numPr>
        <w:spacing w:line="240" w:lineRule="auto"/>
        <w:rPr>
          <w:rFonts w:eastAsia="Calibri"/>
        </w:rPr>
      </w:pPr>
      <w:r>
        <w:rPr>
          <w:rFonts w:eastAsia="Calibri"/>
          <w:b/>
          <w:i/>
        </w:rPr>
        <w:t>корректировка</w:t>
      </w:r>
      <w:r>
        <w:rPr>
          <w:rFonts w:eastAsia="Calibri"/>
        </w:rPr>
        <w:t xml:space="preserve"> учебного процесса соответственно полученным результатам.</w:t>
      </w:r>
    </w:p>
    <w:p w:rsidR="00700510" w:rsidRDefault="00700510" w:rsidP="00700510">
      <w:pPr>
        <w:rPr>
          <w:rFonts w:eastAsia="Calibri"/>
        </w:rPr>
      </w:pPr>
      <w:r>
        <w:rPr>
          <w:rFonts w:eastAsia="Calibri"/>
        </w:rPr>
        <w:t>На сегодняшний день в среднем хоре разработана диагностическая карта входной диагностики, которая  содержит три компонента:</w:t>
      </w:r>
    </w:p>
    <w:p w:rsidR="00700510" w:rsidRDefault="00700510" w:rsidP="00700510">
      <w:pPr>
        <w:pStyle w:val="a3"/>
        <w:numPr>
          <w:ilvl w:val="0"/>
          <w:numId w:val="6"/>
        </w:numPr>
        <w:spacing w:line="240" w:lineRule="auto"/>
        <w:rPr>
          <w:rFonts w:eastAsia="Calibri"/>
        </w:rPr>
      </w:pPr>
      <w:r>
        <w:rPr>
          <w:rFonts w:eastAsia="Calibri"/>
        </w:rPr>
        <w:t>наличие способностей, необходимых и достаточных для успешного прохождения программы;</w:t>
      </w:r>
    </w:p>
    <w:p w:rsidR="00700510" w:rsidRDefault="00700510" w:rsidP="00700510">
      <w:pPr>
        <w:pStyle w:val="a3"/>
        <w:numPr>
          <w:ilvl w:val="0"/>
          <w:numId w:val="6"/>
        </w:numPr>
        <w:spacing w:line="240" w:lineRule="auto"/>
        <w:rPr>
          <w:rFonts w:eastAsia="Calibri"/>
        </w:rPr>
      </w:pPr>
      <w:proofErr w:type="gramStart"/>
      <w:r>
        <w:rPr>
          <w:rFonts w:eastAsia="Calibri"/>
        </w:rPr>
        <w:t>выявление коммуникативных навыков ребенка (</w:t>
      </w:r>
      <w:r>
        <w:rPr>
          <w:rFonts w:eastAsia="Calibri"/>
          <w:color w:val="000000"/>
        </w:rPr>
        <w:t>способность его к общению, к</w:t>
      </w:r>
      <w:proofErr w:type="gramEnd"/>
    </w:p>
    <w:p w:rsidR="00700510" w:rsidRDefault="00700510" w:rsidP="00700510">
      <w:pPr>
        <w:pStyle w:val="a3"/>
        <w:numPr>
          <w:ilvl w:val="0"/>
          <w:numId w:val="6"/>
        </w:numPr>
        <w:spacing w:line="240" w:lineRule="auto"/>
        <w:rPr>
          <w:rFonts w:eastAsia="Calibri"/>
        </w:rPr>
      </w:pPr>
      <w:r>
        <w:rPr>
          <w:rFonts w:eastAsia="Calibri"/>
          <w:color w:val="000000"/>
        </w:rPr>
        <w:t xml:space="preserve">установке связей, контактов, определение, </w:t>
      </w:r>
      <w:r>
        <w:rPr>
          <w:rFonts w:eastAsia="Calibri"/>
        </w:rPr>
        <w:t>насколько ребенок умеет налаживать контакты со сверстниками и педагогами), позволяющих (или не позволяющих) ему успешно адаптироваться в новом для себя коллективе;</w:t>
      </w:r>
    </w:p>
    <w:p w:rsidR="00700510" w:rsidRDefault="00700510" w:rsidP="00700510">
      <w:pPr>
        <w:pStyle w:val="a3"/>
        <w:numPr>
          <w:ilvl w:val="0"/>
          <w:numId w:val="6"/>
        </w:numPr>
        <w:spacing w:line="240" w:lineRule="auto"/>
        <w:rPr>
          <w:rFonts w:eastAsia="Calibri"/>
        </w:rPr>
      </w:pPr>
      <w:r>
        <w:rPr>
          <w:rFonts w:eastAsia="Calibri"/>
        </w:rPr>
        <w:t xml:space="preserve">определение эмоционального самочувствия ребенка на занятиях.  </w:t>
      </w:r>
    </w:p>
    <w:p w:rsidR="00700510" w:rsidRDefault="00700510" w:rsidP="00700510">
      <w:pPr>
        <w:rPr>
          <w:rFonts w:eastAsia="Calibri"/>
          <w:b/>
        </w:rPr>
      </w:pPr>
    </w:p>
    <w:p w:rsidR="00700510" w:rsidRDefault="00700510" w:rsidP="00700510">
      <w:pPr>
        <w:rPr>
          <w:rFonts w:eastAsia="Calibri"/>
        </w:rPr>
      </w:pPr>
      <w:r>
        <w:rPr>
          <w:rFonts w:eastAsia="Calibri"/>
          <w:b/>
        </w:rPr>
        <w:t>Входная диагностика</w:t>
      </w:r>
      <w:r>
        <w:rPr>
          <w:rFonts w:eastAsia="Calibri"/>
        </w:rPr>
        <w:t xml:space="preserve"> проводится совместно с психологом, применяя при этом следующие методы:</w:t>
      </w:r>
    </w:p>
    <w:p w:rsidR="00700510" w:rsidRDefault="00700510" w:rsidP="00700510">
      <w:pPr>
        <w:rPr>
          <w:rFonts w:eastAsia="Calibri"/>
        </w:rPr>
      </w:pPr>
      <w:r>
        <w:rPr>
          <w:rFonts w:eastAsia="Calibri"/>
          <w:b/>
          <w:i/>
        </w:rPr>
        <w:t>метод наблюдения</w:t>
      </w:r>
      <w:r>
        <w:rPr>
          <w:rFonts w:eastAsia="Calibri"/>
        </w:rPr>
        <w:t xml:space="preserve"> – целенаправленное и определенным образом  фиксируемое восприятие поведения исследуемого объекта;</w:t>
      </w:r>
    </w:p>
    <w:p w:rsidR="00700510" w:rsidRDefault="00700510" w:rsidP="00700510">
      <w:pPr>
        <w:rPr>
          <w:rFonts w:eastAsia="Calibri"/>
        </w:rPr>
      </w:pPr>
      <w:r>
        <w:rPr>
          <w:rFonts w:eastAsia="Calibri"/>
          <w:b/>
          <w:i/>
        </w:rPr>
        <w:t>беседу</w:t>
      </w:r>
      <w:r>
        <w:rPr>
          <w:rFonts w:eastAsia="Calibri"/>
        </w:rPr>
        <w:t xml:space="preserve"> – метод выявления осведомленности обучающихся о какой-либо проблеме, теме, их способности применять свои знания, отстаивать свои взгляды, позицию.</w:t>
      </w:r>
    </w:p>
    <w:p w:rsidR="00700510" w:rsidRDefault="00700510" w:rsidP="00700510">
      <w:pPr>
        <w:rPr>
          <w:rFonts w:eastAsia="Times New Roman"/>
        </w:rPr>
      </w:pPr>
      <w:r>
        <w:rPr>
          <w:b/>
          <w:i/>
        </w:rPr>
        <w:t>Метод незаконченных предложений</w:t>
      </w:r>
      <w:r>
        <w:t xml:space="preserve"> – проективный метод диагностики, представляющий собой дополнение, завершение испытуемым какой-либо фразы до целого предложения. Метод основан на отражении испытуемым в придуманном им окончании </w:t>
      </w:r>
      <w:r>
        <w:lastRenderedPageBreak/>
        <w:t>своих мотивов, представлений, переживаний, связанных с содержанием фразы. Анализ смысла законченных фраз позволит понять, что особенно важно для ребенка на занятиях.</w:t>
      </w:r>
    </w:p>
    <w:p w:rsidR="00700510" w:rsidRDefault="00700510" w:rsidP="00700510">
      <w:pPr>
        <w:rPr>
          <w:rFonts w:eastAsia="Calibri"/>
        </w:rPr>
      </w:pPr>
      <w:r>
        <w:rPr>
          <w:rFonts w:eastAsia="Calibri"/>
        </w:rPr>
        <w:t xml:space="preserve">В соответствии с выявленными результатами определяется уровень подготовки </w:t>
      </w:r>
      <w:proofErr w:type="gramStart"/>
      <w:r>
        <w:rPr>
          <w:rFonts w:eastAsia="Calibri"/>
        </w:rPr>
        <w:t>обучающихся</w:t>
      </w:r>
      <w:proofErr w:type="gramEnd"/>
      <w:r>
        <w:rPr>
          <w:rFonts w:eastAsia="Calibri"/>
        </w:rPr>
        <w:t xml:space="preserve">: минимальный, базовый, повышенный. </w:t>
      </w:r>
    </w:p>
    <w:p w:rsidR="00700510" w:rsidRDefault="00700510" w:rsidP="00700510">
      <w:pPr>
        <w:rPr>
          <w:szCs w:val="24"/>
          <w:u w:val="single"/>
        </w:rPr>
      </w:pPr>
    </w:p>
    <w:p w:rsidR="00700510" w:rsidRDefault="00700510" w:rsidP="00700510">
      <w:pPr>
        <w:rPr>
          <w:rFonts w:eastAsia="Times New Roman"/>
          <w:szCs w:val="24"/>
          <w:u w:val="single"/>
        </w:rPr>
      </w:pPr>
      <w:r>
        <w:rPr>
          <w:szCs w:val="24"/>
          <w:u w:val="single"/>
        </w:rPr>
        <w:t>Уровни выраженности оцениваемого показателя</w:t>
      </w:r>
    </w:p>
    <w:tbl>
      <w:tblPr>
        <w:tblStyle w:val="11"/>
        <w:tblpPr w:leftFromText="180" w:rightFromText="180" w:vertAnchor="text" w:tblpY="1"/>
        <w:tblOverlap w:val="never"/>
        <w:tblW w:w="0" w:type="auto"/>
        <w:tblLook w:val="04A0"/>
      </w:tblPr>
      <w:tblGrid>
        <w:gridCol w:w="4156"/>
        <w:gridCol w:w="5415"/>
      </w:tblGrid>
      <w:tr w:rsidR="00700510" w:rsidTr="00B1300D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10" w:rsidRDefault="00700510" w:rsidP="00B1300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Минимальный уровень – 1 балл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10" w:rsidRDefault="00700510" w:rsidP="00B1300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75" w:hanging="1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Cs w:val="24"/>
              </w:rPr>
              <w:t>- способности выражены минимально.</w:t>
            </w:r>
          </w:p>
        </w:tc>
      </w:tr>
      <w:tr w:rsidR="00700510" w:rsidTr="00B1300D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10" w:rsidRDefault="00700510" w:rsidP="00B1300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Базовый уровень – 2 балла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10" w:rsidRDefault="00700510" w:rsidP="00B1300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75" w:hanging="1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Cs w:val="24"/>
              </w:rPr>
              <w:t>- способности выражены в средней степени.</w:t>
            </w:r>
          </w:p>
        </w:tc>
      </w:tr>
      <w:tr w:rsidR="00700510" w:rsidTr="00B1300D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10" w:rsidRDefault="00700510" w:rsidP="00B1300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Повышенный уровень – 3 балла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10" w:rsidRDefault="00700510" w:rsidP="00B1300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75" w:hanging="17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Cs w:val="24"/>
              </w:rPr>
              <w:t>- способности ярко выражены.</w:t>
            </w:r>
          </w:p>
        </w:tc>
      </w:tr>
    </w:tbl>
    <w:p w:rsidR="00700510" w:rsidRDefault="00700510" w:rsidP="00700510">
      <w:pPr>
        <w:spacing w:line="360" w:lineRule="auto"/>
        <w:ind w:firstLine="0"/>
        <w:rPr>
          <w:bCs/>
          <w:szCs w:val="24"/>
          <w:u w:val="single"/>
        </w:rPr>
      </w:pPr>
    </w:p>
    <w:p w:rsidR="00700510" w:rsidRDefault="00700510" w:rsidP="00700510">
      <w:pPr>
        <w:spacing w:line="360" w:lineRule="auto"/>
        <w:ind w:firstLine="0"/>
        <w:rPr>
          <w:bCs/>
          <w:szCs w:val="24"/>
          <w:u w:val="single"/>
        </w:rPr>
      </w:pPr>
      <w:r>
        <w:rPr>
          <w:bCs/>
          <w:szCs w:val="24"/>
          <w:u w:val="single"/>
        </w:rPr>
        <w:t>Цель промежуточного и итогового мониторинга</w:t>
      </w:r>
    </w:p>
    <w:p w:rsidR="00700510" w:rsidRDefault="00700510" w:rsidP="00700510">
      <w:pPr>
        <w:pStyle w:val="a3"/>
        <w:numPr>
          <w:ilvl w:val="0"/>
          <w:numId w:val="7"/>
        </w:numPr>
        <w:spacing w:line="240" w:lineRule="auto"/>
        <w:rPr>
          <w:szCs w:val="20"/>
        </w:rPr>
      </w:pPr>
      <w:r>
        <w:t>Оценка качества освоения содержания реализуемой дополнительной образовательной программы.</w:t>
      </w:r>
    </w:p>
    <w:p w:rsidR="00700510" w:rsidRDefault="00700510" w:rsidP="00700510">
      <w:pPr>
        <w:pStyle w:val="a3"/>
        <w:numPr>
          <w:ilvl w:val="0"/>
          <w:numId w:val="7"/>
        </w:numPr>
        <w:spacing w:line="240" w:lineRule="auto"/>
        <w:rPr>
          <w:szCs w:val="20"/>
        </w:rPr>
      </w:pPr>
      <w:r>
        <w:t xml:space="preserve">Формирование общих подходов к оценке качества </w:t>
      </w:r>
      <w:proofErr w:type="spellStart"/>
      <w:r>
        <w:t>обученности</w:t>
      </w:r>
      <w:proofErr w:type="spellEnd"/>
      <w:r>
        <w:t xml:space="preserve"> детей, занимающихся в среднем хоре, на основе анализа результативности освоения  ими образовательной программы.</w:t>
      </w:r>
    </w:p>
    <w:p w:rsidR="00700510" w:rsidRDefault="00700510" w:rsidP="00700510">
      <w:pPr>
        <w:ind w:firstLine="0"/>
        <w:rPr>
          <w:bCs/>
          <w:szCs w:val="24"/>
          <w:u w:val="single"/>
        </w:rPr>
      </w:pPr>
      <w:r>
        <w:rPr>
          <w:bCs/>
          <w:szCs w:val="24"/>
          <w:u w:val="single"/>
        </w:rPr>
        <w:t xml:space="preserve">Основные задачи: </w:t>
      </w:r>
    </w:p>
    <w:p w:rsidR="00700510" w:rsidRDefault="00700510" w:rsidP="00700510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357" w:hanging="357"/>
        <w:rPr>
          <w:szCs w:val="20"/>
        </w:rPr>
      </w:pPr>
      <w:r>
        <w:rPr>
          <w:b/>
          <w:i/>
        </w:rPr>
        <w:t>выявление</w:t>
      </w:r>
      <w:r>
        <w:t xml:space="preserve"> уровня теоретических знаний  обучающихся в конкретной образовательной области;</w:t>
      </w:r>
    </w:p>
    <w:p w:rsidR="00700510" w:rsidRDefault="00700510" w:rsidP="00700510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357" w:hanging="357"/>
      </w:pPr>
      <w:r>
        <w:rPr>
          <w:b/>
          <w:i/>
        </w:rPr>
        <w:t>выявление</w:t>
      </w:r>
      <w:r>
        <w:t xml:space="preserve"> степени </w:t>
      </w:r>
      <w:proofErr w:type="spellStart"/>
      <w:r>
        <w:t>сформированности</w:t>
      </w:r>
      <w:proofErr w:type="spellEnd"/>
      <w:r>
        <w:t xml:space="preserve"> практических умений обучающихся в выбранном виде творческой деятельности; </w:t>
      </w:r>
    </w:p>
    <w:p w:rsidR="00700510" w:rsidRDefault="00700510" w:rsidP="00700510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357" w:hanging="357"/>
      </w:pPr>
      <w:r>
        <w:rPr>
          <w:b/>
          <w:i/>
        </w:rPr>
        <w:t>оценка</w:t>
      </w:r>
      <w:r>
        <w:t xml:space="preserve"> развития системы отношений ребенка с самим собой и окружающим миром в рамках осваиваемого вида деятельности;</w:t>
      </w:r>
    </w:p>
    <w:p w:rsidR="00700510" w:rsidRDefault="00700510" w:rsidP="00700510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357" w:hanging="357"/>
      </w:pPr>
      <w:r>
        <w:rPr>
          <w:b/>
          <w:i/>
        </w:rPr>
        <w:t>оценка</w:t>
      </w:r>
      <w:r>
        <w:t xml:space="preserve"> влияния занятости определенным видом деятельности на личностное развитие ребенка;</w:t>
      </w:r>
    </w:p>
    <w:p w:rsidR="00700510" w:rsidRDefault="00700510" w:rsidP="00700510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360"/>
        <w:rPr>
          <w:b/>
        </w:rPr>
      </w:pPr>
      <w:r>
        <w:rPr>
          <w:b/>
          <w:i/>
        </w:rPr>
        <w:t>соотнесение</w:t>
      </w:r>
      <w:r>
        <w:t xml:space="preserve"> прогнозируемых результатов образовательной программы и реальных результатов учебного процесса</w:t>
      </w:r>
      <w:r>
        <w:rPr>
          <w:b/>
        </w:rPr>
        <w:t>.</w:t>
      </w:r>
    </w:p>
    <w:p w:rsidR="00700510" w:rsidRDefault="00700510" w:rsidP="00700510">
      <w:pPr>
        <w:pStyle w:val="a3"/>
        <w:widowControl w:val="0"/>
        <w:overflowPunct w:val="0"/>
        <w:autoSpaceDE w:val="0"/>
        <w:autoSpaceDN w:val="0"/>
        <w:adjustRightInd w:val="0"/>
        <w:spacing w:line="240" w:lineRule="auto"/>
        <w:ind w:left="360" w:firstLine="0"/>
        <w:rPr>
          <w:b/>
        </w:rPr>
      </w:pPr>
    </w:p>
    <w:p w:rsidR="00700510" w:rsidRDefault="00700510" w:rsidP="00700510">
      <w:r>
        <w:t xml:space="preserve">Мониторинг включает в себя </w:t>
      </w:r>
      <w:proofErr w:type="gramStart"/>
      <w:r>
        <w:t>четыре основные параметра</w:t>
      </w:r>
      <w:proofErr w:type="gramEnd"/>
      <w:r>
        <w:t xml:space="preserve"> или блока:</w:t>
      </w:r>
    </w:p>
    <w:p w:rsidR="00700510" w:rsidRDefault="00700510" w:rsidP="00700510">
      <w:pPr>
        <w:ind w:firstLine="0"/>
      </w:pPr>
      <w:r>
        <w:t xml:space="preserve">- уровень теоретической и практической подготовки, </w:t>
      </w:r>
    </w:p>
    <w:p w:rsidR="00700510" w:rsidRDefault="00700510" w:rsidP="00700510">
      <w:pPr>
        <w:ind w:firstLine="0"/>
      </w:pPr>
      <w:r>
        <w:t xml:space="preserve">- устойчивости интереса к обучению </w:t>
      </w:r>
    </w:p>
    <w:p w:rsidR="00700510" w:rsidRDefault="00700510" w:rsidP="00700510">
      <w:pPr>
        <w:ind w:firstLine="0"/>
      </w:pPr>
      <w:r>
        <w:t>-  творческие способности ребенка.</w:t>
      </w:r>
    </w:p>
    <w:p w:rsidR="00700510" w:rsidRDefault="00700510" w:rsidP="00700510">
      <w:pPr>
        <w:overflowPunct w:val="0"/>
        <w:autoSpaceDE w:val="0"/>
        <w:autoSpaceDN w:val="0"/>
        <w:adjustRightInd w:val="0"/>
        <w:ind w:firstLine="720"/>
        <w:rPr>
          <w:b/>
          <w:i/>
        </w:rPr>
      </w:pPr>
    </w:p>
    <w:p w:rsidR="00700510" w:rsidRDefault="00700510" w:rsidP="00700510">
      <w:pPr>
        <w:overflowPunct w:val="0"/>
        <w:autoSpaceDE w:val="0"/>
        <w:autoSpaceDN w:val="0"/>
        <w:adjustRightInd w:val="0"/>
        <w:ind w:firstLine="720"/>
      </w:pPr>
      <w:r w:rsidRPr="005C3646">
        <w:rPr>
          <w:b/>
          <w:i/>
        </w:rPr>
        <w:t xml:space="preserve">Критериями оценки уровня теоретической подготовки </w:t>
      </w:r>
      <w:proofErr w:type="gramStart"/>
      <w:r w:rsidRPr="005C3646">
        <w:rPr>
          <w:b/>
          <w:i/>
        </w:rPr>
        <w:t>обучающихся</w:t>
      </w:r>
      <w:proofErr w:type="gramEnd"/>
      <w:r w:rsidRPr="005C3646">
        <w:rPr>
          <w:b/>
          <w:i/>
        </w:rPr>
        <w:t xml:space="preserve"> </w:t>
      </w:r>
      <w:r>
        <w:t>выступают:</w:t>
      </w:r>
    </w:p>
    <w:p w:rsidR="00700510" w:rsidRDefault="00700510" w:rsidP="00700510">
      <w:pPr>
        <w:pStyle w:val="a3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</w:pPr>
      <w:r>
        <w:t>соответствие теоретических знаний программным требованиям,</w:t>
      </w:r>
    </w:p>
    <w:p w:rsidR="00700510" w:rsidRDefault="00700510" w:rsidP="00700510">
      <w:pPr>
        <w:pStyle w:val="a3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</w:pPr>
      <w:r>
        <w:t>широта музыкального кругозора,</w:t>
      </w:r>
    </w:p>
    <w:p w:rsidR="00700510" w:rsidRDefault="00700510" w:rsidP="00700510">
      <w:pPr>
        <w:pStyle w:val="a3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</w:pPr>
      <w:r>
        <w:t xml:space="preserve">понимание и владение музыкальной терминологии. </w:t>
      </w:r>
    </w:p>
    <w:p w:rsidR="00700510" w:rsidRDefault="00700510" w:rsidP="00700510">
      <w:pPr>
        <w:overflowPunct w:val="0"/>
        <w:autoSpaceDE w:val="0"/>
        <w:autoSpaceDN w:val="0"/>
        <w:adjustRightInd w:val="0"/>
      </w:pPr>
      <w:r>
        <w:t xml:space="preserve">В качестве </w:t>
      </w:r>
      <w:r w:rsidRPr="005C3646">
        <w:rPr>
          <w:b/>
          <w:i/>
        </w:rPr>
        <w:t>критериев оценки уровня практической подготовки</w:t>
      </w:r>
      <w:r>
        <w:t xml:space="preserve"> я выделила:</w:t>
      </w:r>
    </w:p>
    <w:p w:rsidR="00700510" w:rsidRDefault="00700510" w:rsidP="00700510">
      <w:pPr>
        <w:tabs>
          <w:tab w:val="left" w:pos="284"/>
        </w:tabs>
        <w:overflowPunct w:val="0"/>
        <w:autoSpaceDE w:val="0"/>
        <w:autoSpaceDN w:val="0"/>
        <w:adjustRightInd w:val="0"/>
        <w:ind w:firstLine="0"/>
      </w:pPr>
      <w:r>
        <w:t>-</w:t>
      </w:r>
      <w:r>
        <w:tab/>
        <w:t>соответствие развития практических навыков и умений требованиям программы.</w:t>
      </w:r>
    </w:p>
    <w:p w:rsidR="00700510" w:rsidRDefault="00700510" w:rsidP="00700510">
      <w:pPr>
        <w:pStyle w:val="a3"/>
        <w:numPr>
          <w:ilvl w:val="0"/>
          <w:numId w:val="2"/>
        </w:numPr>
        <w:tabs>
          <w:tab w:val="clear" w:pos="700"/>
          <w:tab w:val="left" w:pos="284"/>
          <w:tab w:val="num" w:pos="360"/>
        </w:tabs>
        <w:overflowPunct w:val="0"/>
        <w:autoSpaceDE w:val="0"/>
        <w:autoSpaceDN w:val="0"/>
        <w:adjustRightInd w:val="0"/>
        <w:spacing w:line="240" w:lineRule="auto"/>
        <w:ind w:left="340"/>
      </w:pPr>
      <w:r>
        <w:t xml:space="preserve">качество выполнения практического задания; </w:t>
      </w:r>
    </w:p>
    <w:p w:rsidR="00700510" w:rsidRDefault="00700510" w:rsidP="00700510">
      <w:pPr>
        <w:pStyle w:val="a3"/>
        <w:numPr>
          <w:ilvl w:val="0"/>
          <w:numId w:val="2"/>
        </w:numPr>
        <w:tabs>
          <w:tab w:val="clear" w:pos="700"/>
          <w:tab w:val="left" w:pos="284"/>
          <w:tab w:val="num" w:pos="360"/>
        </w:tabs>
        <w:overflowPunct w:val="0"/>
        <w:autoSpaceDE w:val="0"/>
        <w:autoSpaceDN w:val="0"/>
        <w:adjustRightInd w:val="0"/>
        <w:spacing w:line="240" w:lineRule="auto"/>
        <w:ind w:left="340"/>
      </w:pPr>
      <w:r>
        <w:t xml:space="preserve"> свобода владения своим голосом.</w:t>
      </w:r>
    </w:p>
    <w:p w:rsidR="00700510" w:rsidRDefault="00700510" w:rsidP="00700510">
      <w:pPr>
        <w:overflowPunct w:val="0"/>
        <w:autoSpaceDE w:val="0"/>
        <w:autoSpaceDN w:val="0"/>
        <w:adjustRightInd w:val="0"/>
        <w:ind w:firstLine="0"/>
      </w:pPr>
      <w:r>
        <w:t>Я использую показатели о владении и применении в пении:</w:t>
      </w:r>
    </w:p>
    <w:p w:rsidR="00700510" w:rsidRDefault="00700510" w:rsidP="00700510">
      <w:pPr>
        <w:overflowPunct w:val="0"/>
        <w:autoSpaceDE w:val="0"/>
        <w:autoSpaceDN w:val="0"/>
        <w:adjustRightInd w:val="0"/>
        <w:ind w:firstLine="0"/>
      </w:pPr>
      <w:proofErr w:type="gramStart"/>
      <w:r>
        <w:t>1.  знаний о певческой установки.</w:t>
      </w:r>
      <w:proofErr w:type="gramEnd"/>
    </w:p>
    <w:p w:rsidR="00700510" w:rsidRDefault="00700510" w:rsidP="00700510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</w:pPr>
      <w:r>
        <w:t>певческого дыхания. Это одновременное вступления и окончания пения, спокойный, бесшумный вдох, смена дыхания между фразами, задержка дыхания, быстрая смена дыхания между фразами в быстром темпе, цепное дыхание.</w:t>
      </w:r>
    </w:p>
    <w:p w:rsidR="00700510" w:rsidRDefault="00700510" w:rsidP="00700510">
      <w:pPr>
        <w:numPr>
          <w:ilvl w:val="0"/>
          <w:numId w:val="3"/>
        </w:numPr>
        <w:overflowPunct w:val="0"/>
        <w:autoSpaceDE w:val="0"/>
        <w:autoSpaceDN w:val="0"/>
        <w:adjustRightInd w:val="0"/>
      </w:pPr>
      <w:r>
        <w:t>Дикции. Элементарные приемы артикуляции, короткое произнесение согласных в конце слова, раздельное произнесение одинаковых согласных, соблюдение единой позиции для всех согласных, выделение логических ударений.</w:t>
      </w:r>
    </w:p>
    <w:p w:rsidR="00700510" w:rsidRDefault="00700510" w:rsidP="00700510">
      <w:pPr>
        <w:numPr>
          <w:ilvl w:val="0"/>
          <w:numId w:val="3"/>
        </w:numPr>
        <w:overflowPunct w:val="0"/>
        <w:autoSpaceDE w:val="0"/>
        <w:autoSpaceDN w:val="0"/>
        <w:adjustRightInd w:val="0"/>
      </w:pPr>
      <w:r>
        <w:lastRenderedPageBreak/>
        <w:t>Пения вокальных упражнений, например:</w:t>
      </w:r>
    </w:p>
    <w:p w:rsidR="00700510" w:rsidRDefault="00700510" w:rsidP="00700510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смена гласных на повторяющемся звуке,</w:t>
      </w:r>
    </w:p>
    <w:p w:rsidR="00700510" w:rsidRDefault="00700510" w:rsidP="00700510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мажорная гамма в нисходящем и восходящем движении.</w:t>
      </w:r>
    </w:p>
    <w:p w:rsidR="00700510" w:rsidRDefault="00700510" w:rsidP="00700510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трезвучия вниз и вверх,</w:t>
      </w:r>
    </w:p>
    <w:p w:rsidR="00700510" w:rsidRDefault="00700510" w:rsidP="00700510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небольшие мелодические обороты,</w:t>
      </w:r>
    </w:p>
    <w:p w:rsidR="00700510" w:rsidRDefault="00700510" w:rsidP="00700510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 xml:space="preserve">простые </w:t>
      </w:r>
      <w:proofErr w:type="spellStart"/>
      <w:r>
        <w:t>поступенные</w:t>
      </w:r>
      <w:proofErr w:type="spellEnd"/>
      <w:r>
        <w:t xml:space="preserve"> секвенции.</w:t>
      </w:r>
    </w:p>
    <w:p w:rsidR="00700510" w:rsidRDefault="00700510" w:rsidP="00700510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</w:pPr>
      <w:r>
        <w:t>Навыки строя и ансамбля:</w:t>
      </w:r>
    </w:p>
    <w:p w:rsidR="00700510" w:rsidRDefault="00700510" w:rsidP="00700510">
      <w:pPr>
        <w:overflowPunct w:val="0"/>
        <w:autoSpaceDE w:val="0"/>
        <w:autoSpaceDN w:val="0"/>
        <w:adjustRightInd w:val="0"/>
        <w:ind w:left="283" w:firstLine="0"/>
      </w:pPr>
      <w:r>
        <w:t>Чистота унисона, слитность голосов, умение слушать себя и поющих, не выделяться из общего звучания.</w:t>
      </w:r>
    </w:p>
    <w:p w:rsidR="00700510" w:rsidRDefault="00700510" w:rsidP="00700510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</w:pPr>
      <w:r>
        <w:t>Умение понимать и выполнять дирижерский жест.</w:t>
      </w:r>
    </w:p>
    <w:p w:rsidR="00700510" w:rsidRDefault="00700510" w:rsidP="00700510">
      <w:pPr>
        <w:overflowPunct w:val="0"/>
        <w:autoSpaceDE w:val="0"/>
        <w:autoSpaceDN w:val="0"/>
        <w:adjustRightInd w:val="0"/>
      </w:pPr>
    </w:p>
    <w:p w:rsidR="00700510" w:rsidRDefault="00700510" w:rsidP="00700510">
      <w:pPr>
        <w:overflowPunct w:val="0"/>
        <w:autoSpaceDE w:val="0"/>
        <w:autoSpaceDN w:val="0"/>
        <w:adjustRightInd w:val="0"/>
      </w:pPr>
      <w:r>
        <w:t xml:space="preserve">Основным </w:t>
      </w:r>
      <w:r>
        <w:rPr>
          <w:b/>
          <w:i/>
        </w:rPr>
        <w:t xml:space="preserve">критерием </w:t>
      </w:r>
      <w:r w:rsidRPr="005C3646">
        <w:rPr>
          <w:b/>
          <w:i/>
        </w:rPr>
        <w:t>устойчивости интереса детей к обучению</w:t>
      </w:r>
      <w:r>
        <w:t xml:space="preserve"> для меня является мотивация ребенка при обучении в хоре.</w:t>
      </w:r>
    </w:p>
    <w:p w:rsidR="00700510" w:rsidRDefault="00700510" w:rsidP="00700510">
      <w:pPr>
        <w:overflowPunct w:val="0"/>
        <w:autoSpaceDE w:val="0"/>
        <w:autoSpaceDN w:val="0"/>
        <w:adjustRightInd w:val="0"/>
      </w:pPr>
      <w:r>
        <w:t>Мотивация включает в себя:</w:t>
      </w:r>
    </w:p>
    <w:p w:rsidR="00700510" w:rsidRDefault="00700510" w:rsidP="00700510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</w:pPr>
      <w:r>
        <w:t>внешние показатели. Это длительность пребывания в коллективе и осознанное участие в освоении программы.</w:t>
      </w:r>
    </w:p>
    <w:p w:rsidR="00700510" w:rsidRDefault="00700510" w:rsidP="00700510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</w:pPr>
      <w:r>
        <w:t xml:space="preserve">А также внутренние показатели - высокую познавательную активность, устойчивый интерес к хоровым занятиям, широкое применение </w:t>
      </w:r>
      <w:proofErr w:type="gramStart"/>
      <w:r>
        <w:t>обучающимися</w:t>
      </w:r>
      <w:proofErr w:type="gramEnd"/>
      <w:r>
        <w:t xml:space="preserve"> вокально-хоровых навыков на практике.</w:t>
      </w:r>
    </w:p>
    <w:p w:rsidR="00700510" w:rsidRDefault="00700510" w:rsidP="00700510">
      <w:pPr>
        <w:overflowPunct w:val="0"/>
        <w:autoSpaceDE w:val="0"/>
        <w:autoSpaceDN w:val="0"/>
        <w:adjustRightInd w:val="0"/>
        <w:rPr>
          <w:b/>
          <w:i/>
        </w:rPr>
      </w:pPr>
    </w:p>
    <w:p w:rsidR="00700510" w:rsidRDefault="00700510" w:rsidP="00700510">
      <w:pPr>
        <w:overflowPunct w:val="0"/>
        <w:autoSpaceDE w:val="0"/>
        <w:autoSpaceDN w:val="0"/>
        <w:adjustRightInd w:val="0"/>
      </w:pPr>
      <w:r w:rsidRPr="005C3646">
        <w:rPr>
          <w:b/>
          <w:i/>
        </w:rPr>
        <w:t>Критериями творческих возможностей детей</w:t>
      </w:r>
      <w:r>
        <w:t xml:space="preserve"> выступают индивидуально-психологические особенности ребенка, позволяющие ему успешно осваивать программу. Это:</w:t>
      </w:r>
    </w:p>
    <w:p w:rsidR="00700510" w:rsidRDefault="00700510" w:rsidP="00700510">
      <w:pPr>
        <w:overflowPunct w:val="0"/>
        <w:autoSpaceDE w:val="0"/>
        <w:autoSpaceDN w:val="0"/>
        <w:adjustRightInd w:val="0"/>
        <w:ind w:left="284" w:firstLine="0"/>
      </w:pPr>
      <w:r>
        <w:t>- Самоконтроль обучающегося;</w:t>
      </w:r>
    </w:p>
    <w:p w:rsidR="00700510" w:rsidRDefault="00700510" w:rsidP="00700510">
      <w:pPr>
        <w:overflowPunct w:val="0"/>
        <w:autoSpaceDE w:val="0"/>
        <w:autoSpaceDN w:val="0"/>
        <w:adjustRightInd w:val="0"/>
        <w:ind w:left="284" w:firstLine="0"/>
      </w:pPr>
      <w:r>
        <w:t>- Выразительность исполнения: выражение глаз, лица, мимика,  многообразие тембровых красок голоса, нюансы, точная и выразительная фразировка, передача художественного образа.</w:t>
      </w:r>
    </w:p>
    <w:p w:rsidR="00700510" w:rsidRDefault="00700510" w:rsidP="00700510">
      <w:pPr>
        <w:overflowPunct w:val="0"/>
        <w:autoSpaceDE w:val="0"/>
        <w:autoSpaceDN w:val="0"/>
        <w:adjustRightInd w:val="0"/>
        <w:ind w:left="284" w:firstLine="0"/>
      </w:pPr>
    </w:p>
    <w:p w:rsidR="00700510" w:rsidRDefault="00700510" w:rsidP="00700510">
      <w:r>
        <w:t>В результате такой диагностики я наблюдаю за динамикой продвижения каждого ребенка по всем критериям, заложенным в мониторинге. Анализ результатов диагностики позволяет вовремя внести коррективы в содержание программы, разрабатывать индивидуальные творческие маршруты обучающихся.</w:t>
      </w:r>
    </w:p>
    <w:p w:rsidR="00700510" w:rsidRDefault="00700510" w:rsidP="00700510">
      <w:pPr>
        <w:spacing w:after="200" w:line="276" w:lineRule="auto"/>
        <w:ind w:firstLine="0"/>
      </w:pPr>
      <w:r>
        <w:br w:type="page"/>
      </w:r>
    </w:p>
    <w:sectPr w:rsidR="00700510" w:rsidSect="0066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4A23"/>
    <w:multiLevelType w:val="hybridMultilevel"/>
    <w:tmpl w:val="C1A673F8"/>
    <w:lvl w:ilvl="0" w:tplc="EE18B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44C63"/>
    <w:multiLevelType w:val="hybridMultilevel"/>
    <w:tmpl w:val="87288FFA"/>
    <w:lvl w:ilvl="0" w:tplc="3F4A760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96DC2"/>
    <w:multiLevelType w:val="hybridMultilevel"/>
    <w:tmpl w:val="D80A8EE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323C7C46">
      <w:start w:val="2"/>
      <w:numFmt w:val="decimal"/>
      <w:lvlText w:val="%2. "/>
      <w:legacy w:legacy="1" w:legacySpace="340" w:legacyIndent="283"/>
      <w:lvlJc w:val="left"/>
      <w:pPr>
        <w:ind w:left="1363" w:hanging="283"/>
      </w:pPr>
      <w:rPr>
        <w:b w:val="0"/>
        <w:i w:val="0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80A81"/>
    <w:multiLevelType w:val="hybridMultilevel"/>
    <w:tmpl w:val="456A75B4"/>
    <w:lvl w:ilvl="0" w:tplc="3F4A76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80E9F"/>
    <w:multiLevelType w:val="hybridMultilevel"/>
    <w:tmpl w:val="511030DC"/>
    <w:lvl w:ilvl="0" w:tplc="EE18B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414DB"/>
    <w:multiLevelType w:val="hybridMultilevel"/>
    <w:tmpl w:val="1A8CF428"/>
    <w:lvl w:ilvl="0" w:tplc="6884F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E4ECF"/>
    <w:multiLevelType w:val="multilevel"/>
    <w:tmpl w:val="F6C8F37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260FF"/>
    <w:multiLevelType w:val="hybridMultilevel"/>
    <w:tmpl w:val="DF24E56C"/>
    <w:lvl w:ilvl="0" w:tplc="EE18B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00510"/>
    <w:rsid w:val="00666497"/>
    <w:rsid w:val="0070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1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00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51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00510"/>
    <w:pPr>
      <w:spacing w:line="360" w:lineRule="auto"/>
      <w:ind w:left="720"/>
      <w:contextualSpacing/>
    </w:pPr>
    <w:rPr>
      <w:rFonts w:eastAsia="Times New Roman" w:cs="Times New Roman"/>
      <w:lang w:eastAsia="ru-RU"/>
    </w:rPr>
  </w:style>
  <w:style w:type="table" w:customStyle="1" w:styleId="11">
    <w:name w:val="Сетка таблицы1"/>
    <w:basedOn w:val="a1"/>
    <w:uiPriority w:val="59"/>
    <w:rsid w:val="0070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1496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Шефф</dc:creator>
  <cp:keywords/>
  <dc:description/>
  <cp:lastModifiedBy>Шефф</cp:lastModifiedBy>
  <cp:revision>3</cp:revision>
  <dcterms:created xsi:type="dcterms:W3CDTF">2016-12-05T09:34:00Z</dcterms:created>
  <dcterms:modified xsi:type="dcterms:W3CDTF">2016-12-05T09:37:00Z</dcterms:modified>
</cp:coreProperties>
</file>