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60" w:rsidRDefault="00D03160" w:rsidP="00D03160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03160" w:rsidRDefault="001B5F04" w:rsidP="00D0316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DCEACA" wp14:editId="0F2808F3">
            <wp:extent cx="2676525" cy="3924300"/>
            <wp:effectExtent l="0" t="0" r="9525" b="0"/>
            <wp:docPr id="1" name="Рисунок 1" descr="C:\Users\Lena\Desktop\002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002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6" cy="392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60" w:rsidRDefault="00D03160" w:rsidP="00D03160">
      <w:pPr>
        <w:pStyle w:val="a3"/>
        <w:rPr>
          <w:sz w:val="28"/>
          <w:szCs w:val="28"/>
        </w:rPr>
      </w:pPr>
    </w:p>
    <w:p w:rsidR="00D03160" w:rsidRDefault="00D03160" w:rsidP="00D03160">
      <w:pPr>
        <w:pStyle w:val="a3"/>
        <w:rPr>
          <w:sz w:val="28"/>
          <w:szCs w:val="28"/>
        </w:rPr>
      </w:pPr>
    </w:p>
    <w:p w:rsidR="00D03160" w:rsidRPr="0065423A" w:rsidRDefault="0065423A" w:rsidP="00D03160">
      <w:pPr>
        <w:pStyle w:val="a3"/>
        <w:rPr>
          <w:b/>
          <w:i/>
          <w:sz w:val="28"/>
          <w:szCs w:val="28"/>
        </w:rPr>
      </w:pPr>
      <w:r w:rsidRPr="0065423A">
        <w:rPr>
          <w:b/>
          <w:i/>
          <w:sz w:val="28"/>
          <w:szCs w:val="28"/>
        </w:rPr>
        <w:t>Фадеева Елена Валерьевна</w:t>
      </w:r>
      <w:r w:rsidR="00A76B2E">
        <w:rPr>
          <w:b/>
          <w:i/>
          <w:sz w:val="28"/>
          <w:szCs w:val="28"/>
        </w:rPr>
        <w:t xml:space="preserve"> , </w:t>
      </w:r>
      <w:bookmarkStart w:id="0" w:name="_GoBack"/>
      <w:bookmarkEnd w:id="0"/>
      <w:r w:rsidR="00A76B2E">
        <w:rPr>
          <w:b/>
          <w:i/>
          <w:sz w:val="28"/>
          <w:szCs w:val="28"/>
        </w:rPr>
        <w:t xml:space="preserve">воспитатель МДОУ «Детский сад  № </w:t>
      </w:r>
      <w:r w:rsidRPr="0065423A">
        <w:rPr>
          <w:b/>
          <w:i/>
          <w:sz w:val="28"/>
          <w:szCs w:val="28"/>
        </w:rPr>
        <w:t>44»</w:t>
      </w:r>
    </w:p>
    <w:p w:rsidR="00D03160" w:rsidRPr="0065423A" w:rsidRDefault="00D03160" w:rsidP="00D03160">
      <w:pPr>
        <w:pStyle w:val="a3"/>
        <w:rPr>
          <w:b/>
          <w:i/>
        </w:rPr>
      </w:pPr>
    </w:p>
    <w:p w:rsidR="00D03160" w:rsidRDefault="00D03160" w:rsidP="00D03160">
      <w:pPr>
        <w:pStyle w:val="a3"/>
      </w:pPr>
      <w:r>
        <w:rPr>
          <w:sz w:val="28"/>
          <w:szCs w:val="28"/>
        </w:rPr>
        <w:t> </w:t>
      </w:r>
      <w:r>
        <w:rPr>
          <w:b/>
          <w:bCs/>
          <w:sz w:val="36"/>
          <w:szCs w:val="36"/>
        </w:rPr>
        <w:t>«Применение малых фольклорных жанров на занятиях по формированию элементарных</w:t>
      </w:r>
      <w:r w:rsidR="00A76B2E">
        <w:rPr>
          <w:b/>
          <w:bCs/>
          <w:sz w:val="36"/>
          <w:szCs w:val="36"/>
        </w:rPr>
        <w:t xml:space="preserve"> математических</w:t>
      </w:r>
      <w:r>
        <w:rPr>
          <w:b/>
          <w:bCs/>
          <w:sz w:val="36"/>
          <w:szCs w:val="36"/>
        </w:rPr>
        <w:t xml:space="preserve"> представлений детей дошкольников» 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Огромную роль в умственном воспитании и в развитии интеллекта ребёнка играет математическое развитие. Математика обладает уникальным развивающим эффектом. Её изучение способствует развитию памяти, речи, воображения, эмоций ; формирует настойчивость ,терпение ,творческий потенциал личности. Математика-один из наиболее трудных учебных предметов. Потенциал педагога дошкольного учреждения состоит не в передаче тех или иных математических знаний и навыков ,а в приобщении детей к материалу ,дающему пищу воображению ,затрагивающему не только чисто интеллектуальную ,но и эмоциональную сферу ребёнка. Педагог дошкольного учреждения должен дать ребёнку почувствовать ,что он сможет понять, усвоить не только частные понятия ,но и общие закономерности. А главное, познать радость при преодолении трудностей. Следовательно, одной из наиболее важных задач педагогов ДОУ является развитие у ребёнка интереса к математике в дошкольном возрасте. Но детство невозможно представить без устного народного творчества- потешек , считалок, загадок. Поэтому приобщение к математике через использование фольклора поможет </w:t>
      </w:r>
      <w:r>
        <w:rPr>
          <w:sz w:val="28"/>
          <w:szCs w:val="28"/>
        </w:rPr>
        <w:lastRenderedPageBreak/>
        <w:t>ребёнку быстрее и легче усваивать образовательную программу. Обучение математике не должно быть скучным занятием для ребёнка, к тому же у народа существует огромное количество произведений устного народного творчества для малышей. Дело в том, что детская память избирательна. Ребёнок усваивает только то, что его заинтересовало, удивило, обрадовало или испугало. Он вряд ли запомнит что-то неинтересное, даже если взрослые будут настаивать.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  Предоснову становления методики развития математических представлений у детей дошкольного возраста как научной дисциплины всегда составляло устное народное творчество (сказки, считалки, загадки, шутки, и т.д. ). В ходе их освоения дети не только овладевали пересчётом предметов, но и умением воспринимать и осознавать изменения, происходящие в окружающей их действительности (изменения цветовые, природные, пространственные, временные). Это обеспечивало естественное развитие у детей некоторых представлений, смекалки и сообразительности. 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  Выдающиеся отечественные педагоги К.Д. Ушинский, Е.И. Тихеева, Е.А. Флерина , А.П. Усова, А.М. Леушина и другие неоднократно подчёркивали огромные возможности фольклорных форм как средства воспитания и обучения детей. Малые жанры фольклорной прозы-это сокровищница русской народной речи и народной мудрости. Эти маленькие поэтические произведения полны ярких образов, построенных нередко на прекрасных созвучиях и рифмах. 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Это -явления и языка , и искусства, соприкосновение с которым очень важно уже с малых лет.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  </w:t>
      </w:r>
      <w:r>
        <w:rPr>
          <w:i/>
          <w:iCs/>
          <w:sz w:val="28"/>
          <w:szCs w:val="28"/>
        </w:rPr>
        <w:t>Загадка-</w:t>
      </w:r>
      <w:r>
        <w:rPr>
          <w:sz w:val="28"/>
          <w:szCs w:val="28"/>
        </w:rPr>
        <w:t xml:space="preserve"> «замысловатое иносказательное описание предмета или явления, предлагаемое как вопрос для отгадывания, даётся с целью испытать сообразительность, развить наблюдательность к поэтической выдумке» :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1. Загадки, в которых есть слова, связанные с понятием числа и цифры: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Треугольная доска,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А на ней три волоска.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Волосок - тонкий,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Голосок звонкий.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 (Балалайка) 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Один льёт ,другой пьёт,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Третий зеленеет да растёт.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 (Дождь, земля, растения) 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2. Загадки, в которых есть слова, связанные со сравнением величин, чисел: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Чуть дрожит на ветерке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Лента на просторе.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Узкий кончик-в роднике,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А широкий-в море.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 (Река) 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3. Загадки, в которых есть слова, связанные с временными представлениями :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Солнце в небе высоко,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И до ночи далеко,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lastRenderedPageBreak/>
        <w:t>Коротка деревьев тень.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Что за время суток?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 (День) 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Братьев этих ровно семь.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Вам они известны всем.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Каждую неделю кругом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Ходят братья друг за другом.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Попрощается последний-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Появляется передний.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 (Дни недели) 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4. Загадки, в которых есть слова, связанные с пространственными представлениями :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Стоит копна посреди двора.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Спереди-вилы ,сзади-метла.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 (Корова) 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5. Загадки, в которых есть слова, связанные с формой предметов :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Эта форма у клубка,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У планеты, колобка,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Но сожми её, дружок,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И получится...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 (Шар, круг) 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Использование загадок на занятиях по математическому развитию способствует не только знакомству, закреплению, конкретизации математических знаний, но и обогащению и активизации словаря.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  </w:t>
      </w:r>
      <w:r>
        <w:rPr>
          <w:i/>
          <w:iCs/>
          <w:sz w:val="28"/>
          <w:szCs w:val="28"/>
        </w:rPr>
        <w:t>Скороговорки</w:t>
      </w:r>
      <w:r>
        <w:rPr>
          <w:sz w:val="28"/>
          <w:szCs w:val="28"/>
        </w:rPr>
        <w:t xml:space="preserve"> также используются на занятиях по математическому развитию.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Опять пять ребят-нашли у пенька пять опят.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Шёл Ипат через пруд, зацепился за прут.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Упал в пруд Ипат, пропали пять лопат.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Можно использовать при знакомстве с цифрой 5.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  </w:t>
      </w:r>
      <w:r>
        <w:rPr>
          <w:i/>
          <w:iCs/>
          <w:sz w:val="28"/>
          <w:szCs w:val="28"/>
        </w:rPr>
        <w:t>Пословица</w:t>
      </w:r>
      <w:r>
        <w:rPr>
          <w:sz w:val="28"/>
          <w:szCs w:val="28"/>
        </w:rPr>
        <w:t>-краткое изречение с назидательным смыслом.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  </w:t>
      </w:r>
      <w:r>
        <w:rPr>
          <w:i/>
          <w:iCs/>
          <w:sz w:val="28"/>
          <w:szCs w:val="28"/>
        </w:rPr>
        <w:t>Поговорка</w:t>
      </w:r>
      <w:r>
        <w:rPr>
          <w:sz w:val="28"/>
          <w:szCs w:val="28"/>
        </w:rPr>
        <w:t>-выражение, образное преимущественно высказывание.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Используются с целью закрепления математических представлений и развития речи.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«Лучше один раз увидеть, чем сто раз услышать», » Два сапога-пара», «Обещанного ри года ждут», «Семь раз отмерь-один отрежь», «Одно дерево срубишь-десять посади».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Интересные возможности представляет работа со </w:t>
      </w:r>
      <w:r>
        <w:rPr>
          <w:i/>
          <w:iCs/>
          <w:sz w:val="28"/>
          <w:szCs w:val="28"/>
        </w:rPr>
        <w:t>считалками</w:t>
      </w:r>
      <w:r>
        <w:rPr>
          <w:sz w:val="28"/>
          <w:szCs w:val="28"/>
        </w:rPr>
        <w:t>, т.е. короткими рифмованными стихами, применяемыми для распределения ролей в игре.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Раз, два, три, четыре, 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Кто у нас живёт в квартире?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Папа, мама, брат, сестрёнка,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Кошка Мурка, два котёнка,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Мой щенок, сверчок и я-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Вот и вся моя семья!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lastRenderedPageBreak/>
        <w:t>Раз два, три, четыре ,пять,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Всех начну считать опять.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Мир детства невозможно представить без </w:t>
      </w:r>
      <w:r>
        <w:rPr>
          <w:i/>
          <w:iCs/>
          <w:sz w:val="28"/>
          <w:szCs w:val="28"/>
        </w:rPr>
        <w:t>сказки</w:t>
      </w:r>
      <w:r>
        <w:rPr>
          <w:sz w:val="28"/>
          <w:szCs w:val="28"/>
        </w:rPr>
        <w:t xml:space="preserve">. Особый интерес вызывают задачи, оформленные в виде сказок. В процессе решения задач закрепляются навыки счёта, представления о форме, цвете, величине и др. 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Я Колобок, Колобок!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Я от дедушки ушёл,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Я от бабушки ушёл,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Я от зайца ушёл,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Я от волка ушёл,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От медведя ушёл,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А от лисы не успел уйти.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Вопросы: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Сколько раз Колобок смог уйти?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Сколько раз Колобок не смог уйти?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Сколько зверей встретил Колобок?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 xml:space="preserve">  Дошкольный возраст-это начало длинной дороги в мир познания, в мир чудес. Ведь именно в этом возрасте закладывается фундамент для дальнейшего обучения. Задача состоит не только в том, как научиться правильно держать ручку, писать, считать, но и умению думать, творить. Устное народное творчество приносит радость приобщения к светлым мыслям, способствует не только знакомству, закреплению, конкретизации знаний детей о числах, величинах ,геометрических фигурах и телах, но и развитию мышления, речи, стимулированию познавательной активности детей, тренировке памяти и внимания. Оно может широко использоваться в работе с дошкольниками как приём, побуждающий к приобретению знаний-при знакомстве с новым материалом ; как приём, обостряющий наблюдательность-при закреплении определённого знания ,правила ; как игровой материал, отвечающий возрастным потребностям детей дошкольного возраста. 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</w:t>
      </w:r>
    </w:p>
    <w:p w:rsidR="00D03160" w:rsidRDefault="00D03160" w:rsidP="00D03160">
      <w:pPr>
        <w:pStyle w:val="a3"/>
      </w:pPr>
      <w:r>
        <w:rPr>
          <w:sz w:val="28"/>
          <w:szCs w:val="28"/>
        </w:rPr>
        <w:t> </w:t>
      </w:r>
    </w:p>
    <w:p w:rsidR="00D03160" w:rsidRDefault="00D03160" w:rsidP="00D03160">
      <w:pPr>
        <w:pStyle w:val="a3"/>
      </w:pPr>
      <w:r>
        <w:t> </w:t>
      </w:r>
    </w:p>
    <w:p w:rsidR="00D3022C" w:rsidRDefault="00D3022C"/>
    <w:sectPr w:rsidR="00D3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60"/>
    <w:rsid w:val="001B5F04"/>
    <w:rsid w:val="003C5EFC"/>
    <w:rsid w:val="0065423A"/>
    <w:rsid w:val="00A76B2E"/>
    <w:rsid w:val="00D03160"/>
    <w:rsid w:val="00D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D031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D031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2015-11-28T14:57:00Z</dcterms:created>
  <dcterms:modified xsi:type="dcterms:W3CDTF">2015-11-29T08:17:00Z</dcterms:modified>
</cp:coreProperties>
</file>