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9A" w:rsidRDefault="00DB149A" w:rsidP="006B7F2E">
      <w:pPr>
        <w:spacing w:after="0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СОЗДАНИЕ И РАЗВИТИЕ КОМФОРТНОЙ ОБРАЗОВАТЕЛЬНОЙ СРЕДЫ НА УРОКАХ МАТЕМАТИКИ</w:t>
      </w:r>
    </w:p>
    <w:p w:rsidR="006B7F2E" w:rsidRPr="00373026" w:rsidRDefault="006B7F2E" w:rsidP="006B7F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0731" w:rsidRPr="00944B60" w:rsidRDefault="00B50731" w:rsidP="006B7F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Национальная инициатива «Наша новая школа» и новое поколение образовательных стандартов впервые ставят перед обществом качественно новую задачу в области «Образования и здоровья». Мы должны не просто обеспечить здоровье безопасное образование. Мы обязаны сформировать у детей компетентность самоорганизации – научить их управлять собственным здоровьем и полноценно использовать свои личностные ресурсы.</w:t>
      </w:r>
    </w:p>
    <w:p w:rsidR="00425D5D" w:rsidRPr="00944B60" w:rsidRDefault="00B50731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 xml:space="preserve">Для </w:t>
      </w:r>
      <w:r w:rsidRPr="0094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здорового образа жизни необходимо создание в общеобразовательном учреждении</w:t>
      </w:r>
      <w:r w:rsidR="00F37DDD" w:rsidRPr="0094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DDD" w:rsidRPr="00944B60">
        <w:rPr>
          <w:rFonts w:ascii="Times New Roman" w:hAnsi="Times New Roman" w:cs="Times New Roman"/>
          <w:sz w:val="28"/>
          <w:szCs w:val="28"/>
        </w:rPr>
        <w:t>комфортной среды обучения.</w:t>
      </w:r>
      <w:r w:rsidR="00EC3BD4"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="00425D5D" w:rsidRPr="00944B60">
        <w:rPr>
          <w:rFonts w:ascii="Times New Roman" w:hAnsi="Times New Roman" w:cs="Times New Roman"/>
          <w:sz w:val="28"/>
          <w:szCs w:val="28"/>
        </w:rPr>
        <w:t>Учитель должен работать так, чтобы обучение детей в школе не наносило ущерба здоровью школьников. То есть создавать условия для физического, психического, социального и духовного комфорта обучающихся.</w:t>
      </w:r>
    </w:p>
    <w:p w:rsidR="00BE40D8" w:rsidRPr="00944B60" w:rsidRDefault="00B832DE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 xml:space="preserve">Задача учителя математики </w:t>
      </w:r>
      <w:r w:rsidR="00E73428" w:rsidRPr="00944B60">
        <w:rPr>
          <w:rFonts w:ascii="Times New Roman" w:hAnsi="Times New Roman" w:cs="Times New Roman"/>
          <w:sz w:val="28"/>
          <w:szCs w:val="28"/>
        </w:rPr>
        <w:t>заключается</w:t>
      </w:r>
      <w:r w:rsidR="00BE40D8" w:rsidRPr="00944B60">
        <w:rPr>
          <w:rFonts w:ascii="Times New Roman" w:hAnsi="Times New Roman" w:cs="Times New Roman"/>
          <w:sz w:val="28"/>
          <w:szCs w:val="28"/>
        </w:rPr>
        <w:t xml:space="preserve"> в моделировании и проектировании комфортной предметной образовательной среды. Эта среда определяется как система оптимальных условий для изучения предмета.</w:t>
      </w:r>
    </w:p>
    <w:p w:rsidR="00BE40D8" w:rsidRPr="00944B60" w:rsidRDefault="00BE40D8" w:rsidP="006B7F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t>Оптимальные условия в образовательной деятельности определяют три составляющие общего комфорта учащихся:</w:t>
      </w:r>
    </w:p>
    <w:p w:rsidR="00BE40D8" w:rsidRPr="00944B60" w:rsidRDefault="00BE40D8" w:rsidP="006B7F2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t xml:space="preserve">психологический комфорт (соответствие между психическими свойствами, состояниями школьника и организационно-коммуникативными условиями </w:t>
      </w:r>
      <w:proofErr w:type="spellStart"/>
      <w:r w:rsidRPr="00944B60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944B60">
        <w:rPr>
          <w:rFonts w:ascii="Times New Roman" w:eastAsia="Calibri" w:hAnsi="Times New Roman" w:cs="Times New Roman"/>
          <w:sz w:val="28"/>
          <w:szCs w:val="28"/>
        </w:rPr>
        <w:t xml:space="preserve"> среды);</w:t>
      </w:r>
    </w:p>
    <w:p w:rsidR="00BE40D8" w:rsidRPr="00944B60" w:rsidRDefault="00BE40D8" w:rsidP="006B7F2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t>интеллектуальный (состояние его удовлетворенности процессами своей мыслительной деятельности и ее результатами);</w:t>
      </w:r>
    </w:p>
    <w:p w:rsidR="00BE40D8" w:rsidRPr="00944B60" w:rsidRDefault="00BE40D8" w:rsidP="006B7F2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t xml:space="preserve">физический (соответствие между его телесными, соматическими потребностями и предметно-пространственными условиями </w:t>
      </w:r>
      <w:proofErr w:type="spellStart"/>
      <w:r w:rsidRPr="00944B60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944B60">
        <w:rPr>
          <w:rFonts w:ascii="Times New Roman" w:eastAsia="Calibri" w:hAnsi="Times New Roman" w:cs="Times New Roman"/>
          <w:sz w:val="28"/>
          <w:szCs w:val="28"/>
        </w:rPr>
        <w:t xml:space="preserve"> среды).</w:t>
      </w:r>
    </w:p>
    <w:p w:rsidR="00BE40D8" w:rsidRPr="00944B60" w:rsidRDefault="00BE40D8" w:rsidP="006B7F2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t>В современной школе принцип психологической комфортности является ведущим</w:t>
      </w:r>
      <w:r w:rsidR="00F44437" w:rsidRPr="00944B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44B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Психологическая комфортность необходима не только для полноценного развития ребенка и усвоения им знаний, но и для развития его физического состояния.</w:t>
      </w:r>
    </w:p>
    <w:p w:rsidR="006B7F2E" w:rsidRDefault="00BE40D8" w:rsidP="006B7F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t>Психологическая комфортность не формируется отдельно от интеллектуальной (и наоборот). В психологически комфортной предметной образовате</w:t>
      </w:r>
      <w:r w:rsidR="008936AF">
        <w:rPr>
          <w:rFonts w:ascii="Times New Roman" w:eastAsia="Calibri" w:hAnsi="Times New Roman" w:cs="Times New Roman"/>
          <w:sz w:val="28"/>
          <w:szCs w:val="28"/>
        </w:rPr>
        <w:t xml:space="preserve">льной среде лучше раскрываются </w:t>
      </w:r>
      <w:r w:rsidRPr="00944B60">
        <w:rPr>
          <w:rFonts w:ascii="Times New Roman" w:eastAsia="Calibri" w:hAnsi="Times New Roman" w:cs="Times New Roman"/>
          <w:sz w:val="28"/>
          <w:szCs w:val="28"/>
        </w:rPr>
        <w:t>и интеллектуальные способности каждого ученика. При наличии психол</w:t>
      </w:r>
      <w:r w:rsidR="008936AF">
        <w:rPr>
          <w:rFonts w:ascii="Times New Roman" w:eastAsia="Calibri" w:hAnsi="Times New Roman" w:cs="Times New Roman"/>
          <w:sz w:val="28"/>
          <w:szCs w:val="28"/>
        </w:rPr>
        <w:t xml:space="preserve">огического комфорта появляется </w:t>
      </w:r>
      <w:r w:rsidRPr="00944B60">
        <w:rPr>
          <w:rFonts w:ascii="Times New Roman" w:eastAsia="Calibri" w:hAnsi="Times New Roman" w:cs="Times New Roman"/>
          <w:sz w:val="28"/>
          <w:szCs w:val="28"/>
        </w:rPr>
        <w:t>чувство интеллектуальной состоятельности ребенка (математика, при всей ее сложности, должна быть посильна каждому ученику).</w:t>
      </w:r>
    </w:p>
    <w:p w:rsidR="00BE40D8" w:rsidRPr="00944B60" w:rsidRDefault="00E73428" w:rsidP="006B7F2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4B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E40D8" w:rsidRPr="00944B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Состояние физической комфортности несет с собой чувство удовлетворения собственной деятельностью, положительные мотивы к ее продолжению, что ведет к индивидуальному росту каждого учащегося.</w:t>
      </w:r>
    </w:p>
    <w:p w:rsidR="00BE40D8" w:rsidRPr="00944B60" w:rsidRDefault="00E73428" w:rsidP="006B7F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t>Р</w:t>
      </w:r>
      <w:r w:rsidR="00BE40D8" w:rsidRPr="00944B60">
        <w:rPr>
          <w:rFonts w:ascii="Times New Roman" w:eastAsia="Calibri" w:hAnsi="Times New Roman" w:cs="Times New Roman"/>
          <w:sz w:val="28"/>
          <w:szCs w:val="28"/>
        </w:rPr>
        <w:t>абота учителя математики по созданию псих</w:t>
      </w:r>
      <w:r w:rsidR="008936AF">
        <w:rPr>
          <w:rFonts w:ascii="Times New Roman" w:eastAsia="Calibri" w:hAnsi="Times New Roman" w:cs="Times New Roman"/>
          <w:sz w:val="28"/>
          <w:szCs w:val="28"/>
        </w:rPr>
        <w:t xml:space="preserve">ологического комфорта на уроках – </w:t>
      </w:r>
      <w:r w:rsidR="00BE40D8" w:rsidRPr="00944B60">
        <w:rPr>
          <w:rFonts w:ascii="Times New Roman" w:eastAsia="Calibri" w:hAnsi="Times New Roman" w:cs="Times New Roman"/>
          <w:sz w:val="28"/>
          <w:szCs w:val="28"/>
        </w:rPr>
        <w:t xml:space="preserve">это работа по проектированию безопасной, </w:t>
      </w:r>
      <w:proofErr w:type="spellStart"/>
      <w:r w:rsidR="00BE40D8" w:rsidRPr="00944B60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="00BE40D8" w:rsidRPr="00944B60">
        <w:rPr>
          <w:rFonts w:ascii="Times New Roman" w:eastAsia="Calibri" w:hAnsi="Times New Roman" w:cs="Times New Roman"/>
          <w:sz w:val="28"/>
          <w:szCs w:val="28"/>
        </w:rPr>
        <w:t xml:space="preserve"> среды, в которой энергия ребенка расхо</w:t>
      </w:r>
      <w:r w:rsidR="008936AF">
        <w:rPr>
          <w:rFonts w:ascii="Times New Roman" w:eastAsia="Calibri" w:hAnsi="Times New Roman" w:cs="Times New Roman"/>
          <w:sz w:val="28"/>
          <w:szCs w:val="28"/>
        </w:rPr>
        <w:t xml:space="preserve">дуется не на </w:t>
      </w:r>
      <w:r w:rsidR="00BE40D8" w:rsidRPr="00944B60">
        <w:rPr>
          <w:rFonts w:ascii="Times New Roman" w:eastAsia="Calibri" w:hAnsi="Times New Roman" w:cs="Times New Roman"/>
          <w:sz w:val="28"/>
          <w:szCs w:val="28"/>
        </w:rPr>
        <w:t>тревоги или борьбу, а на учебную деятельность, творчество, формирование успешности ученика с разными интеллектуальными возможностями.</w:t>
      </w:r>
    </w:p>
    <w:p w:rsidR="00BE40D8" w:rsidRPr="00944B60" w:rsidRDefault="00BE40D8" w:rsidP="006B7F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60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учителя по созданию психологически комфортного режима изучения математики в урочное время заключается в комплексном применении психолого-педагогических технологий.</w:t>
      </w:r>
    </w:p>
    <w:p w:rsidR="00544592" w:rsidRPr="00944B60" w:rsidRDefault="008A4EC3" w:rsidP="006B7F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60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944B6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44B60">
        <w:rPr>
          <w:rFonts w:ascii="Times New Roman" w:hAnsi="Times New Roman" w:cs="Times New Roman"/>
          <w:sz w:val="28"/>
          <w:szCs w:val="28"/>
        </w:rPr>
        <w:t>, игровых технологий, креативных заданий, введение в урок исторических экскурсов, использование интерак</w:t>
      </w:r>
      <w:r w:rsidR="008936AF">
        <w:rPr>
          <w:rFonts w:ascii="Times New Roman" w:hAnsi="Times New Roman" w:cs="Times New Roman"/>
          <w:sz w:val="28"/>
          <w:szCs w:val="28"/>
        </w:rPr>
        <w:t xml:space="preserve">тивных методов обучения служит </w:t>
      </w:r>
      <w:r w:rsidRPr="00944B60">
        <w:rPr>
          <w:rFonts w:ascii="Times New Roman" w:hAnsi="Times New Roman" w:cs="Times New Roman"/>
          <w:sz w:val="28"/>
          <w:szCs w:val="28"/>
        </w:rPr>
        <w:t>для снятия эмоционального напряжения.</w:t>
      </w:r>
      <w:r w:rsidR="00544592"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="00544592" w:rsidRPr="0094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создавать на уроке благоприятный психологический климат</w:t>
      </w:r>
      <w:r w:rsidR="00544592" w:rsidRPr="00944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544592" w:rsidRPr="0094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Доброжелательная обстановка на уроке, спокойная беседа, внимание к каждому высказыванию, положительная реакция учителя на желание ученика выразить свою точку зрения, поощрение к самостоятельной мыслительной деятельности, тактичное исправление допущенных ошибок, уместный юмор или неб</w:t>
      </w:r>
      <w:r w:rsidR="0089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ольшое историческое отступление </w:t>
      </w:r>
      <w:r w:rsidR="00544592" w:rsidRPr="00944B60">
        <w:rPr>
          <w:rFonts w:ascii="Times New Roman" w:hAnsi="Times New Roman" w:cs="Times New Roman"/>
          <w:sz w:val="28"/>
          <w:szCs w:val="28"/>
        </w:rPr>
        <w:t>–</w:t>
      </w:r>
      <w:r w:rsidR="00544592" w:rsidRPr="0094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далеко не весь запас, который может использовать педагог, стремящийся к раскрытию способностей каждого ребенка.</w:t>
      </w:r>
    </w:p>
    <w:p w:rsidR="006B7F2E" w:rsidRPr="006B7F2E" w:rsidRDefault="008B1182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Для достижения учащимися внутреннего психологического покоя и уверенности в своих силах, укрепления чувства собственного достоинства используются приемы:</w:t>
      </w:r>
      <w:r w:rsidR="00707CBC"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="008B75BD">
        <w:rPr>
          <w:rFonts w:ascii="Times New Roman" w:hAnsi="Times New Roman" w:cs="Times New Roman"/>
          <w:sz w:val="28"/>
          <w:szCs w:val="28"/>
        </w:rPr>
        <w:t>«</w:t>
      </w:r>
      <w:r w:rsidR="008B75BD" w:rsidRPr="00944B60">
        <w:rPr>
          <w:rFonts w:ascii="Times New Roman" w:hAnsi="Times New Roman" w:cs="Times New Roman"/>
          <w:sz w:val="28"/>
          <w:szCs w:val="28"/>
        </w:rPr>
        <w:t xml:space="preserve">Обмен ролями»; </w:t>
      </w:r>
      <w:r w:rsidRPr="00944B60">
        <w:rPr>
          <w:rFonts w:ascii="Times New Roman" w:hAnsi="Times New Roman" w:cs="Times New Roman"/>
          <w:sz w:val="28"/>
          <w:szCs w:val="28"/>
        </w:rPr>
        <w:t>«Следуй за нами» (выбор ребенком интеллектуального спонсора – более сильного ученика, старшеклассника);</w:t>
      </w:r>
      <w:r w:rsidR="00707CBC"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Pr="00944B60">
        <w:rPr>
          <w:rFonts w:ascii="Times New Roman" w:hAnsi="Times New Roman" w:cs="Times New Roman"/>
          <w:sz w:val="28"/>
          <w:szCs w:val="28"/>
        </w:rPr>
        <w:t>«Заражение» (успех отдельного ученика становится стимулом для успеха многих</w:t>
      </w:r>
      <w:r w:rsidRPr="007A5963">
        <w:rPr>
          <w:rFonts w:ascii="Times New Roman" w:hAnsi="Times New Roman" w:cs="Times New Roman"/>
          <w:b/>
          <w:sz w:val="28"/>
          <w:szCs w:val="28"/>
        </w:rPr>
        <w:t>);</w:t>
      </w:r>
      <w:r w:rsidR="006B7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F2E">
        <w:rPr>
          <w:rFonts w:ascii="Times New Roman" w:hAnsi="Times New Roman" w:cs="Times New Roman"/>
          <w:sz w:val="28"/>
          <w:szCs w:val="28"/>
        </w:rPr>
        <w:t>«Ожидан</w:t>
      </w:r>
      <w:r w:rsidR="007A5963" w:rsidRPr="006B7F2E">
        <w:rPr>
          <w:rFonts w:ascii="Times New Roman" w:hAnsi="Times New Roman" w:cs="Times New Roman"/>
          <w:sz w:val="28"/>
          <w:szCs w:val="28"/>
        </w:rPr>
        <w:t>ие лучших результатов» и другие.</w:t>
      </w:r>
    </w:p>
    <w:p w:rsidR="006B7F2E" w:rsidRDefault="00F70AE6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F2E">
        <w:rPr>
          <w:rFonts w:ascii="Times New Roman" w:hAnsi="Times New Roman" w:cs="Times New Roman"/>
          <w:sz w:val="28"/>
          <w:szCs w:val="28"/>
        </w:rPr>
        <w:t>Деятельность</w:t>
      </w:r>
      <w:r w:rsidR="00F607E5" w:rsidRPr="006B7F2E">
        <w:rPr>
          <w:rFonts w:ascii="Times New Roman" w:hAnsi="Times New Roman" w:cs="Times New Roman"/>
          <w:sz w:val="28"/>
          <w:szCs w:val="28"/>
        </w:rPr>
        <w:t xml:space="preserve"> учителя математики по созданию интеллектуального комфорта </w:t>
      </w:r>
      <w:r w:rsidR="00F607E5" w:rsidRPr="00944B60">
        <w:rPr>
          <w:rFonts w:ascii="Times New Roman" w:hAnsi="Times New Roman" w:cs="Times New Roman"/>
          <w:sz w:val="28"/>
          <w:szCs w:val="28"/>
        </w:rPr>
        <w:t>на уроках – это работа по проектированию и развитию образовательн</w:t>
      </w:r>
      <w:r w:rsidR="007A5963">
        <w:rPr>
          <w:rFonts w:ascii="Times New Roman" w:hAnsi="Times New Roman" w:cs="Times New Roman"/>
          <w:sz w:val="28"/>
          <w:szCs w:val="28"/>
        </w:rPr>
        <w:t xml:space="preserve">ой среды, в которой достижение </w:t>
      </w:r>
      <w:r w:rsidR="00F607E5" w:rsidRPr="00944B60">
        <w:rPr>
          <w:rFonts w:ascii="Times New Roman" w:hAnsi="Times New Roman" w:cs="Times New Roman"/>
          <w:sz w:val="28"/>
          <w:szCs w:val="28"/>
        </w:rPr>
        <w:t xml:space="preserve">обязательного уровня каждым учеником </w:t>
      </w:r>
      <w:r w:rsidRPr="00944B60">
        <w:rPr>
          <w:rFonts w:ascii="Times New Roman" w:hAnsi="Times New Roman" w:cs="Times New Roman"/>
          <w:sz w:val="28"/>
          <w:szCs w:val="28"/>
        </w:rPr>
        <w:t>–</w:t>
      </w:r>
      <w:r w:rsidR="008B75BD">
        <w:rPr>
          <w:rFonts w:ascii="Times New Roman" w:hAnsi="Times New Roman" w:cs="Times New Roman"/>
          <w:sz w:val="28"/>
          <w:szCs w:val="28"/>
        </w:rPr>
        <w:t xml:space="preserve"> </w:t>
      </w:r>
      <w:r w:rsidR="00F607E5" w:rsidRPr="00944B60">
        <w:rPr>
          <w:rFonts w:ascii="Times New Roman" w:hAnsi="Times New Roman" w:cs="Times New Roman"/>
          <w:sz w:val="28"/>
          <w:szCs w:val="28"/>
        </w:rPr>
        <w:t>реальность, а продвиже</w:t>
      </w:r>
      <w:r w:rsidR="008936AF">
        <w:rPr>
          <w:rFonts w:ascii="Times New Roman" w:hAnsi="Times New Roman" w:cs="Times New Roman"/>
          <w:sz w:val="28"/>
          <w:szCs w:val="28"/>
        </w:rPr>
        <w:t xml:space="preserve">ние вперед способных учеников </w:t>
      </w:r>
      <w:r w:rsidRPr="00944B60">
        <w:rPr>
          <w:rFonts w:ascii="Times New Roman" w:hAnsi="Times New Roman" w:cs="Times New Roman"/>
          <w:sz w:val="28"/>
          <w:szCs w:val="28"/>
        </w:rPr>
        <w:t xml:space="preserve">– </w:t>
      </w:r>
      <w:r w:rsidR="006B7F2E">
        <w:rPr>
          <w:rFonts w:ascii="Times New Roman" w:hAnsi="Times New Roman" w:cs="Times New Roman"/>
          <w:sz w:val="28"/>
          <w:szCs w:val="28"/>
        </w:rPr>
        <w:t>это потребность.</w:t>
      </w:r>
    </w:p>
    <w:p w:rsidR="00F607E5" w:rsidRPr="00944B60" w:rsidRDefault="00F607E5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 xml:space="preserve">Для решения этой проблемы учитель </w:t>
      </w:r>
      <w:r w:rsidR="00D83A32" w:rsidRPr="00944B60">
        <w:rPr>
          <w:rFonts w:ascii="Times New Roman" w:hAnsi="Times New Roman" w:cs="Times New Roman"/>
          <w:sz w:val="28"/>
          <w:szCs w:val="28"/>
        </w:rPr>
        <w:t xml:space="preserve">математики работает </w:t>
      </w:r>
      <w:r w:rsidR="007A5963">
        <w:rPr>
          <w:rFonts w:ascii="Times New Roman" w:hAnsi="Times New Roman" w:cs="Times New Roman"/>
          <w:sz w:val="28"/>
          <w:szCs w:val="28"/>
        </w:rPr>
        <w:t xml:space="preserve">в следующих </w:t>
      </w:r>
      <w:r w:rsidR="009C68A6" w:rsidRPr="00944B60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F607E5" w:rsidRPr="00944B60" w:rsidRDefault="009C68A6" w:rsidP="006B7F2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О</w:t>
      </w:r>
      <w:r w:rsidR="00F607E5" w:rsidRPr="00944B60">
        <w:rPr>
          <w:rFonts w:ascii="Times New Roman" w:hAnsi="Times New Roman" w:cs="Times New Roman"/>
          <w:sz w:val="28"/>
          <w:szCs w:val="28"/>
        </w:rPr>
        <w:t>рганизация учебной деятельности.</w:t>
      </w:r>
    </w:p>
    <w:p w:rsidR="00F607E5" w:rsidRPr="008B75BD" w:rsidRDefault="009C68A6" w:rsidP="006B7F2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5BD">
        <w:rPr>
          <w:rFonts w:ascii="Times New Roman" w:hAnsi="Times New Roman" w:cs="Times New Roman"/>
          <w:sz w:val="28"/>
          <w:szCs w:val="28"/>
        </w:rPr>
        <w:t>А</w:t>
      </w:r>
      <w:r w:rsidR="00F607E5" w:rsidRPr="008B75BD">
        <w:rPr>
          <w:rFonts w:ascii="Times New Roman" w:hAnsi="Times New Roman" w:cs="Times New Roman"/>
          <w:sz w:val="28"/>
          <w:szCs w:val="28"/>
        </w:rPr>
        <w:t>ктивизация ресурсов учебного успеха.</w:t>
      </w:r>
    </w:p>
    <w:p w:rsidR="00BA2A7E" w:rsidRPr="00944B60" w:rsidRDefault="00BA2A7E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Целостному восприятию учебной информации, лучшему усвоению знаний,</w:t>
      </w:r>
      <w:r w:rsidR="007F497B"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="007F497B" w:rsidRPr="009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длительно поддерживать умственную работоспособность на высоко</w:t>
      </w:r>
      <w:r w:rsidR="00425D5D" w:rsidRPr="009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497B" w:rsidRPr="0094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и </w:t>
      </w:r>
      <w:r w:rsidRPr="00944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преждевременной утомляемости</w:t>
      </w:r>
      <w:r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="00425D5D" w:rsidRPr="00944B6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44B60">
        <w:rPr>
          <w:rFonts w:ascii="Times New Roman" w:hAnsi="Times New Roman" w:cs="Times New Roman"/>
          <w:sz w:val="28"/>
          <w:szCs w:val="28"/>
        </w:rPr>
        <w:t>способствует</w:t>
      </w:r>
      <w:r w:rsidRPr="0094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B60">
        <w:rPr>
          <w:rFonts w:ascii="Times New Roman" w:hAnsi="Times New Roman" w:cs="Times New Roman"/>
          <w:sz w:val="28"/>
          <w:szCs w:val="28"/>
        </w:rPr>
        <w:t xml:space="preserve">построение урока на основе закономерностей учебно-воспитательного процесса с использованием последних достижений передовой педагогической практики. </w:t>
      </w:r>
    </w:p>
    <w:p w:rsidR="00A56486" w:rsidRPr="00944B60" w:rsidRDefault="00A56486" w:rsidP="006B7F2E">
      <w:pPr>
        <w:pStyle w:val="a7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944B60">
        <w:rPr>
          <w:sz w:val="28"/>
          <w:szCs w:val="28"/>
        </w:rPr>
        <w:t xml:space="preserve">Каждый учитель математики свои уроки должен строить исходя из гигиенических критериев рациональной организации урока. Кроме этого необходимо использовать ведущие каналы восприятия информации и </w:t>
      </w:r>
      <w:proofErr w:type="spellStart"/>
      <w:r w:rsidRPr="00944B60">
        <w:rPr>
          <w:sz w:val="28"/>
          <w:szCs w:val="28"/>
        </w:rPr>
        <w:t>персонолизированный</w:t>
      </w:r>
      <w:proofErr w:type="spellEnd"/>
      <w:r w:rsidRPr="00944B60">
        <w:rPr>
          <w:sz w:val="28"/>
          <w:szCs w:val="28"/>
        </w:rPr>
        <w:t xml:space="preserve"> подход к учащимся. При планировании урока нужно учитывать фазы работоспособности: </w:t>
      </w:r>
      <w:r w:rsidRPr="00944B60">
        <w:rPr>
          <w:bCs/>
          <w:sz w:val="28"/>
          <w:szCs w:val="28"/>
        </w:rPr>
        <w:t>фаза врабатывания (</w:t>
      </w:r>
      <w:r w:rsidRPr="00944B60">
        <w:rPr>
          <w:sz w:val="28"/>
          <w:szCs w:val="28"/>
        </w:rPr>
        <w:t>2–7 минут)</w:t>
      </w:r>
      <w:r w:rsidRPr="00944B60">
        <w:rPr>
          <w:bCs/>
          <w:sz w:val="28"/>
          <w:szCs w:val="28"/>
        </w:rPr>
        <w:t>, фаза оптимальной устойчивой работоспособности (</w:t>
      </w:r>
      <w:r w:rsidRPr="00944B60">
        <w:rPr>
          <w:sz w:val="28"/>
          <w:szCs w:val="28"/>
        </w:rPr>
        <w:t>15–17 минут)</w:t>
      </w:r>
      <w:r w:rsidRPr="00944B60">
        <w:rPr>
          <w:bCs/>
          <w:sz w:val="28"/>
          <w:szCs w:val="28"/>
        </w:rPr>
        <w:t xml:space="preserve">, </w:t>
      </w:r>
      <w:r w:rsidRPr="00944B60">
        <w:rPr>
          <w:bCs/>
          <w:color w:val="000000"/>
          <w:sz w:val="28"/>
          <w:szCs w:val="28"/>
        </w:rPr>
        <w:t>фаза «конечного прорыва».</w:t>
      </w:r>
    </w:p>
    <w:p w:rsidR="009C68A6" w:rsidRPr="00944B60" w:rsidRDefault="001A2C62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C68A6" w:rsidRPr="0094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8A6" w:rsidRPr="00944B60">
        <w:rPr>
          <w:rFonts w:ascii="Times New Roman" w:hAnsi="Times New Roman" w:cs="Times New Roman"/>
          <w:sz w:val="28"/>
          <w:szCs w:val="28"/>
        </w:rPr>
        <w:t>организация учебной деятельности</w:t>
      </w:r>
      <w:r w:rsidR="009C68A6" w:rsidRPr="0094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8A6" w:rsidRPr="00944B60">
        <w:rPr>
          <w:rFonts w:ascii="Times New Roman" w:hAnsi="Times New Roman" w:cs="Times New Roman"/>
          <w:sz w:val="28"/>
          <w:szCs w:val="28"/>
        </w:rPr>
        <w:t>используются методы</w:t>
      </w:r>
      <w:r w:rsidR="00D431D3" w:rsidRPr="00944B60">
        <w:rPr>
          <w:rFonts w:ascii="Times New Roman" w:hAnsi="Times New Roman" w:cs="Times New Roman"/>
          <w:sz w:val="28"/>
          <w:szCs w:val="28"/>
        </w:rPr>
        <w:t>,</w:t>
      </w:r>
      <w:r w:rsidR="009C68A6" w:rsidRPr="00944B60">
        <w:rPr>
          <w:rFonts w:ascii="Times New Roman" w:hAnsi="Times New Roman" w:cs="Times New Roman"/>
          <w:sz w:val="28"/>
          <w:szCs w:val="28"/>
        </w:rPr>
        <w:t xml:space="preserve"> способствующие активизации инициативы и творческого самовыражения учащихся. Это: </w:t>
      </w:r>
    </w:p>
    <w:p w:rsidR="009C68A6" w:rsidRPr="00944B60" w:rsidRDefault="009C68A6" w:rsidP="006B7F2E">
      <w:pPr>
        <w:pStyle w:val="a4"/>
        <w:numPr>
          <w:ilvl w:val="0"/>
          <w:numId w:val="10"/>
        </w:numPr>
        <w:spacing w:after="0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lastRenderedPageBreak/>
        <w:t xml:space="preserve"> методы свободного выбора (свободная беседа, выбор действия, его способа, выбор приемов взаимодействия, свобода творчества и т. д.);</w:t>
      </w:r>
    </w:p>
    <w:p w:rsidR="009C68A6" w:rsidRPr="00944B60" w:rsidRDefault="009C68A6" w:rsidP="006B7F2E">
      <w:pPr>
        <w:pStyle w:val="a4"/>
        <w:numPr>
          <w:ilvl w:val="0"/>
          <w:numId w:val="10"/>
        </w:numPr>
        <w:spacing w:after="0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 xml:space="preserve"> активные методы (обсуждение в группах, ролевая игра, дискуссия).</w:t>
      </w:r>
    </w:p>
    <w:p w:rsidR="00773BEE" w:rsidRPr="00944B60" w:rsidRDefault="00773BEE" w:rsidP="006B7F2E">
      <w:pPr>
        <w:pStyle w:val="a4"/>
        <w:shd w:val="clear" w:color="auto" w:fill="FFFFFF"/>
        <w:spacing w:after="0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4B60">
        <w:rPr>
          <w:rFonts w:ascii="Times New Roman" w:hAnsi="Times New Roman" w:cs="Times New Roman"/>
          <w:sz w:val="28"/>
          <w:szCs w:val="28"/>
        </w:rPr>
        <w:t>Использование метода работы в группах даёт возможность каждому обучающемуся побывать в роли лидера и повысить свою самооценку.</w:t>
      </w:r>
      <w:r w:rsidRPr="00944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Рациональное чередование видов деятельности помогает избежать снижения внимания, усталости. Разнообразие типов взаимодействия на уроке обеспечивает активный стер</w:t>
      </w:r>
      <w:r w:rsidR="00013D36" w:rsidRPr="00944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еотип поведения учащихся</w:t>
      </w:r>
      <w:r w:rsidRPr="00944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делает урок более эмоциональным. </w:t>
      </w:r>
    </w:p>
    <w:p w:rsidR="007A5963" w:rsidRDefault="006A0B2A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Обстановка эмоциональной приподнятости приводит к повышению работоспособности класса, и как следствие, к более качественному усвоению знаний, более высокой результативности.</w:t>
      </w:r>
    </w:p>
    <w:p w:rsidR="007A5963" w:rsidRDefault="00585E3C" w:rsidP="006B7F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4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старших классах более эффективными являются такие интерактивные методы обучения, как мозговой штурм и групповая дискуссия, деловые игры, научные прогнозы, исследования по </w:t>
      </w:r>
      <w:r w:rsidR="006B7F2E" w:rsidRPr="00944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группам, метод</w:t>
      </w:r>
      <w:r w:rsidRPr="00944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проектов.</w:t>
      </w:r>
    </w:p>
    <w:p w:rsidR="00773BEE" w:rsidRPr="00944B60" w:rsidRDefault="00585E3C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Pr="00944B60">
        <w:rPr>
          <w:rFonts w:ascii="Times New Roman" w:hAnsi="Times New Roman" w:cs="Times New Roman"/>
          <w:sz w:val="28"/>
          <w:szCs w:val="28"/>
        </w:rPr>
        <w:t>ля обучающихся 5-6 классов особенно эффективны игровые технологии, в том числе и технология ролевой игры.</w:t>
      </w:r>
      <w:r w:rsidRPr="00944B60">
        <w:rPr>
          <w:rFonts w:ascii="Times New Roman" w:hAnsi="Times New Roman" w:cs="Times New Roman"/>
          <w:color w:val="222222"/>
          <w:sz w:val="28"/>
          <w:szCs w:val="28"/>
        </w:rPr>
        <w:t xml:space="preserve"> Положительным моментом данной технологии является то, что игра посильна даже слабым ученикам. Более того, слабый может стать первым в игре: находчивость и сообразительность здесь оказывается порой более важным, чем знание предмета. Атмосфера увлечённости и радости, ощущение посильности заданий создают комфортную обстановку на уроках и способствуют преодолению стрессовых ситуаций.</w:t>
      </w:r>
    </w:p>
    <w:p w:rsidR="00D83A32" w:rsidRPr="00944B60" w:rsidRDefault="00D83A32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Для актив</w:t>
      </w:r>
      <w:r w:rsidR="00356DFB" w:rsidRPr="00944B60">
        <w:rPr>
          <w:rFonts w:ascii="Times New Roman" w:hAnsi="Times New Roman" w:cs="Times New Roman"/>
          <w:sz w:val="28"/>
          <w:szCs w:val="28"/>
        </w:rPr>
        <w:t>изации</w:t>
      </w:r>
      <w:r w:rsidRPr="00944B60">
        <w:rPr>
          <w:rFonts w:ascii="Times New Roman" w:hAnsi="Times New Roman" w:cs="Times New Roman"/>
          <w:sz w:val="28"/>
          <w:szCs w:val="28"/>
        </w:rPr>
        <w:t xml:space="preserve"> ресурсов учебного успеха используются</w:t>
      </w:r>
      <w:r w:rsidR="00FA4831" w:rsidRPr="00944B60">
        <w:rPr>
          <w:rFonts w:ascii="Times New Roman" w:hAnsi="Times New Roman" w:cs="Times New Roman"/>
          <w:sz w:val="28"/>
          <w:szCs w:val="28"/>
        </w:rPr>
        <w:t>:</w:t>
      </w:r>
    </w:p>
    <w:p w:rsidR="00F607E5" w:rsidRPr="00944B60" w:rsidRDefault="00707CBC" w:rsidP="006B7F2E">
      <w:pPr>
        <w:pStyle w:val="a4"/>
        <w:numPr>
          <w:ilvl w:val="0"/>
          <w:numId w:val="12"/>
        </w:numPr>
        <w:spacing w:after="0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развитие учебной мотивации;</w:t>
      </w:r>
    </w:p>
    <w:p w:rsidR="00F607E5" w:rsidRPr="00944B60" w:rsidRDefault="00707CBC" w:rsidP="006B7F2E">
      <w:pPr>
        <w:pStyle w:val="a4"/>
        <w:numPr>
          <w:ilvl w:val="0"/>
          <w:numId w:val="12"/>
        </w:numPr>
        <w:spacing w:after="0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р</w:t>
      </w:r>
      <w:r w:rsidR="00F607E5" w:rsidRPr="00944B60">
        <w:rPr>
          <w:rFonts w:ascii="Times New Roman" w:hAnsi="Times New Roman" w:cs="Times New Roman"/>
          <w:sz w:val="28"/>
          <w:szCs w:val="28"/>
        </w:rPr>
        <w:t>азвитие интеллектуально-</w:t>
      </w:r>
      <w:r w:rsidRPr="00944B60">
        <w:rPr>
          <w:rFonts w:ascii="Times New Roman" w:hAnsi="Times New Roman" w:cs="Times New Roman"/>
          <w:sz w:val="28"/>
          <w:szCs w:val="28"/>
        </w:rPr>
        <w:t>познавательной сферы;</w:t>
      </w:r>
    </w:p>
    <w:p w:rsidR="00F607E5" w:rsidRPr="00944B60" w:rsidRDefault="00707CBC" w:rsidP="006B7F2E">
      <w:pPr>
        <w:pStyle w:val="a4"/>
        <w:numPr>
          <w:ilvl w:val="0"/>
          <w:numId w:val="12"/>
        </w:numPr>
        <w:spacing w:after="0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р</w:t>
      </w:r>
      <w:r w:rsidR="00F607E5" w:rsidRPr="00944B60">
        <w:rPr>
          <w:rFonts w:ascii="Times New Roman" w:hAnsi="Times New Roman" w:cs="Times New Roman"/>
          <w:sz w:val="28"/>
          <w:szCs w:val="28"/>
        </w:rPr>
        <w:t>азвитие качеств, лежащих в основе развития познавательных способностей: быстрота реакции, все виды памяти, внимание, воображение и т.д.</w:t>
      </w:r>
      <w:r w:rsidRPr="00944B60">
        <w:rPr>
          <w:rFonts w:ascii="Times New Roman" w:hAnsi="Times New Roman" w:cs="Times New Roman"/>
          <w:sz w:val="28"/>
          <w:szCs w:val="28"/>
        </w:rPr>
        <w:t>;</w:t>
      </w:r>
    </w:p>
    <w:p w:rsidR="00F607E5" w:rsidRPr="00944B60" w:rsidRDefault="00707CBC" w:rsidP="006B7F2E">
      <w:pPr>
        <w:pStyle w:val="a4"/>
        <w:numPr>
          <w:ilvl w:val="0"/>
          <w:numId w:val="12"/>
        </w:numPr>
        <w:spacing w:after="0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р</w:t>
      </w:r>
      <w:r w:rsidR="00F607E5" w:rsidRPr="00944B60">
        <w:rPr>
          <w:rFonts w:ascii="Times New Roman" w:hAnsi="Times New Roman" w:cs="Times New Roman"/>
          <w:sz w:val="28"/>
          <w:szCs w:val="28"/>
        </w:rPr>
        <w:t>азвитие навыков самообразо</w:t>
      </w:r>
      <w:r w:rsidRPr="00944B60">
        <w:rPr>
          <w:rFonts w:ascii="Times New Roman" w:hAnsi="Times New Roman" w:cs="Times New Roman"/>
          <w:sz w:val="28"/>
          <w:szCs w:val="28"/>
        </w:rPr>
        <w:t>вательной деятельности личности;</w:t>
      </w:r>
      <w:r w:rsidR="00F607E5" w:rsidRPr="0094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E5" w:rsidRPr="00944B60" w:rsidRDefault="00707CBC" w:rsidP="006B7F2E">
      <w:pPr>
        <w:pStyle w:val="a4"/>
        <w:numPr>
          <w:ilvl w:val="0"/>
          <w:numId w:val="12"/>
        </w:numPr>
        <w:spacing w:after="0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р</w:t>
      </w:r>
      <w:r w:rsidR="00F607E5" w:rsidRPr="00944B60">
        <w:rPr>
          <w:rFonts w:ascii="Times New Roman" w:hAnsi="Times New Roman" w:cs="Times New Roman"/>
          <w:sz w:val="28"/>
          <w:szCs w:val="28"/>
        </w:rPr>
        <w:t>азвитие способностей уча</w:t>
      </w:r>
      <w:r w:rsidRPr="00944B60">
        <w:rPr>
          <w:rFonts w:ascii="Times New Roman" w:hAnsi="Times New Roman" w:cs="Times New Roman"/>
          <w:sz w:val="28"/>
          <w:szCs w:val="28"/>
        </w:rPr>
        <w:t>щихся к творческой деятельности;</w:t>
      </w:r>
    </w:p>
    <w:p w:rsidR="00F607E5" w:rsidRPr="00944B60" w:rsidRDefault="00707CBC" w:rsidP="006B7F2E">
      <w:pPr>
        <w:pStyle w:val="a4"/>
        <w:numPr>
          <w:ilvl w:val="0"/>
          <w:numId w:val="12"/>
        </w:numPr>
        <w:spacing w:after="0"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п</w:t>
      </w:r>
      <w:r w:rsidR="00F607E5" w:rsidRPr="00944B60">
        <w:rPr>
          <w:rFonts w:ascii="Times New Roman" w:hAnsi="Times New Roman" w:cs="Times New Roman"/>
          <w:sz w:val="28"/>
          <w:szCs w:val="28"/>
        </w:rPr>
        <w:t>овышение уровня самооценки учащихся.</w:t>
      </w:r>
    </w:p>
    <w:p w:rsidR="00A56486" w:rsidRPr="00944B60" w:rsidRDefault="00A56486" w:rsidP="006B7F2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60">
        <w:rPr>
          <w:sz w:val="28"/>
          <w:szCs w:val="28"/>
        </w:rPr>
        <w:t>Обеспечение необходимых условий для продуктивной познавательной деятельности учащихся создается с учетом их состояния здоровья, особенностей развития, интересов, наклонностей и потребностей.</w:t>
      </w:r>
    </w:p>
    <w:p w:rsidR="00CA40E8" w:rsidRPr="00944B60" w:rsidRDefault="00CA40E8" w:rsidP="006B7F2E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44B60">
        <w:rPr>
          <w:rFonts w:ascii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 w:rsidRPr="00944B60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урока, целесообразные формы организации учебной деятельности, эффективные методы обучения, разнообразные виды поддержки ученика, право свободного выбора</w:t>
      </w:r>
      <w:r w:rsidRPr="00944B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944B60">
        <w:rPr>
          <w:rFonts w:ascii="Times New Roman" w:hAnsi="Times New Roman" w:cs="Times New Roman"/>
          <w:sz w:val="28"/>
          <w:szCs w:val="28"/>
        </w:rPr>
        <w:t>позволяют параллельно с главной задачей – качественным обучением – решать проблемы сохранения и укрепления здоровья обучающихся.</w:t>
      </w:r>
      <w:r w:rsidRPr="00944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607E5" w:rsidRPr="00944B60" w:rsidRDefault="001A2C62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комфортность </w:t>
      </w:r>
      <w:r w:rsidR="00F607E5" w:rsidRPr="00944B60">
        <w:rPr>
          <w:rFonts w:ascii="Times New Roman" w:hAnsi="Times New Roman" w:cs="Times New Roman"/>
          <w:sz w:val="28"/>
          <w:szCs w:val="28"/>
        </w:rPr>
        <w:t>связана с организацией предметного окружения.</w:t>
      </w:r>
      <w:r w:rsidR="00233107" w:rsidRPr="00944B60">
        <w:rPr>
          <w:rFonts w:ascii="Times New Roman" w:hAnsi="Times New Roman" w:cs="Times New Roman"/>
          <w:sz w:val="28"/>
          <w:szCs w:val="28"/>
        </w:rPr>
        <w:t xml:space="preserve"> Деятельность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107" w:rsidRPr="00944B60">
        <w:rPr>
          <w:rFonts w:ascii="Times New Roman" w:hAnsi="Times New Roman" w:cs="Times New Roman"/>
          <w:sz w:val="28"/>
          <w:szCs w:val="28"/>
        </w:rPr>
        <w:t>по созданию физиче</w:t>
      </w:r>
      <w:r>
        <w:rPr>
          <w:rFonts w:ascii="Times New Roman" w:hAnsi="Times New Roman" w:cs="Times New Roman"/>
          <w:sz w:val="28"/>
          <w:szCs w:val="28"/>
        </w:rPr>
        <w:t xml:space="preserve">ской комфортности заключается в </w:t>
      </w:r>
      <w:r w:rsidR="00233107" w:rsidRPr="00944B60">
        <w:rPr>
          <w:rFonts w:ascii="Times New Roman" w:hAnsi="Times New Roman" w:cs="Times New Roman"/>
          <w:sz w:val="28"/>
          <w:szCs w:val="28"/>
        </w:rPr>
        <w:t>постоянном</w:t>
      </w:r>
      <w:r w:rsidR="00F607E5" w:rsidRPr="00944B60">
        <w:rPr>
          <w:rFonts w:ascii="Times New Roman" w:hAnsi="Times New Roman" w:cs="Times New Roman"/>
          <w:sz w:val="28"/>
          <w:szCs w:val="28"/>
        </w:rPr>
        <w:t xml:space="preserve"> совершенствован</w:t>
      </w:r>
      <w:r w:rsidR="00233107" w:rsidRPr="00944B60">
        <w:rPr>
          <w:rFonts w:ascii="Times New Roman" w:hAnsi="Times New Roman" w:cs="Times New Roman"/>
          <w:sz w:val="28"/>
          <w:szCs w:val="28"/>
        </w:rPr>
        <w:t>ии</w:t>
      </w:r>
      <w:r w:rsidR="00F607E5" w:rsidRPr="00944B60">
        <w:rPr>
          <w:rFonts w:ascii="Times New Roman" w:hAnsi="Times New Roman" w:cs="Times New Roman"/>
          <w:sz w:val="28"/>
          <w:szCs w:val="28"/>
        </w:rPr>
        <w:t xml:space="preserve"> содержательной базы кабинета</w:t>
      </w:r>
      <w:r w:rsidR="00233107" w:rsidRPr="00944B60">
        <w:rPr>
          <w:rFonts w:ascii="Times New Roman" w:hAnsi="Times New Roman" w:cs="Times New Roman"/>
          <w:sz w:val="28"/>
          <w:szCs w:val="28"/>
        </w:rPr>
        <w:t xml:space="preserve"> математики, </w:t>
      </w:r>
      <w:r w:rsidR="00F607E5" w:rsidRPr="00944B60">
        <w:rPr>
          <w:rFonts w:ascii="Times New Roman" w:hAnsi="Times New Roman" w:cs="Times New Roman"/>
          <w:sz w:val="28"/>
          <w:szCs w:val="28"/>
        </w:rPr>
        <w:t>учет</w:t>
      </w:r>
      <w:r w:rsidR="00233107" w:rsidRPr="00944B60">
        <w:rPr>
          <w:rFonts w:ascii="Times New Roman" w:hAnsi="Times New Roman" w:cs="Times New Roman"/>
          <w:sz w:val="28"/>
          <w:szCs w:val="28"/>
        </w:rPr>
        <w:t>е</w:t>
      </w:r>
      <w:r w:rsidR="00F607E5" w:rsidRPr="00944B60">
        <w:rPr>
          <w:rFonts w:ascii="Times New Roman" w:hAnsi="Times New Roman" w:cs="Times New Roman"/>
          <w:sz w:val="28"/>
          <w:szCs w:val="28"/>
        </w:rPr>
        <w:t xml:space="preserve"> санитарно-гигиенических норм и правил в </w:t>
      </w:r>
      <w:r w:rsidR="00F607E5" w:rsidRPr="00944B60">
        <w:rPr>
          <w:rFonts w:ascii="Times New Roman" w:hAnsi="Times New Roman" w:cs="Times New Roman"/>
          <w:sz w:val="28"/>
          <w:szCs w:val="28"/>
        </w:rPr>
        <w:lastRenderedPageBreak/>
        <w:t>процессе преподавания пре</w:t>
      </w:r>
      <w:r w:rsidR="00233107" w:rsidRPr="00944B60">
        <w:rPr>
          <w:rFonts w:ascii="Times New Roman" w:hAnsi="Times New Roman" w:cs="Times New Roman"/>
          <w:sz w:val="28"/>
          <w:szCs w:val="28"/>
        </w:rPr>
        <w:t xml:space="preserve">дмета, создании </w:t>
      </w:r>
      <w:r w:rsidR="00F607E5" w:rsidRPr="00944B60">
        <w:rPr>
          <w:rFonts w:ascii="Times New Roman" w:hAnsi="Times New Roman" w:cs="Times New Roman"/>
          <w:sz w:val="28"/>
          <w:szCs w:val="28"/>
        </w:rPr>
        <w:t>условий комфортной визуальной среды.</w:t>
      </w:r>
    </w:p>
    <w:p w:rsidR="00F607E5" w:rsidRPr="00944B60" w:rsidRDefault="00F607E5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 xml:space="preserve">К негативным факторам, влияющим на здоровье школьников, относятся закрытые помещения, ограниченные пространства, заполненные однообразными элементами. Длительное воздействие этих факторов приводит к истощению нервно – психической энергии, снижению </w:t>
      </w:r>
      <w:proofErr w:type="spellStart"/>
      <w:r w:rsidRPr="00944B60">
        <w:rPr>
          <w:rFonts w:ascii="Times New Roman" w:hAnsi="Times New Roman" w:cs="Times New Roman"/>
          <w:sz w:val="28"/>
          <w:szCs w:val="28"/>
        </w:rPr>
        <w:t>имунно</w:t>
      </w:r>
      <w:proofErr w:type="spellEnd"/>
      <w:r w:rsidRPr="00944B60">
        <w:rPr>
          <w:rFonts w:ascii="Times New Roman" w:hAnsi="Times New Roman" w:cs="Times New Roman"/>
          <w:sz w:val="28"/>
          <w:szCs w:val="28"/>
        </w:rPr>
        <w:t>-защитных сил организма, закрепощению реализации генетических процессов.</w:t>
      </w:r>
    </w:p>
    <w:p w:rsidR="00F607E5" w:rsidRPr="00944B60" w:rsidRDefault="00F607E5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 xml:space="preserve">Таким образом, благоприятная визуальная среда – важнейший фактор </w:t>
      </w:r>
      <w:proofErr w:type="spellStart"/>
      <w:r w:rsidRPr="00944B6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44B60">
        <w:rPr>
          <w:rFonts w:ascii="Times New Roman" w:hAnsi="Times New Roman" w:cs="Times New Roman"/>
          <w:sz w:val="28"/>
          <w:szCs w:val="28"/>
        </w:rPr>
        <w:t xml:space="preserve"> и учеников, и учителей.</w:t>
      </w:r>
    </w:p>
    <w:p w:rsidR="003436A1" w:rsidRPr="00944B60" w:rsidRDefault="00D202A8" w:rsidP="006B7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60">
        <w:rPr>
          <w:rFonts w:ascii="Times New Roman" w:hAnsi="Times New Roman" w:cs="Times New Roman"/>
          <w:sz w:val="28"/>
          <w:szCs w:val="28"/>
        </w:rPr>
        <w:t>П</w:t>
      </w:r>
      <w:r w:rsidR="00AE7E6A" w:rsidRPr="00944B60">
        <w:rPr>
          <w:rFonts w:ascii="Times New Roman" w:hAnsi="Times New Roman" w:cs="Times New Roman"/>
          <w:sz w:val="28"/>
          <w:szCs w:val="28"/>
        </w:rPr>
        <w:t>рименяя</w:t>
      </w:r>
      <w:r w:rsidR="00AE7E6A" w:rsidRPr="0094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7E6A" w:rsidRPr="00944B60">
        <w:rPr>
          <w:rFonts w:ascii="Times New Roman" w:eastAsia="Calibri" w:hAnsi="Times New Roman" w:cs="Times New Roman"/>
          <w:sz w:val="28"/>
          <w:szCs w:val="28"/>
        </w:rPr>
        <w:t>психол</w:t>
      </w:r>
      <w:r w:rsidR="001A2C62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1A2C62" w:rsidRPr="00944B60">
        <w:rPr>
          <w:rFonts w:ascii="Times New Roman" w:hAnsi="Times New Roman" w:cs="Times New Roman"/>
          <w:sz w:val="28"/>
          <w:szCs w:val="28"/>
        </w:rPr>
        <w:t>–</w:t>
      </w:r>
      <w:r w:rsidR="00AE7E6A" w:rsidRPr="00944B60">
        <w:rPr>
          <w:rFonts w:ascii="Times New Roman" w:eastAsia="Calibri" w:hAnsi="Times New Roman" w:cs="Times New Roman"/>
          <w:sz w:val="28"/>
          <w:szCs w:val="28"/>
        </w:rPr>
        <w:t>педагогические технологии,</w:t>
      </w:r>
      <w:r w:rsidR="00AE7E6A"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Pr="00944B60">
        <w:rPr>
          <w:rFonts w:ascii="Times New Roman" w:hAnsi="Times New Roman" w:cs="Times New Roman"/>
          <w:sz w:val="28"/>
          <w:szCs w:val="28"/>
        </w:rPr>
        <w:t>разнообразные средства, приемы и методы активизации деятельности учащихся, используя знания о природном потенциале ученика, включая в работу все каналы восприятия (аудиальные, визуальные, кинестетические) мы не только сохраняем здоровье на</w:t>
      </w:r>
      <w:r w:rsidR="00D42ADD" w:rsidRPr="00944B60">
        <w:rPr>
          <w:rFonts w:ascii="Times New Roman" w:hAnsi="Times New Roman" w:cs="Times New Roman"/>
          <w:sz w:val="28"/>
          <w:szCs w:val="28"/>
        </w:rPr>
        <w:t>ших учеников, но и способствуем</w:t>
      </w:r>
      <w:r w:rsidR="002F0493" w:rsidRPr="00944B60">
        <w:rPr>
          <w:rFonts w:ascii="Times New Roman" w:hAnsi="Times New Roman" w:cs="Times New Roman"/>
          <w:sz w:val="28"/>
          <w:szCs w:val="28"/>
        </w:rPr>
        <w:t xml:space="preserve"> </w:t>
      </w:r>
      <w:r w:rsidRPr="00944B60">
        <w:rPr>
          <w:rFonts w:ascii="Times New Roman" w:hAnsi="Times New Roman" w:cs="Times New Roman"/>
          <w:sz w:val="28"/>
          <w:szCs w:val="28"/>
        </w:rPr>
        <w:t xml:space="preserve">развитию их </w:t>
      </w:r>
      <w:r w:rsidR="00D42ADD" w:rsidRPr="00944B60">
        <w:rPr>
          <w:rFonts w:ascii="Times New Roman" w:hAnsi="Times New Roman" w:cs="Times New Roman"/>
          <w:sz w:val="28"/>
          <w:szCs w:val="28"/>
        </w:rPr>
        <w:t>творческих и познавательных способностей.</w:t>
      </w:r>
      <w:r w:rsidRPr="00944B60">
        <w:rPr>
          <w:rFonts w:ascii="Times New Roman" w:hAnsi="Times New Roman" w:cs="Times New Roman"/>
          <w:sz w:val="28"/>
          <w:szCs w:val="28"/>
        </w:rPr>
        <w:t xml:space="preserve"> Такой подход к обучению способствует формированию ребенка как личности, как субъекта учебного проц</w:t>
      </w:r>
      <w:r w:rsidR="002F0493" w:rsidRPr="00944B60">
        <w:rPr>
          <w:rFonts w:ascii="Times New Roman" w:hAnsi="Times New Roman" w:cs="Times New Roman"/>
          <w:sz w:val="28"/>
          <w:szCs w:val="28"/>
        </w:rPr>
        <w:t>есса, способного к полноценному использованию своих личностных ресурсов.</w:t>
      </w:r>
      <w:r w:rsidRPr="0094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2A8" w:rsidRDefault="00C65D4D" w:rsidP="006B7F2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944B60">
        <w:rPr>
          <w:sz w:val="28"/>
          <w:szCs w:val="28"/>
        </w:rPr>
        <w:t>Использование</w:t>
      </w:r>
      <w:r w:rsidR="00D202A8" w:rsidRPr="00944B60">
        <w:rPr>
          <w:sz w:val="28"/>
          <w:szCs w:val="28"/>
        </w:rPr>
        <w:t xml:space="preserve"> </w:t>
      </w:r>
      <w:r w:rsidR="003436A1" w:rsidRPr="00944B60">
        <w:rPr>
          <w:sz w:val="28"/>
          <w:szCs w:val="28"/>
        </w:rPr>
        <w:t>системы</w:t>
      </w:r>
      <w:r w:rsidR="00D202A8" w:rsidRPr="00944B60">
        <w:rPr>
          <w:sz w:val="28"/>
          <w:szCs w:val="28"/>
        </w:rPr>
        <w:t xml:space="preserve"> оптимальных условий для изучения математики </w:t>
      </w:r>
      <w:r w:rsidR="004300B4" w:rsidRPr="00944B60">
        <w:rPr>
          <w:sz w:val="28"/>
          <w:szCs w:val="28"/>
        </w:rPr>
        <w:t>обеспечивает</w:t>
      </w:r>
      <w:r w:rsidR="00D202A8" w:rsidRPr="00944B60">
        <w:rPr>
          <w:sz w:val="28"/>
          <w:szCs w:val="28"/>
        </w:rPr>
        <w:t xml:space="preserve"> </w:t>
      </w:r>
      <w:r w:rsidR="004300B4" w:rsidRPr="00944B60">
        <w:rPr>
          <w:sz w:val="28"/>
          <w:szCs w:val="28"/>
        </w:rPr>
        <w:t>включение</w:t>
      </w:r>
      <w:r w:rsidR="00D202A8" w:rsidRPr="00944B60">
        <w:rPr>
          <w:sz w:val="28"/>
          <w:szCs w:val="28"/>
        </w:rPr>
        <w:t xml:space="preserve"> каждого ребенка в процесс познания, делая обучение комфортным и успешным.</w:t>
      </w:r>
      <w:r w:rsidR="00D202A8" w:rsidRPr="00944B60">
        <w:rPr>
          <w:sz w:val="28"/>
          <w:szCs w:val="28"/>
          <w:u w:val="single"/>
        </w:rPr>
        <w:t xml:space="preserve"> </w:t>
      </w:r>
    </w:p>
    <w:p w:rsidR="001A2C62" w:rsidRPr="001A2C62" w:rsidRDefault="001A2C62" w:rsidP="006B7F2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39AB" w:rsidRPr="00751ADF" w:rsidRDefault="002B39AB" w:rsidP="00751ADF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751AD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Литература</w:t>
      </w:r>
    </w:p>
    <w:p w:rsidR="002B39AB" w:rsidRPr="00751ADF" w:rsidRDefault="002B39AB" w:rsidP="006B7F2E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Здоровьесберегающая</w:t>
      </w:r>
      <w:proofErr w:type="spell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деятельность школы в учебно-воспитательном процессе: проблемы и пути их решения // </w:t>
      </w:r>
      <w:proofErr w:type="gram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Школа.-</w:t>
      </w:r>
      <w:proofErr w:type="gram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2005.- №3.- С.52-87.</w:t>
      </w:r>
    </w:p>
    <w:p w:rsidR="002B39AB" w:rsidRPr="00751ADF" w:rsidRDefault="002B39AB" w:rsidP="006B7F2E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Лошакова</w:t>
      </w:r>
      <w:proofErr w:type="spell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Т.Ф. Педагогическое управление процессом создания комфортной среды в образовательном учреждении: монография. – Екатеринбург,</w:t>
      </w:r>
      <w:bookmarkStart w:id="0" w:name="_GoBack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2001 </w:t>
      </w:r>
      <w:bookmarkEnd w:id="0"/>
    </w:p>
    <w:p w:rsidR="002B39AB" w:rsidRPr="00751ADF" w:rsidRDefault="002B39AB" w:rsidP="006B7F2E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Науменко Ю.В. </w:t>
      </w:r>
      <w:proofErr w:type="spell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Здоровьесберегающая</w:t>
      </w:r>
      <w:proofErr w:type="spell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деятельность школы/ Ю.В. Науменко// </w:t>
      </w:r>
      <w:proofErr w:type="gram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Педагогика.-</w:t>
      </w:r>
      <w:proofErr w:type="gram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2005.- №6. - С.37-44.</w:t>
      </w:r>
    </w:p>
    <w:p w:rsidR="002B39AB" w:rsidRPr="00751ADF" w:rsidRDefault="002B39AB" w:rsidP="006B7F2E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Павлова М. Методические рекомендации по интеграции программы «Основы здорового образа жизни» в учебно-воспитательный процесс образовательного учреждения. [Электронный ресурс] / </w:t>
      </w:r>
      <w:proofErr w:type="spellStart"/>
      <w:proofErr w:type="gram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М.Павлова</w:t>
      </w:r>
      <w:proofErr w:type="spell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.-</w:t>
      </w:r>
      <w:proofErr w:type="gram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Режим доступа к ст.: http://health.best-host.ru </w:t>
      </w:r>
    </w:p>
    <w:p w:rsidR="002B39AB" w:rsidRPr="00751ADF" w:rsidRDefault="002B39AB" w:rsidP="006B7F2E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Петров К. </w:t>
      </w:r>
      <w:proofErr w:type="spell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Здровьесберегающая</w:t>
      </w:r>
      <w:proofErr w:type="spell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деятельность в школе/ К. Петров // Воспитание </w:t>
      </w:r>
      <w:proofErr w:type="gram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школьников.-</w:t>
      </w:r>
      <w:proofErr w:type="gram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2005, -№2.- С.19-22.</w:t>
      </w:r>
    </w:p>
    <w:p w:rsidR="002B39AB" w:rsidRPr="00751ADF" w:rsidRDefault="002B39AB" w:rsidP="006B7F2E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Тверская Н.В. </w:t>
      </w:r>
      <w:proofErr w:type="spell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Здоровьесберегающий</w:t>
      </w:r>
      <w:proofErr w:type="spell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подход в развитии успешности ученика/Н.В. Тверская // Образование в современной </w:t>
      </w:r>
      <w:proofErr w:type="gramStart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школе.-</w:t>
      </w:r>
      <w:proofErr w:type="gramEnd"/>
      <w:r w:rsidRPr="00751A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2005, -№2. -С.40-44.</w:t>
      </w:r>
    </w:p>
    <w:sectPr w:rsidR="002B39AB" w:rsidRPr="00751ADF" w:rsidSect="007418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7E5B"/>
    <w:multiLevelType w:val="hybridMultilevel"/>
    <w:tmpl w:val="BD98F5FE"/>
    <w:lvl w:ilvl="0" w:tplc="29C01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B51594"/>
    <w:multiLevelType w:val="hybridMultilevel"/>
    <w:tmpl w:val="57329B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230DFA"/>
    <w:multiLevelType w:val="hybridMultilevel"/>
    <w:tmpl w:val="D7E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77FC"/>
    <w:multiLevelType w:val="hybridMultilevel"/>
    <w:tmpl w:val="97ECC82C"/>
    <w:lvl w:ilvl="0" w:tplc="E8B87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1D91"/>
    <w:multiLevelType w:val="hybridMultilevel"/>
    <w:tmpl w:val="167C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7BA2"/>
    <w:multiLevelType w:val="hybridMultilevel"/>
    <w:tmpl w:val="A21486C6"/>
    <w:lvl w:ilvl="0" w:tplc="E8B87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3070"/>
    <w:multiLevelType w:val="hybridMultilevel"/>
    <w:tmpl w:val="05CCD664"/>
    <w:lvl w:ilvl="0" w:tplc="E8B87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3F6217"/>
    <w:multiLevelType w:val="hybridMultilevel"/>
    <w:tmpl w:val="D6400C58"/>
    <w:lvl w:ilvl="0" w:tplc="E8B87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5C73"/>
    <w:multiLevelType w:val="hybridMultilevel"/>
    <w:tmpl w:val="2F3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2034E"/>
    <w:multiLevelType w:val="hybridMultilevel"/>
    <w:tmpl w:val="0B12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59A"/>
    <w:multiLevelType w:val="hybridMultilevel"/>
    <w:tmpl w:val="5EAA37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8327ACF"/>
    <w:multiLevelType w:val="hybridMultilevel"/>
    <w:tmpl w:val="7374CA4C"/>
    <w:lvl w:ilvl="0" w:tplc="E8B874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86C2307"/>
    <w:multiLevelType w:val="hybridMultilevel"/>
    <w:tmpl w:val="E056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1108"/>
    <w:multiLevelType w:val="hybridMultilevel"/>
    <w:tmpl w:val="89E0FEEE"/>
    <w:lvl w:ilvl="0" w:tplc="0EAC22BA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D9344D3"/>
    <w:multiLevelType w:val="hybridMultilevel"/>
    <w:tmpl w:val="135AB95A"/>
    <w:lvl w:ilvl="0" w:tplc="0EAC22BA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E2"/>
    <w:rsid w:val="00013D36"/>
    <w:rsid w:val="000B5D6C"/>
    <w:rsid w:val="000D2844"/>
    <w:rsid w:val="00176BE8"/>
    <w:rsid w:val="001A2C62"/>
    <w:rsid w:val="001C558B"/>
    <w:rsid w:val="00233107"/>
    <w:rsid w:val="002A1220"/>
    <w:rsid w:val="002A7C30"/>
    <w:rsid w:val="002B39AB"/>
    <w:rsid w:val="002E770E"/>
    <w:rsid w:val="002F0493"/>
    <w:rsid w:val="002F1A19"/>
    <w:rsid w:val="00317E5C"/>
    <w:rsid w:val="00325C1A"/>
    <w:rsid w:val="003308CD"/>
    <w:rsid w:val="003436A1"/>
    <w:rsid w:val="00356DFB"/>
    <w:rsid w:val="00381AD3"/>
    <w:rsid w:val="003834FA"/>
    <w:rsid w:val="00392007"/>
    <w:rsid w:val="00404E5E"/>
    <w:rsid w:val="00413993"/>
    <w:rsid w:val="00423325"/>
    <w:rsid w:val="00425D5D"/>
    <w:rsid w:val="004300B4"/>
    <w:rsid w:val="00451CEA"/>
    <w:rsid w:val="004748F1"/>
    <w:rsid w:val="004B471F"/>
    <w:rsid w:val="004D6B4B"/>
    <w:rsid w:val="00515703"/>
    <w:rsid w:val="00544592"/>
    <w:rsid w:val="00557217"/>
    <w:rsid w:val="00582810"/>
    <w:rsid w:val="00585E3C"/>
    <w:rsid w:val="005B2429"/>
    <w:rsid w:val="00645278"/>
    <w:rsid w:val="00650C90"/>
    <w:rsid w:val="006A0B2A"/>
    <w:rsid w:val="006B7F2E"/>
    <w:rsid w:val="006C1018"/>
    <w:rsid w:val="00707CBC"/>
    <w:rsid w:val="00720FE1"/>
    <w:rsid w:val="007418FF"/>
    <w:rsid w:val="00751ADF"/>
    <w:rsid w:val="00773BEE"/>
    <w:rsid w:val="007A5963"/>
    <w:rsid w:val="007D1EEE"/>
    <w:rsid w:val="007F497B"/>
    <w:rsid w:val="0080459D"/>
    <w:rsid w:val="00815D4A"/>
    <w:rsid w:val="008533AC"/>
    <w:rsid w:val="008936AF"/>
    <w:rsid w:val="008A4EC3"/>
    <w:rsid w:val="008B1182"/>
    <w:rsid w:val="008B75BD"/>
    <w:rsid w:val="008F6EB3"/>
    <w:rsid w:val="00944B60"/>
    <w:rsid w:val="0095160A"/>
    <w:rsid w:val="009C68A6"/>
    <w:rsid w:val="009D15EA"/>
    <w:rsid w:val="009D60A4"/>
    <w:rsid w:val="00A012FC"/>
    <w:rsid w:val="00A56486"/>
    <w:rsid w:val="00AA18E2"/>
    <w:rsid w:val="00AC78BE"/>
    <w:rsid w:val="00AD18DE"/>
    <w:rsid w:val="00AD43B6"/>
    <w:rsid w:val="00AE7E6A"/>
    <w:rsid w:val="00B50731"/>
    <w:rsid w:val="00B832DE"/>
    <w:rsid w:val="00B96F2C"/>
    <w:rsid w:val="00BA2A7E"/>
    <w:rsid w:val="00BB4D3C"/>
    <w:rsid w:val="00BC2DE6"/>
    <w:rsid w:val="00BD1913"/>
    <w:rsid w:val="00BE40D8"/>
    <w:rsid w:val="00BF6403"/>
    <w:rsid w:val="00C44CF2"/>
    <w:rsid w:val="00C62E6F"/>
    <w:rsid w:val="00C65D4D"/>
    <w:rsid w:val="00C671CF"/>
    <w:rsid w:val="00C9554F"/>
    <w:rsid w:val="00CA40E8"/>
    <w:rsid w:val="00CB7EE5"/>
    <w:rsid w:val="00D202A8"/>
    <w:rsid w:val="00D42ADD"/>
    <w:rsid w:val="00D431D3"/>
    <w:rsid w:val="00D83A32"/>
    <w:rsid w:val="00DB149A"/>
    <w:rsid w:val="00DB2E1F"/>
    <w:rsid w:val="00DC1217"/>
    <w:rsid w:val="00E33CBA"/>
    <w:rsid w:val="00E73428"/>
    <w:rsid w:val="00EC3BD4"/>
    <w:rsid w:val="00F21250"/>
    <w:rsid w:val="00F30000"/>
    <w:rsid w:val="00F37DDD"/>
    <w:rsid w:val="00F44437"/>
    <w:rsid w:val="00F607E5"/>
    <w:rsid w:val="00F70AE6"/>
    <w:rsid w:val="00FA4831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A0AD"/>
  <w15:docId w15:val="{ADCE2C6D-D1F0-434E-8165-D616F46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17E5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2A1220"/>
    <w:pPr>
      <w:spacing w:after="0"/>
    </w:pPr>
  </w:style>
  <w:style w:type="paragraph" w:styleId="a4">
    <w:name w:val="List Paragraph"/>
    <w:basedOn w:val="a"/>
    <w:uiPriority w:val="34"/>
    <w:qFormat/>
    <w:rsid w:val="00AC78BE"/>
    <w:pPr>
      <w:ind w:left="720"/>
      <w:contextualSpacing/>
    </w:pPr>
  </w:style>
  <w:style w:type="table" w:styleId="a5">
    <w:name w:val="Table Grid"/>
    <w:basedOn w:val="a1"/>
    <w:uiPriority w:val="59"/>
    <w:rsid w:val="008A4E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F607E5"/>
    <w:rPr>
      <w:b/>
      <w:bCs/>
    </w:rPr>
  </w:style>
  <w:style w:type="paragraph" w:styleId="a7">
    <w:name w:val="Normal (Web)"/>
    <w:basedOn w:val="a"/>
    <w:uiPriority w:val="99"/>
    <w:rsid w:val="00D202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23D6-719D-481C-B0AF-F413816F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GELEZO</cp:lastModifiedBy>
  <cp:revision>26</cp:revision>
  <dcterms:created xsi:type="dcterms:W3CDTF">2017-03-11T09:52:00Z</dcterms:created>
  <dcterms:modified xsi:type="dcterms:W3CDTF">2017-04-09T11:23:00Z</dcterms:modified>
</cp:coreProperties>
</file>