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52" w:rsidRDefault="000A2852" w:rsidP="00131B6D">
      <w:pPr>
        <w:autoSpaceDE w:val="0"/>
        <w:autoSpaceDN w:val="0"/>
        <w:adjustRightInd w:val="0"/>
        <w:ind w:firstLine="708"/>
        <w:jc w:val="center"/>
        <w:rPr>
          <w:rFonts w:ascii="Times New Roman" w:hAnsi="Times New Roman" w:cs="Times New Roman"/>
          <w:b/>
          <w:bCs/>
          <w:sz w:val="24"/>
        </w:rPr>
      </w:pPr>
    </w:p>
    <w:p w:rsidR="006D1568" w:rsidRDefault="000A2852" w:rsidP="00131B6D">
      <w:pPr>
        <w:autoSpaceDE w:val="0"/>
        <w:autoSpaceDN w:val="0"/>
        <w:adjustRightInd w:val="0"/>
        <w:ind w:firstLine="708"/>
        <w:jc w:val="center"/>
        <w:rPr>
          <w:rFonts w:ascii="Times New Roman" w:hAnsi="Times New Roman" w:cs="Times New Roman"/>
          <w:sz w:val="24"/>
        </w:rPr>
      </w:pPr>
      <w:r>
        <w:rPr>
          <w:rFonts w:ascii="Times New Roman" w:hAnsi="Times New Roman" w:cs="Times New Roman"/>
          <w:b/>
          <w:bCs/>
          <w:sz w:val="24"/>
        </w:rPr>
        <w:t xml:space="preserve">Тема: </w:t>
      </w:r>
      <w:r w:rsidR="009B189D">
        <w:rPr>
          <w:rFonts w:ascii="Times New Roman" w:hAnsi="Times New Roman" w:cs="Times New Roman"/>
          <w:b/>
          <w:bCs/>
          <w:sz w:val="24"/>
        </w:rPr>
        <w:t>Проектирование системы</w:t>
      </w:r>
      <w:r w:rsidR="00FE6F90" w:rsidRPr="00FE6F90">
        <w:rPr>
          <w:rFonts w:ascii="Times New Roman" w:hAnsi="Times New Roman" w:cs="Times New Roman"/>
          <w:b/>
          <w:bCs/>
          <w:sz w:val="24"/>
        </w:rPr>
        <w:t xml:space="preserve"> оценки</w:t>
      </w:r>
      <w:r w:rsidR="00131B6D">
        <w:rPr>
          <w:rFonts w:ascii="Times New Roman" w:hAnsi="Times New Roman" w:cs="Times New Roman"/>
          <w:sz w:val="24"/>
        </w:rPr>
        <w:t xml:space="preserve"> </w:t>
      </w:r>
      <w:r w:rsidR="00FE6F90" w:rsidRPr="00FE6F90">
        <w:rPr>
          <w:rFonts w:ascii="Times New Roman" w:hAnsi="Times New Roman" w:cs="Times New Roman"/>
          <w:b/>
          <w:bCs/>
          <w:sz w:val="24"/>
        </w:rPr>
        <w:t>достижения планируемых результатов</w:t>
      </w:r>
      <w:r w:rsidR="00131B6D">
        <w:rPr>
          <w:rFonts w:ascii="Times New Roman" w:hAnsi="Times New Roman" w:cs="Times New Roman"/>
          <w:sz w:val="24"/>
        </w:rPr>
        <w:t xml:space="preserve"> </w:t>
      </w:r>
    </w:p>
    <w:p w:rsidR="00FE6F90" w:rsidRDefault="006D1568" w:rsidP="00131B6D">
      <w:pPr>
        <w:autoSpaceDE w:val="0"/>
        <w:autoSpaceDN w:val="0"/>
        <w:adjustRightInd w:val="0"/>
        <w:ind w:firstLine="708"/>
        <w:jc w:val="center"/>
        <w:rPr>
          <w:rFonts w:ascii="Times New Roman" w:hAnsi="Times New Roman" w:cs="Times New Roman"/>
          <w:b/>
          <w:bCs/>
          <w:sz w:val="24"/>
        </w:rPr>
      </w:pPr>
      <w:r>
        <w:rPr>
          <w:rFonts w:ascii="Times New Roman" w:hAnsi="Times New Roman" w:cs="Times New Roman"/>
          <w:b/>
          <w:bCs/>
          <w:sz w:val="24"/>
        </w:rPr>
        <w:t>в начальной школе в соответствии ФГОС</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5165"/>
      </w:tblGrid>
      <w:tr w:rsidR="000A2852" w:rsidTr="00FF707A">
        <w:tc>
          <w:tcPr>
            <w:tcW w:w="6108" w:type="dxa"/>
          </w:tcPr>
          <w:p w:rsidR="000A2852" w:rsidRDefault="000A2852" w:rsidP="00FF707A">
            <w:pPr>
              <w:autoSpaceDE w:val="0"/>
              <w:autoSpaceDN w:val="0"/>
              <w:adjustRightInd w:val="0"/>
              <w:jc w:val="both"/>
              <w:rPr>
                <w:rFonts w:ascii="Times New Roman" w:hAnsi="Times New Roman" w:cs="Times New Roman"/>
                <w:b/>
                <w:bCs/>
                <w:sz w:val="24"/>
              </w:rPr>
            </w:pPr>
            <w:r>
              <w:rPr>
                <w:rFonts w:ascii="Times New Roman" w:hAnsi="Times New Roman" w:cs="Times New Roman"/>
                <w:sz w:val="28"/>
              </w:rPr>
              <w:t xml:space="preserve">    </w:t>
            </w:r>
            <w:r w:rsidRPr="008A6508">
              <w:rPr>
                <w:rFonts w:ascii="Times New Roman" w:hAnsi="Times New Roman" w:cs="Times New Roman"/>
                <w:sz w:val="28"/>
              </w:rPr>
              <w:t>Совершенствование</w:t>
            </w:r>
            <w:r>
              <w:rPr>
                <w:rFonts w:ascii="Times New Roman" w:hAnsi="Times New Roman" w:cs="Times New Roman"/>
                <w:sz w:val="28"/>
              </w:rPr>
              <w:t xml:space="preserve"> </w:t>
            </w:r>
            <w:r w:rsidRPr="008A6508">
              <w:rPr>
                <w:rFonts w:ascii="Times New Roman" w:hAnsi="Times New Roman" w:cs="Times New Roman"/>
                <w:sz w:val="28"/>
              </w:rPr>
              <w:t>системы начального образования направлено на решение ряда важнейших задач, среди которых следует особо выделить создание прочного фундамента для последующего обучения. Это предполагает не только освоение младшими школьниками системы опорных знаний и умений, но и прежде всего их успешное включение в учебную деятельность, становление учебной самостоятельности. Начальная школа должна помочь детям освоить эффективные средства управления учебной деятельностью, развить способности к сотрудничеству</w:t>
            </w:r>
          </w:p>
        </w:tc>
        <w:tc>
          <w:tcPr>
            <w:tcW w:w="5165" w:type="dxa"/>
          </w:tcPr>
          <w:p w:rsidR="000A2852" w:rsidRDefault="000A2852" w:rsidP="000A2852">
            <w:pPr>
              <w:autoSpaceDE w:val="0"/>
              <w:autoSpaceDN w:val="0"/>
              <w:adjustRightInd w:val="0"/>
              <w:jc w:val="center"/>
              <w:rPr>
                <w:rFonts w:ascii="Times New Roman" w:hAnsi="Times New Roman" w:cs="Times New Roman"/>
                <w:b/>
                <w:bCs/>
                <w:sz w:val="24"/>
              </w:rPr>
            </w:pPr>
          </w:p>
          <w:p w:rsidR="000A2852" w:rsidRDefault="000A2852" w:rsidP="000A2852">
            <w:pPr>
              <w:autoSpaceDE w:val="0"/>
              <w:autoSpaceDN w:val="0"/>
              <w:adjustRightInd w:val="0"/>
              <w:jc w:val="center"/>
              <w:rPr>
                <w:rFonts w:ascii="Times New Roman" w:hAnsi="Times New Roman" w:cs="Times New Roman"/>
                <w:b/>
                <w:bCs/>
                <w:sz w:val="24"/>
              </w:rPr>
            </w:pPr>
          </w:p>
          <w:p w:rsidR="000A2852" w:rsidRDefault="000A2852" w:rsidP="000A2852">
            <w:pPr>
              <w:autoSpaceDE w:val="0"/>
              <w:autoSpaceDN w:val="0"/>
              <w:adjustRightInd w:val="0"/>
              <w:jc w:val="center"/>
              <w:rPr>
                <w:rFonts w:ascii="Times New Roman" w:hAnsi="Times New Roman" w:cs="Times New Roman"/>
                <w:b/>
                <w:bCs/>
                <w:sz w:val="24"/>
              </w:rPr>
            </w:pPr>
            <w:r w:rsidRPr="008A6508">
              <w:rPr>
                <w:rFonts w:ascii="Times New Roman" w:hAnsi="Times New Roman" w:cs="Times New Roman"/>
                <w:noProof/>
                <w:sz w:val="28"/>
                <w:lang w:eastAsia="ru-RU"/>
              </w:rPr>
              <w:drawing>
                <wp:inline distT="0" distB="0" distL="0" distR="0" wp14:anchorId="5C9AB269" wp14:editId="35BB41C8">
                  <wp:extent cx="2573868" cy="193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74230" cy="1930671"/>
                          </a:xfrm>
                          <a:prstGeom prst="rect">
                            <a:avLst/>
                          </a:prstGeom>
                        </pic:spPr>
                      </pic:pic>
                    </a:graphicData>
                  </a:graphic>
                </wp:inline>
              </w:drawing>
            </w:r>
          </w:p>
        </w:tc>
      </w:tr>
      <w:tr w:rsidR="000A2852" w:rsidTr="00FF707A">
        <w:tc>
          <w:tcPr>
            <w:tcW w:w="6108" w:type="dxa"/>
          </w:tcPr>
          <w:p w:rsidR="000A2852" w:rsidRPr="00A34884" w:rsidRDefault="000A2852" w:rsidP="000A2852">
            <w:pPr>
              <w:autoSpaceDE w:val="0"/>
              <w:autoSpaceDN w:val="0"/>
              <w:adjustRightInd w:val="0"/>
              <w:ind w:firstLine="708"/>
              <w:jc w:val="both"/>
              <w:rPr>
                <w:rFonts w:ascii="Times New Roman" w:hAnsi="Times New Roman" w:cs="Times New Roman"/>
                <w:sz w:val="28"/>
              </w:rPr>
            </w:pPr>
            <w:r w:rsidRPr="00A34884">
              <w:rPr>
                <w:rFonts w:ascii="Times New Roman" w:hAnsi="Times New Roman" w:cs="Times New Roman"/>
                <w:sz w:val="28"/>
              </w:rPr>
              <w:t xml:space="preserve">Успешность </w:t>
            </w:r>
            <w:r>
              <w:rPr>
                <w:rFonts w:ascii="Times New Roman" w:hAnsi="Times New Roman" w:cs="Times New Roman"/>
                <w:sz w:val="28"/>
              </w:rPr>
              <w:t xml:space="preserve"> </w:t>
            </w:r>
            <w:r w:rsidRPr="00A34884">
              <w:rPr>
                <w:rFonts w:ascii="Times New Roman" w:hAnsi="Times New Roman" w:cs="Times New Roman"/>
                <w:sz w:val="28"/>
              </w:rPr>
              <w:t>решения данных задач во многом зависит от того, как устроена система оценки: насколько она поддерживает и стимулирует учащихся; насколько точную обратную связь она обеспечивает; насколько включает учащихся в самостоятельную оценочную деятельность; насколько она информативна для управления системой образования.</w:t>
            </w:r>
          </w:p>
          <w:p w:rsidR="000A2852" w:rsidRDefault="000A2852" w:rsidP="00FF707A">
            <w:pPr>
              <w:autoSpaceDE w:val="0"/>
              <w:autoSpaceDN w:val="0"/>
              <w:adjustRightInd w:val="0"/>
              <w:ind w:firstLine="708"/>
              <w:jc w:val="both"/>
              <w:rPr>
                <w:rFonts w:ascii="Times New Roman" w:hAnsi="Times New Roman" w:cs="Times New Roman"/>
                <w:b/>
                <w:bCs/>
                <w:sz w:val="24"/>
              </w:rPr>
            </w:pPr>
          </w:p>
        </w:tc>
        <w:tc>
          <w:tcPr>
            <w:tcW w:w="5165" w:type="dxa"/>
            <w:vAlign w:val="center"/>
          </w:tcPr>
          <w:p w:rsidR="000A2852" w:rsidRDefault="000A2852" w:rsidP="000A2852">
            <w:pPr>
              <w:autoSpaceDE w:val="0"/>
              <w:autoSpaceDN w:val="0"/>
              <w:adjustRightInd w:val="0"/>
              <w:jc w:val="center"/>
              <w:rPr>
                <w:rFonts w:ascii="Times New Roman" w:hAnsi="Times New Roman" w:cs="Times New Roman"/>
                <w:b/>
                <w:bCs/>
                <w:sz w:val="24"/>
              </w:rPr>
            </w:pPr>
            <w:r w:rsidRPr="00846BB4">
              <w:rPr>
                <w:rFonts w:ascii="Times New Roman" w:hAnsi="Times New Roman" w:cs="Times New Roman"/>
                <w:noProof/>
                <w:sz w:val="28"/>
                <w:lang w:eastAsia="ru-RU"/>
              </w:rPr>
              <w:drawing>
                <wp:inline distT="0" distB="0" distL="0" distR="0" wp14:anchorId="4FD7F0F2" wp14:editId="2A435BC4">
                  <wp:extent cx="2638424" cy="197881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38793" cy="1979094"/>
                          </a:xfrm>
                          <a:prstGeom prst="rect">
                            <a:avLst/>
                          </a:prstGeom>
                        </pic:spPr>
                      </pic:pic>
                    </a:graphicData>
                  </a:graphic>
                </wp:inline>
              </w:drawing>
            </w:r>
          </w:p>
        </w:tc>
      </w:tr>
      <w:tr w:rsidR="00FF707A" w:rsidTr="00FF707A">
        <w:tc>
          <w:tcPr>
            <w:tcW w:w="11273" w:type="dxa"/>
            <w:gridSpan w:val="2"/>
          </w:tcPr>
          <w:p w:rsidR="00FF707A" w:rsidRPr="00FF707A" w:rsidRDefault="00FF707A" w:rsidP="00FF707A">
            <w:pPr>
              <w:autoSpaceDE w:val="0"/>
              <w:autoSpaceDN w:val="0"/>
              <w:adjustRightInd w:val="0"/>
              <w:ind w:firstLine="708"/>
              <w:jc w:val="both"/>
              <w:rPr>
                <w:rFonts w:ascii="Times New Roman" w:hAnsi="Times New Roman" w:cs="Times New Roman"/>
                <w:sz w:val="28"/>
                <w:szCs w:val="21"/>
              </w:rPr>
            </w:pPr>
            <w:r w:rsidRPr="00FC3215">
              <w:rPr>
                <w:rFonts w:ascii="Times New Roman" w:hAnsi="Times New Roman" w:cs="Times New Roman"/>
                <w:sz w:val="28"/>
              </w:rPr>
              <w:t>Система оценки — сложная и многофункциональная система, включающая как текущую, так и итоговую оценку результатов деятельности младших школьников; как оценку деятельности педагогов и школы, так и оценку результатов</w:t>
            </w:r>
            <w:r>
              <w:rPr>
                <w:rFonts w:ascii="Times New Roman" w:hAnsi="Times New Roman" w:cs="Times New Roman"/>
                <w:sz w:val="28"/>
              </w:rPr>
              <w:t xml:space="preserve"> </w:t>
            </w:r>
            <w:r w:rsidRPr="00FC3215">
              <w:rPr>
                <w:rFonts w:ascii="Times New Roman" w:hAnsi="Times New Roman" w:cs="Times New Roman"/>
                <w:sz w:val="28"/>
                <w:szCs w:val="21"/>
              </w:rPr>
              <w:t>деятельности системы образования.</w:t>
            </w:r>
            <w:r w:rsidRPr="00DA4440">
              <w:rPr>
                <w:rFonts w:ascii="Times New Roman" w:hAnsi="Times New Roman" w:cs="Times New Roman"/>
                <w:noProof/>
                <w:sz w:val="28"/>
                <w:lang w:eastAsia="ru-RU"/>
              </w:rPr>
              <w:t xml:space="preserve"> </w:t>
            </w:r>
          </w:p>
        </w:tc>
      </w:tr>
      <w:tr w:rsidR="000A2852" w:rsidTr="00FF707A">
        <w:tc>
          <w:tcPr>
            <w:tcW w:w="6108" w:type="dxa"/>
          </w:tcPr>
          <w:p w:rsidR="000A2852" w:rsidRDefault="000A2852" w:rsidP="000A2852">
            <w:pPr>
              <w:ind w:firstLine="708"/>
              <w:jc w:val="both"/>
              <w:rPr>
                <w:rFonts w:ascii="Times New Roman" w:hAnsi="Times New Roman" w:cs="Times New Roman"/>
                <w:sz w:val="28"/>
                <w:szCs w:val="24"/>
              </w:rPr>
            </w:pPr>
            <w:r w:rsidRPr="008A6508">
              <w:rPr>
                <w:rFonts w:ascii="Times New Roman" w:eastAsia="Times New Roman" w:hAnsi="Times New Roman" w:cs="Times New Roman"/>
                <w:sz w:val="28"/>
                <w:szCs w:val="24"/>
              </w:rPr>
              <w:t>Новая система</w:t>
            </w:r>
            <w:r>
              <w:rPr>
                <w:rFonts w:ascii="Times New Roman" w:eastAsia="Times New Roman" w:hAnsi="Times New Roman" w:cs="Times New Roman"/>
                <w:sz w:val="28"/>
                <w:szCs w:val="24"/>
              </w:rPr>
              <w:t xml:space="preserve"> </w:t>
            </w:r>
            <w:r w:rsidRPr="008A6508">
              <w:rPr>
                <w:rFonts w:ascii="Times New Roman" w:eastAsia="Times New Roman" w:hAnsi="Times New Roman" w:cs="Times New Roman"/>
                <w:sz w:val="28"/>
                <w:szCs w:val="24"/>
              </w:rPr>
              <w:t>оценки, представленная в Стандарте, является радикальным  новшеством</w:t>
            </w:r>
            <w:r w:rsidRPr="008A6508">
              <w:rPr>
                <w:rFonts w:ascii="Times New Roman" w:hAnsi="Times New Roman" w:cs="Times New Roman"/>
                <w:sz w:val="28"/>
                <w:szCs w:val="24"/>
              </w:rPr>
              <w:t xml:space="preserve">. </w:t>
            </w:r>
          </w:p>
          <w:p w:rsidR="000A2852" w:rsidRPr="00FF707A" w:rsidRDefault="000A2852" w:rsidP="00FF707A">
            <w:pPr>
              <w:pStyle w:val="Style3"/>
              <w:spacing w:line="276" w:lineRule="auto"/>
              <w:rPr>
                <w:szCs w:val="24"/>
              </w:rPr>
            </w:pPr>
            <w:r>
              <w:rPr>
                <w:rFonts w:eastAsiaTheme="minorHAnsi"/>
                <w:b/>
                <w:iCs w:val="0"/>
                <w:sz w:val="24"/>
                <w:szCs w:val="24"/>
                <w:lang w:eastAsia="en-US"/>
              </w:rPr>
              <w:t xml:space="preserve">          </w:t>
            </w:r>
            <w:r w:rsidRPr="00A64274">
              <w:rPr>
                <w:b/>
                <w:sz w:val="24"/>
                <w:szCs w:val="24"/>
              </w:rPr>
              <w:t>С</w:t>
            </w:r>
            <w:r>
              <w:rPr>
                <w:szCs w:val="24"/>
              </w:rPr>
              <w:t xml:space="preserve"> в</w:t>
            </w:r>
            <w:r w:rsidRPr="008A6508">
              <w:rPr>
                <w:szCs w:val="24"/>
              </w:rPr>
              <w:t xml:space="preserve">ведение новой системы оценки поставило перед педагогами ряд конкретных вопросов: Как оценивать уровень </w:t>
            </w:r>
            <w:proofErr w:type="spellStart"/>
            <w:r w:rsidRPr="008A6508">
              <w:rPr>
                <w:szCs w:val="24"/>
              </w:rPr>
              <w:t>сформированности</w:t>
            </w:r>
            <w:proofErr w:type="spellEnd"/>
            <w:r>
              <w:rPr>
                <w:szCs w:val="24"/>
              </w:rPr>
              <w:t xml:space="preserve"> </w:t>
            </w:r>
            <w:r w:rsidRPr="008A6508">
              <w:rPr>
                <w:szCs w:val="24"/>
              </w:rPr>
              <w:t xml:space="preserve"> действия, а не наличие знаний? Как фиксировать оценку, чтобы ею пользоваться для управления качеством образования? Каким образом оценивать динамику образовательных достижений учащихся? Как сочетать внешнюю и внутреннюю оценку качества образования?</w:t>
            </w:r>
          </w:p>
        </w:tc>
        <w:tc>
          <w:tcPr>
            <w:tcW w:w="5165" w:type="dxa"/>
            <w:vAlign w:val="center"/>
          </w:tcPr>
          <w:p w:rsidR="000A2852" w:rsidRDefault="000A2852" w:rsidP="000A2852">
            <w:pPr>
              <w:autoSpaceDE w:val="0"/>
              <w:autoSpaceDN w:val="0"/>
              <w:adjustRightInd w:val="0"/>
              <w:jc w:val="center"/>
              <w:rPr>
                <w:rFonts w:ascii="Times New Roman" w:hAnsi="Times New Roman" w:cs="Times New Roman"/>
                <w:b/>
                <w:bCs/>
                <w:sz w:val="24"/>
              </w:rPr>
            </w:pPr>
            <w:r w:rsidRPr="0062322E">
              <w:rPr>
                <w:rFonts w:ascii="Times New Roman" w:hAnsi="Times New Roman" w:cs="Times New Roman"/>
                <w:b/>
                <w:noProof/>
                <w:color w:val="FF0000"/>
                <w:sz w:val="24"/>
                <w:szCs w:val="24"/>
                <w:lang w:eastAsia="ru-RU"/>
              </w:rPr>
              <w:drawing>
                <wp:inline distT="0" distB="0" distL="0" distR="0" wp14:anchorId="34676DDC" wp14:editId="7EEE5EFE">
                  <wp:extent cx="2660650" cy="19954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73643" cy="2005233"/>
                          </a:xfrm>
                          <a:prstGeom prst="rect">
                            <a:avLst/>
                          </a:prstGeom>
                        </pic:spPr>
                      </pic:pic>
                    </a:graphicData>
                  </a:graphic>
                </wp:inline>
              </w:drawing>
            </w:r>
          </w:p>
        </w:tc>
      </w:tr>
      <w:tr w:rsidR="00FF707A" w:rsidTr="00FF707A">
        <w:tc>
          <w:tcPr>
            <w:tcW w:w="11273" w:type="dxa"/>
            <w:gridSpan w:val="2"/>
          </w:tcPr>
          <w:p w:rsidR="00FF707A" w:rsidRPr="00FF707A" w:rsidRDefault="00FF707A" w:rsidP="00FF707A">
            <w:pPr>
              <w:shd w:val="clear" w:color="auto" w:fill="FFFFFF"/>
              <w:ind w:right="357" w:firstLine="708"/>
              <w:jc w:val="both"/>
              <w:rPr>
                <w:rFonts w:ascii="Times New Roman" w:hAnsi="Times New Roman" w:cs="Times New Roman"/>
                <w:sz w:val="28"/>
              </w:rPr>
            </w:pPr>
            <w:r w:rsidRPr="00A64274">
              <w:rPr>
                <w:rFonts w:ascii="Times New Roman" w:hAnsi="Times New Roman" w:cs="Times New Roman"/>
                <w:sz w:val="28"/>
              </w:rPr>
              <w:t>Вводимая внешняя оценка в условиях реализации ФГОС НОО стимул</w:t>
            </w:r>
            <w:r>
              <w:rPr>
                <w:rFonts w:ascii="Times New Roman" w:hAnsi="Times New Roman" w:cs="Times New Roman"/>
                <w:sz w:val="28"/>
              </w:rPr>
              <w:t xml:space="preserve">ирует нас </w:t>
            </w:r>
            <w:r w:rsidRPr="00A64274">
              <w:rPr>
                <w:rFonts w:ascii="Times New Roman" w:hAnsi="Times New Roman" w:cs="Times New Roman"/>
                <w:sz w:val="28"/>
              </w:rPr>
              <w:t xml:space="preserve"> для создания внутренней системы оценки качества образования, которая </w:t>
            </w:r>
            <w:r>
              <w:rPr>
                <w:rFonts w:ascii="Times New Roman" w:hAnsi="Times New Roman" w:cs="Times New Roman"/>
                <w:sz w:val="28"/>
              </w:rPr>
              <w:t>строится</w:t>
            </w:r>
            <w:r w:rsidRPr="00A64274">
              <w:rPr>
                <w:rFonts w:ascii="Times New Roman" w:hAnsi="Times New Roman" w:cs="Times New Roman"/>
                <w:sz w:val="28"/>
              </w:rPr>
              <w:t xml:space="preserve"> на той же содержательной и </w:t>
            </w:r>
            <w:proofErr w:type="spellStart"/>
            <w:r w:rsidRPr="00A64274">
              <w:rPr>
                <w:rFonts w:ascii="Times New Roman" w:hAnsi="Times New Roman" w:cs="Times New Roman"/>
                <w:sz w:val="28"/>
              </w:rPr>
              <w:t>критериальной</w:t>
            </w:r>
            <w:proofErr w:type="spellEnd"/>
            <w:r w:rsidRPr="00A64274">
              <w:rPr>
                <w:rFonts w:ascii="Times New Roman" w:hAnsi="Times New Roman" w:cs="Times New Roman"/>
                <w:sz w:val="28"/>
              </w:rPr>
              <w:t xml:space="preserve"> основе, что и внешняя оценка. </w:t>
            </w:r>
          </w:p>
        </w:tc>
      </w:tr>
      <w:tr w:rsidR="000A2852" w:rsidTr="00FF707A">
        <w:tc>
          <w:tcPr>
            <w:tcW w:w="6108" w:type="dxa"/>
          </w:tcPr>
          <w:p w:rsidR="008528D5" w:rsidRPr="008A6508" w:rsidRDefault="008528D5" w:rsidP="008528D5">
            <w:pPr>
              <w:shd w:val="clear" w:color="auto" w:fill="FFFFFF"/>
              <w:ind w:right="357"/>
              <w:jc w:val="both"/>
              <w:rPr>
                <w:rFonts w:ascii="Times New Roman" w:hAnsi="Times New Roman" w:cs="Times New Roman"/>
                <w:sz w:val="28"/>
                <w:szCs w:val="24"/>
              </w:rPr>
            </w:pPr>
            <w:r w:rsidRPr="008A6508">
              <w:rPr>
                <w:rFonts w:ascii="Times New Roman" w:hAnsi="Times New Roman" w:cs="Times New Roman"/>
                <w:sz w:val="28"/>
                <w:szCs w:val="24"/>
              </w:rPr>
              <w:lastRenderedPageBreak/>
              <w:t xml:space="preserve">Поэтому в </w:t>
            </w:r>
            <w:r>
              <w:rPr>
                <w:rFonts w:ascii="Times New Roman" w:hAnsi="Times New Roman" w:cs="Times New Roman"/>
                <w:sz w:val="28"/>
                <w:szCs w:val="24"/>
              </w:rPr>
              <w:t xml:space="preserve">нашей гимназии </w:t>
            </w:r>
            <w:r w:rsidRPr="008A6508">
              <w:rPr>
                <w:rFonts w:ascii="Times New Roman" w:hAnsi="Times New Roman" w:cs="Times New Roman"/>
                <w:sz w:val="28"/>
                <w:szCs w:val="24"/>
              </w:rPr>
              <w:t>был создан локальный акт о системе оценивания</w:t>
            </w:r>
            <w:r>
              <w:rPr>
                <w:rFonts w:ascii="Times New Roman" w:hAnsi="Times New Roman" w:cs="Times New Roman"/>
                <w:sz w:val="28"/>
                <w:szCs w:val="24"/>
              </w:rPr>
              <w:t xml:space="preserve"> в начальной школе </w:t>
            </w:r>
          </w:p>
          <w:p w:rsidR="008528D5" w:rsidRPr="00846BB4" w:rsidRDefault="008528D5" w:rsidP="008528D5">
            <w:pPr>
              <w:shd w:val="clear" w:color="auto" w:fill="FFFFFF"/>
              <w:ind w:left="-539" w:right="357" w:firstLine="357"/>
              <w:jc w:val="center"/>
              <w:rPr>
                <w:rFonts w:ascii="Times New Roman" w:hAnsi="Times New Roman" w:cs="Times New Roman"/>
                <w:b/>
                <w:i/>
                <w:sz w:val="28"/>
                <w:szCs w:val="36"/>
              </w:rPr>
            </w:pPr>
            <w:r w:rsidRPr="00846BB4">
              <w:rPr>
                <w:rFonts w:ascii="Times New Roman" w:hAnsi="Times New Roman" w:cs="Times New Roman"/>
                <w:b/>
                <w:i/>
                <w:sz w:val="28"/>
                <w:szCs w:val="36"/>
              </w:rPr>
              <w:t>Положение</w:t>
            </w:r>
          </w:p>
          <w:p w:rsidR="009B189D" w:rsidRDefault="008528D5" w:rsidP="008528D5">
            <w:pPr>
              <w:shd w:val="clear" w:color="auto" w:fill="FFFFFF"/>
              <w:ind w:left="-539" w:right="357" w:firstLine="357"/>
              <w:jc w:val="center"/>
              <w:rPr>
                <w:rFonts w:ascii="Times New Roman" w:hAnsi="Times New Roman" w:cs="Times New Roman"/>
                <w:b/>
                <w:i/>
                <w:sz w:val="28"/>
                <w:szCs w:val="36"/>
              </w:rPr>
            </w:pPr>
            <w:r w:rsidRPr="00846BB4">
              <w:rPr>
                <w:rFonts w:ascii="Times New Roman" w:hAnsi="Times New Roman" w:cs="Times New Roman"/>
                <w:b/>
                <w:i/>
                <w:sz w:val="28"/>
                <w:szCs w:val="36"/>
              </w:rPr>
              <w:t>учета динамики индивидуальных достижений учащихся</w:t>
            </w:r>
          </w:p>
          <w:p w:rsidR="008528D5" w:rsidRPr="00846BB4" w:rsidRDefault="008528D5" w:rsidP="008528D5">
            <w:pPr>
              <w:shd w:val="clear" w:color="auto" w:fill="FFFFFF"/>
              <w:ind w:left="-539" w:right="357" w:firstLine="357"/>
              <w:jc w:val="center"/>
              <w:rPr>
                <w:rFonts w:ascii="Times New Roman" w:hAnsi="Times New Roman" w:cs="Times New Roman"/>
                <w:b/>
                <w:i/>
                <w:sz w:val="28"/>
                <w:szCs w:val="36"/>
              </w:rPr>
            </w:pPr>
            <w:r w:rsidRPr="00846BB4">
              <w:rPr>
                <w:rFonts w:ascii="Times New Roman" w:hAnsi="Times New Roman" w:cs="Times New Roman"/>
                <w:b/>
                <w:i/>
                <w:sz w:val="28"/>
                <w:szCs w:val="36"/>
              </w:rPr>
              <w:t xml:space="preserve"> во внутренней системе управления качеством образования </w:t>
            </w:r>
          </w:p>
          <w:p w:rsidR="008528D5" w:rsidRPr="00846BB4" w:rsidRDefault="008528D5" w:rsidP="008528D5">
            <w:pPr>
              <w:shd w:val="clear" w:color="auto" w:fill="FFFFFF"/>
              <w:ind w:left="-539" w:right="357" w:firstLine="357"/>
              <w:jc w:val="center"/>
              <w:rPr>
                <w:rFonts w:ascii="Times New Roman" w:hAnsi="Times New Roman" w:cs="Times New Roman"/>
                <w:b/>
                <w:i/>
                <w:sz w:val="28"/>
                <w:szCs w:val="36"/>
              </w:rPr>
            </w:pPr>
            <w:r w:rsidRPr="00846BB4">
              <w:rPr>
                <w:rFonts w:ascii="Times New Roman" w:hAnsi="Times New Roman" w:cs="Times New Roman"/>
                <w:b/>
                <w:i/>
                <w:sz w:val="28"/>
                <w:szCs w:val="36"/>
              </w:rPr>
              <w:t xml:space="preserve">МОУ гимназия №9 </w:t>
            </w:r>
          </w:p>
          <w:p w:rsidR="000A2852" w:rsidRPr="00FF707A" w:rsidRDefault="008528D5" w:rsidP="00FF707A">
            <w:pPr>
              <w:shd w:val="clear" w:color="auto" w:fill="FFFFFF"/>
              <w:ind w:left="-539" w:right="357" w:firstLine="357"/>
              <w:jc w:val="center"/>
              <w:rPr>
                <w:rFonts w:ascii="Times New Roman" w:hAnsi="Times New Roman" w:cs="Times New Roman"/>
                <w:sz w:val="40"/>
                <w:szCs w:val="36"/>
              </w:rPr>
            </w:pPr>
            <w:r w:rsidRPr="00846BB4">
              <w:rPr>
                <w:rFonts w:ascii="Times New Roman" w:hAnsi="Times New Roman" w:cs="Times New Roman"/>
                <w:sz w:val="40"/>
                <w:szCs w:val="36"/>
              </w:rPr>
              <w:t>Локальный акт выставлен на сайте гимназии.</w:t>
            </w:r>
          </w:p>
        </w:tc>
        <w:tc>
          <w:tcPr>
            <w:tcW w:w="5165" w:type="dxa"/>
          </w:tcPr>
          <w:p w:rsidR="000A2852" w:rsidRDefault="000A2852" w:rsidP="000A2852">
            <w:pPr>
              <w:autoSpaceDE w:val="0"/>
              <w:autoSpaceDN w:val="0"/>
              <w:adjustRightInd w:val="0"/>
              <w:jc w:val="center"/>
              <w:rPr>
                <w:rFonts w:ascii="Times New Roman" w:hAnsi="Times New Roman" w:cs="Times New Roman"/>
                <w:b/>
                <w:bCs/>
                <w:sz w:val="24"/>
              </w:rPr>
            </w:pPr>
            <w:r w:rsidRPr="00846BB4">
              <w:rPr>
                <w:rFonts w:ascii="Times New Roman" w:hAnsi="Times New Roman" w:cs="Times New Roman"/>
                <w:noProof/>
                <w:sz w:val="28"/>
                <w:szCs w:val="24"/>
                <w:lang w:eastAsia="ru-RU"/>
              </w:rPr>
              <w:drawing>
                <wp:inline distT="0" distB="0" distL="0" distR="0" wp14:anchorId="126B7DA7" wp14:editId="40C03833">
                  <wp:extent cx="3143249" cy="235743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43688" cy="2357766"/>
                          </a:xfrm>
                          <a:prstGeom prst="rect">
                            <a:avLst/>
                          </a:prstGeom>
                        </pic:spPr>
                      </pic:pic>
                    </a:graphicData>
                  </a:graphic>
                </wp:inline>
              </w:drawing>
            </w:r>
          </w:p>
        </w:tc>
      </w:tr>
      <w:tr w:rsidR="00FF707A" w:rsidTr="00FF707A">
        <w:tc>
          <w:tcPr>
            <w:tcW w:w="11273" w:type="dxa"/>
            <w:gridSpan w:val="2"/>
          </w:tcPr>
          <w:p w:rsidR="00FF707A" w:rsidRPr="00846BB4" w:rsidRDefault="00FF707A" w:rsidP="00FF707A">
            <w:pPr>
              <w:pStyle w:val="Style3"/>
              <w:spacing w:line="276" w:lineRule="auto"/>
              <w:ind w:firstLine="708"/>
              <w:rPr>
                <w:szCs w:val="24"/>
              </w:rPr>
            </w:pPr>
            <w:r w:rsidRPr="008A6508">
              <w:rPr>
                <w:szCs w:val="24"/>
              </w:rPr>
              <w:t xml:space="preserve">В локальном акте подробно описывается вся система оценивания предметных, </w:t>
            </w:r>
            <w:proofErr w:type="spellStart"/>
            <w:r w:rsidRPr="008A6508">
              <w:rPr>
                <w:szCs w:val="24"/>
              </w:rPr>
              <w:t>метапредметных</w:t>
            </w:r>
            <w:proofErr w:type="spellEnd"/>
            <w:r w:rsidRPr="008A6508">
              <w:rPr>
                <w:szCs w:val="24"/>
              </w:rPr>
              <w:t xml:space="preserve"> и личностных результатов. </w:t>
            </w:r>
          </w:p>
        </w:tc>
      </w:tr>
      <w:tr w:rsidR="00FF707A" w:rsidTr="00FF707A">
        <w:tc>
          <w:tcPr>
            <w:tcW w:w="11273" w:type="dxa"/>
            <w:gridSpan w:val="2"/>
          </w:tcPr>
          <w:p w:rsidR="00FF707A" w:rsidRDefault="00FF707A" w:rsidP="008528D5">
            <w:pPr>
              <w:ind w:firstLine="360"/>
              <w:jc w:val="both"/>
              <w:rPr>
                <w:rStyle w:val="Zag11"/>
                <w:rFonts w:ascii="Times New Roman" w:eastAsia="@Arial Unicode MS" w:hAnsi="Times New Roman" w:cs="Times New Roman"/>
                <w:sz w:val="28"/>
                <w:szCs w:val="28"/>
              </w:rPr>
            </w:pPr>
            <w:r w:rsidRPr="003A1032">
              <w:rPr>
                <w:rFonts w:ascii="Times New Roman" w:hAnsi="Times New Roman" w:cs="Times New Roman"/>
                <w:sz w:val="28"/>
              </w:rPr>
              <w:t xml:space="preserve">Направленность всей системы </w:t>
            </w:r>
            <w:proofErr w:type="spellStart"/>
            <w:r w:rsidRPr="003A1032">
              <w:rPr>
                <w:rFonts w:ascii="Times New Roman" w:hAnsi="Times New Roman" w:cs="Times New Roman"/>
                <w:sz w:val="28"/>
              </w:rPr>
              <w:t>внутришкольной</w:t>
            </w:r>
            <w:proofErr w:type="spellEnd"/>
            <w:r w:rsidRPr="003A1032">
              <w:rPr>
                <w:rFonts w:ascii="Times New Roman" w:hAnsi="Times New Roman" w:cs="Times New Roman"/>
                <w:sz w:val="28"/>
              </w:rPr>
              <w:t xml:space="preserve"> оценки на конечный результат предполагает новый подход к информационному обеспечению, педагогическому анализу, планированию, организации, контролю и регулированию всей деятельности.</w:t>
            </w:r>
            <w:r w:rsidRPr="00803EFB">
              <w:rPr>
                <w:rStyle w:val="Zag11"/>
                <w:rFonts w:ascii="Times New Roman" w:eastAsia="@Arial Unicode MS" w:hAnsi="Times New Roman" w:cs="Times New Roman"/>
                <w:sz w:val="28"/>
                <w:szCs w:val="28"/>
              </w:rPr>
              <w:t xml:space="preserve"> </w:t>
            </w:r>
          </w:p>
          <w:p w:rsidR="00FF707A" w:rsidRPr="00FF707A" w:rsidRDefault="00FF707A" w:rsidP="00FF707A">
            <w:pPr>
              <w:ind w:firstLine="360"/>
              <w:jc w:val="both"/>
              <w:rPr>
                <w:rFonts w:ascii="Times New Roman" w:eastAsia="@Arial Unicode MS" w:hAnsi="Times New Roman" w:cs="Times New Roman"/>
                <w:sz w:val="28"/>
                <w:szCs w:val="28"/>
              </w:rPr>
            </w:pPr>
            <w:r w:rsidRPr="00E221BA">
              <w:rPr>
                <w:rStyle w:val="Zag11"/>
                <w:rFonts w:ascii="Times New Roman" w:eastAsia="@Arial Unicode MS" w:hAnsi="Times New Roman" w:cs="Times New Roman"/>
                <w:sz w:val="28"/>
                <w:szCs w:val="28"/>
              </w:rPr>
              <w:t xml:space="preserve">Оценка на единой </w:t>
            </w:r>
            <w:proofErr w:type="spellStart"/>
            <w:r w:rsidRPr="00E221BA">
              <w:rPr>
                <w:rStyle w:val="Zag11"/>
                <w:rFonts w:ascii="Times New Roman" w:eastAsia="@Arial Unicode MS" w:hAnsi="Times New Roman" w:cs="Times New Roman"/>
                <w:sz w:val="28"/>
                <w:szCs w:val="28"/>
              </w:rPr>
              <w:t>критериальной</w:t>
            </w:r>
            <w:proofErr w:type="spellEnd"/>
            <w:r w:rsidRPr="00E221BA">
              <w:rPr>
                <w:rStyle w:val="Zag11"/>
                <w:rFonts w:ascii="Times New Roman" w:eastAsia="@Arial Unicode MS" w:hAnsi="Times New Roman" w:cs="Times New Roman"/>
                <w:sz w:val="28"/>
                <w:szCs w:val="28"/>
              </w:rPr>
              <w:t xml:space="preserve"> основе, формирование навыков рефл</w:t>
            </w:r>
            <w:r w:rsidRPr="00803EFB">
              <w:rPr>
                <w:rStyle w:val="Zag11"/>
                <w:rFonts w:ascii="Times New Roman" w:eastAsia="@Arial Unicode MS" w:hAnsi="Times New Roman" w:cs="Times New Roman"/>
                <w:b/>
                <w:sz w:val="40"/>
                <w:szCs w:val="28"/>
              </w:rPr>
              <w:t>е</w:t>
            </w:r>
            <w:r w:rsidRPr="00E221BA">
              <w:rPr>
                <w:rStyle w:val="Zag11"/>
                <w:rFonts w:ascii="Times New Roman" w:eastAsia="@Arial Unicode MS" w:hAnsi="Times New Roman" w:cs="Times New Roman"/>
                <w:sz w:val="28"/>
                <w:szCs w:val="28"/>
              </w:rPr>
              <w:t>ксии, самоанализа, самоконтроля, сам</w:t>
            </w:r>
            <w:proofErr w:type="gramStart"/>
            <w:r w:rsidRPr="00E221BA">
              <w:rPr>
                <w:rStyle w:val="Zag11"/>
                <w:rFonts w:ascii="Times New Roman" w:eastAsia="@Arial Unicode MS" w:hAnsi="Times New Roman" w:cs="Times New Roman"/>
                <w:sz w:val="28"/>
                <w:szCs w:val="28"/>
              </w:rPr>
              <w:t>о</w:t>
            </w:r>
            <w:r w:rsidRPr="00E221BA">
              <w:rPr>
                <w:rStyle w:val="Zag11"/>
                <w:rFonts w:ascii="Times New Roman" w:eastAsia="@Arial Unicode MS" w:hAnsi="Times New Roman" w:cs="Times New Roman"/>
                <w:sz w:val="28"/>
                <w:szCs w:val="28"/>
              </w:rPr>
              <w:noBreakHyphen/>
            </w:r>
            <w:proofErr w:type="gramEnd"/>
            <w:r w:rsidRPr="00E221BA">
              <w:rPr>
                <w:rStyle w:val="Zag11"/>
                <w:rFonts w:ascii="Times New Roman" w:eastAsia="@Arial Unicode MS" w:hAnsi="Times New Roman" w:cs="Times New Roman"/>
                <w:sz w:val="28"/>
                <w:szCs w:val="28"/>
              </w:rPr>
              <w:t xml:space="preserve"> и </w:t>
            </w:r>
            <w:proofErr w:type="spellStart"/>
            <w:r w:rsidRPr="00E221BA">
              <w:rPr>
                <w:rStyle w:val="Zag11"/>
                <w:rFonts w:ascii="Times New Roman" w:eastAsia="@Arial Unicode MS" w:hAnsi="Times New Roman" w:cs="Times New Roman"/>
                <w:sz w:val="28"/>
                <w:szCs w:val="28"/>
              </w:rPr>
              <w:t>взаимооценки</w:t>
            </w:r>
            <w:proofErr w:type="spellEnd"/>
            <w:r w:rsidRPr="00E221BA">
              <w:rPr>
                <w:rStyle w:val="Zag11"/>
                <w:rFonts w:ascii="Times New Roman" w:eastAsia="@Arial Unicode MS" w:hAnsi="Times New Roman" w:cs="Times New Roman"/>
                <w:sz w:val="28"/>
                <w:szCs w:val="28"/>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w:t>
            </w:r>
            <w:r w:rsidRPr="009F6D1E">
              <w:rPr>
                <w:rStyle w:val="Zag11"/>
                <w:rFonts w:ascii="Times New Roman" w:eastAsia="@Arial Unicode MS" w:hAnsi="Times New Roman" w:cs="Times New Roman"/>
                <w:sz w:val="28"/>
                <w:szCs w:val="28"/>
              </w:rPr>
              <w:t>поступкам и действиям, принятию ответственности за их результаты.</w:t>
            </w:r>
          </w:p>
        </w:tc>
      </w:tr>
      <w:tr w:rsidR="000A2852" w:rsidTr="00FF707A">
        <w:tc>
          <w:tcPr>
            <w:tcW w:w="6108" w:type="dxa"/>
          </w:tcPr>
          <w:p w:rsidR="000A2852" w:rsidRPr="00FF707A" w:rsidRDefault="00845B68" w:rsidP="00FF707A">
            <w:pPr>
              <w:ind w:firstLine="360"/>
              <w:jc w:val="both"/>
              <w:rPr>
                <w:rFonts w:ascii="Times New Roman" w:eastAsia="@Arial Unicode MS" w:hAnsi="Times New Roman" w:cs="Times New Roman"/>
                <w:sz w:val="28"/>
                <w:szCs w:val="28"/>
              </w:rPr>
            </w:pPr>
            <w:r w:rsidRPr="009F6D1E">
              <w:rPr>
                <w:rStyle w:val="Zag11"/>
                <w:rFonts w:ascii="Times New Roman" w:eastAsia="@Arial Unicode MS" w:hAnsi="Times New Roman" w:cs="Times New Roman"/>
                <w:sz w:val="28"/>
                <w:szCs w:val="28"/>
              </w:rPr>
              <w:t>Система</w:t>
            </w:r>
            <w:r>
              <w:rPr>
                <w:rStyle w:val="Zag11"/>
                <w:rFonts w:ascii="Times New Roman" w:eastAsia="@Arial Unicode MS" w:hAnsi="Times New Roman" w:cs="Times New Roman"/>
                <w:sz w:val="28"/>
                <w:szCs w:val="28"/>
              </w:rPr>
              <w:t xml:space="preserve"> </w:t>
            </w:r>
            <w:r w:rsidRPr="009F6D1E">
              <w:rPr>
                <w:rStyle w:val="Zag11"/>
                <w:rFonts w:ascii="Times New Roman" w:eastAsia="@Arial Unicode MS" w:hAnsi="Times New Roman" w:cs="Times New Roman"/>
                <w:sz w:val="28"/>
                <w:szCs w:val="28"/>
              </w:rPr>
              <w:t xml:space="preserve">учета динамики индивидуальных достижений учащихся, является  частью </w:t>
            </w:r>
            <w:proofErr w:type="spellStart"/>
            <w:r w:rsidRPr="009F6D1E">
              <w:rPr>
                <w:rStyle w:val="Zag11"/>
                <w:rFonts w:ascii="Times New Roman" w:eastAsia="@Arial Unicode MS" w:hAnsi="Times New Roman" w:cs="Times New Roman"/>
                <w:sz w:val="28"/>
                <w:szCs w:val="28"/>
              </w:rPr>
              <w:t>внутришкольного</w:t>
            </w:r>
            <w:proofErr w:type="spellEnd"/>
            <w:r w:rsidRPr="009F6D1E">
              <w:rPr>
                <w:rStyle w:val="Zag11"/>
                <w:rFonts w:ascii="Times New Roman" w:eastAsia="@Arial Unicode MS" w:hAnsi="Times New Roman" w:cs="Times New Roman"/>
                <w:sz w:val="28"/>
                <w:szCs w:val="28"/>
              </w:rPr>
              <w:t xml:space="preserve"> контроля (ВШК), представляет собой один из инструментов реализации требований Стандарта к результатам освоения основной образовательной программы образования и направлена на обеспечение качества образования, что предполагает </w:t>
            </w:r>
            <w:proofErr w:type="spellStart"/>
            <w:r w:rsidRPr="009F6D1E">
              <w:rPr>
                <w:rStyle w:val="Zag11"/>
                <w:rFonts w:ascii="Times New Roman" w:eastAsia="@Arial Unicode MS" w:hAnsi="Times New Roman" w:cs="Times New Roman"/>
                <w:sz w:val="28"/>
                <w:szCs w:val="28"/>
              </w:rPr>
              <w:t>вовлечённость</w:t>
            </w:r>
            <w:proofErr w:type="spellEnd"/>
            <w:r w:rsidRPr="009F6D1E">
              <w:rPr>
                <w:rStyle w:val="Zag11"/>
                <w:rFonts w:ascii="Times New Roman" w:eastAsia="@Arial Unicode MS" w:hAnsi="Times New Roman" w:cs="Times New Roman"/>
                <w:sz w:val="28"/>
                <w:szCs w:val="28"/>
              </w:rPr>
              <w:t xml:space="preserve"> в оценочную деятельность, как педагогов, так и обучающихся. </w:t>
            </w:r>
          </w:p>
        </w:tc>
        <w:tc>
          <w:tcPr>
            <w:tcW w:w="5165" w:type="dxa"/>
            <w:vAlign w:val="center"/>
          </w:tcPr>
          <w:p w:rsidR="000A2852" w:rsidRDefault="00845B68" w:rsidP="00FF707A">
            <w:pPr>
              <w:autoSpaceDE w:val="0"/>
              <w:autoSpaceDN w:val="0"/>
              <w:adjustRightInd w:val="0"/>
              <w:jc w:val="center"/>
              <w:rPr>
                <w:rFonts w:ascii="Times New Roman" w:hAnsi="Times New Roman" w:cs="Times New Roman"/>
                <w:b/>
                <w:bCs/>
                <w:sz w:val="24"/>
              </w:rPr>
            </w:pPr>
            <w:r w:rsidRPr="00E2702A">
              <w:rPr>
                <w:rFonts w:ascii="Times New Roman" w:eastAsia="@Arial Unicode MS" w:hAnsi="Times New Roman" w:cs="Times New Roman"/>
                <w:noProof/>
                <w:sz w:val="28"/>
                <w:szCs w:val="28"/>
                <w:lang w:eastAsia="ru-RU"/>
              </w:rPr>
              <w:drawing>
                <wp:inline distT="0" distB="0" distL="0" distR="0" wp14:anchorId="77A4B55A" wp14:editId="04CE3CB4">
                  <wp:extent cx="2622550" cy="196691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25140" cy="1968855"/>
                          </a:xfrm>
                          <a:prstGeom prst="rect">
                            <a:avLst/>
                          </a:prstGeom>
                        </pic:spPr>
                      </pic:pic>
                    </a:graphicData>
                  </a:graphic>
                </wp:inline>
              </w:drawing>
            </w:r>
          </w:p>
        </w:tc>
      </w:tr>
      <w:tr w:rsidR="00FF707A" w:rsidTr="00FF707A">
        <w:tc>
          <w:tcPr>
            <w:tcW w:w="11273" w:type="dxa"/>
            <w:gridSpan w:val="2"/>
          </w:tcPr>
          <w:p w:rsidR="00FF707A" w:rsidRPr="00FF707A" w:rsidRDefault="00FF707A" w:rsidP="00FF707A">
            <w:pPr>
              <w:autoSpaceDE w:val="0"/>
              <w:autoSpaceDN w:val="0"/>
              <w:adjustRightInd w:val="0"/>
              <w:jc w:val="both"/>
              <w:rPr>
                <w:rFonts w:ascii="Times New Roman" w:eastAsia="@Arial Unicode MS" w:hAnsi="Times New Roman" w:cs="Times New Roman"/>
                <w:noProof/>
                <w:sz w:val="28"/>
                <w:szCs w:val="28"/>
                <w:lang w:eastAsia="ru-RU"/>
              </w:rPr>
            </w:pPr>
            <w:r>
              <w:rPr>
                <w:rFonts w:ascii="Times New Roman" w:hAnsi="Times New Roman" w:cs="Times New Roman"/>
                <w:sz w:val="28"/>
                <w:szCs w:val="28"/>
              </w:rPr>
              <w:t xml:space="preserve">     </w:t>
            </w:r>
            <w:r w:rsidRPr="00FF707A">
              <w:rPr>
                <w:rFonts w:ascii="Times New Roman" w:hAnsi="Times New Roman" w:cs="Times New Roman"/>
                <w:sz w:val="28"/>
                <w:szCs w:val="28"/>
              </w:rPr>
              <w:t xml:space="preserve">Итак, с чего же  мы начинаем?  В начале учебного года составляется график мониторинговых исследований, который   утверждается  директором гимназии.  </w:t>
            </w:r>
          </w:p>
        </w:tc>
      </w:tr>
      <w:tr w:rsidR="00FF707A" w:rsidTr="00FF707A">
        <w:tc>
          <w:tcPr>
            <w:tcW w:w="11273" w:type="dxa"/>
            <w:gridSpan w:val="2"/>
          </w:tcPr>
          <w:p w:rsidR="00FF707A" w:rsidRDefault="00FF707A" w:rsidP="00845B68">
            <w:pPr>
              <w:ind w:firstLine="567"/>
              <w:jc w:val="both"/>
              <w:rPr>
                <w:rFonts w:ascii="Times New Roman" w:hAnsi="Times New Roman" w:cs="Times New Roman"/>
                <w:sz w:val="28"/>
                <w:szCs w:val="28"/>
              </w:rPr>
            </w:pPr>
            <w:r w:rsidRPr="00092345">
              <w:rPr>
                <w:rFonts w:ascii="Times New Roman" w:hAnsi="Times New Roman" w:cs="Times New Roman"/>
                <w:sz w:val="28"/>
                <w:szCs w:val="24"/>
              </w:rPr>
              <w:t>Для выявления уровня развития учащихся совместно со школьным психологом  проводим входную диагностику:</w:t>
            </w:r>
            <w:r w:rsidRPr="00092345">
              <w:rPr>
                <w:color w:val="FF0000"/>
                <w:sz w:val="28"/>
                <w:szCs w:val="24"/>
              </w:rPr>
              <w:t xml:space="preserve"> </w:t>
            </w:r>
            <w:r w:rsidRPr="00092345">
              <w:rPr>
                <w:rFonts w:ascii="Times New Roman" w:hAnsi="Times New Roman" w:cs="Times New Roman"/>
                <w:sz w:val="28"/>
                <w:szCs w:val="24"/>
              </w:rPr>
              <w:t xml:space="preserve">в 1-х классах замеряется </w:t>
            </w:r>
            <w:r w:rsidRPr="00092345">
              <w:rPr>
                <w:rFonts w:ascii="Times New Roman" w:hAnsi="Times New Roman" w:cs="Times New Roman"/>
                <w:sz w:val="28"/>
              </w:rPr>
              <w:t xml:space="preserve"> мониторинг школьной зрелости: психофизиологическ</w:t>
            </w:r>
            <w:r>
              <w:rPr>
                <w:rFonts w:ascii="Times New Roman" w:hAnsi="Times New Roman" w:cs="Times New Roman"/>
                <w:sz w:val="28"/>
              </w:rPr>
              <w:t xml:space="preserve">ой, </w:t>
            </w:r>
            <w:r w:rsidRPr="00092345">
              <w:rPr>
                <w:rFonts w:ascii="Times New Roman" w:hAnsi="Times New Roman" w:cs="Times New Roman"/>
                <w:sz w:val="28"/>
              </w:rPr>
              <w:t>интеллектуальной</w:t>
            </w:r>
            <w:r>
              <w:rPr>
                <w:rFonts w:ascii="Times New Roman" w:hAnsi="Times New Roman" w:cs="Times New Roman"/>
                <w:sz w:val="28"/>
              </w:rPr>
              <w:t xml:space="preserve"> и </w:t>
            </w:r>
            <w:r w:rsidRPr="00092345">
              <w:rPr>
                <w:rFonts w:ascii="Times New Roman" w:hAnsi="Times New Roman" w:cs="Times New Roman"/>
                <w:sz w:val="28"/>
              </w:rPr>
              <w:t xml:space="preserve">личностной </w:t>
            </w:r>
            <w:r>
              <w:rPr>
                <w:i/>
              </w:rPr>
              <w:t xml:space="preserve"> </w:t>
            </w:r>
            <w:r w:rsidRPr="00092345">
              <w:rPr>
                <w:rFonts w:ascii="Times New Roman" w:hAnsi="Times New Roman" w:cs="Times New Roman"/>
                <w:i/>
                <w:sz w:val="28"/>
              </w:rPr>
              <w:t>(проявляется,</w:t>
            </w:r>
            <w:r w:rsidRPr="00092345">
              <w:rPr>
                <w:rFonts w:ascii="Times New Roman" w:hAnsi="Times New Roman" w:cs="Times New Roman"/>
                <w:sz w:val="28"/>
              </w:rPr>
              <w:t xml:space="preserve"> прежде всего, в наличие школьной мотивации, желании занять позицию ученика</w:t>
            </w:r>
            <w:r w:rsidRPr="00092345">
              <w:rPr>
                <w:rFonts w:ascii="Times New Roman" w:hAnsi="Times New Roman" w:cs="Times New Roman"/>
                <w:sz w:val="28"/>
                <w:szCs w:val="28"/>
              </w:rPr>
              <w:t xml:space="preserve">).  Как нам известно, успешность вхождения в школьное обучение зависят от уровня зрелости ребенка, а также соответствия школьной программы его индивидуальным возможностям. </w:t>
            </w:r>
            <w:r>
              <w:rPr>
                <w:rFonts w:ascii="Times New Roman" w:hAnsi="Times New Roman" w:cs="Times New Roman"/>
                <w:sz w:val="28"/>
                <w:szCs w:val="28"/>
              </w:rPr>
              <w:t xml:space="preserve">После обработки результатов вносятся корректировки в программах, строится индивидуальная работа,  как классного руководителя, так и школьного психолога по устранению проблем в обучении. </w:t>
            </w:r>
          </w:p>
          <w:p w:rsidR="00FF707A" w:rsidRDefault="00FF707A" w:rsidP="00845B68">
            <w:pPr>
              <w:ind w:firstLine="567"/>
              <w:jc w:val="both"/>
              <w:rPr>
                <w:rFonts w:ascii="Times New Roman" w:hAnsi="Times New Roman" w:cs="Times New Roman"/>
                <w:sz w:val="28"/>
                <w:szCs w:val="28"/>
              </w:rPr>
            </w:pPr>
            <w:r w:rsidRPr="00DA75D5">
              <w:rPr>
                <w:rFonts w:ascii="Times New Roman" w:hAnsi="Times New Roman" w:cs="Times New Roman"/>
                <w:sz w:val="28"/>
                <w:szCs w:val="28"/>
              </w:rPr>
              <w:t>2-3 классы</w:t>
            </w:r>
            <w:r>
              <w:rPr>
                <w:rFonts w:ascii="Times New Roman" w:hAnsi="Times New Roman" w:cs="Times New Roman"/>
                <w:sz w:val="28"/>
                <w:szCs w:val="28"/>
              </w:rPr>
              <w:t xml:space="preserve"> для измерения предметных результатов </w:t>
            </w:r>
            <w:r w:rsidRPr="00DA75D5">
              <w:rPr>
                <w:rFonts w:ascii="Times New Roman" w:hAnsi="Times New Roman" w:cs="Times New Roman"/>
                <w:sz w:val="28"/>
                <w:szCs w:val="28"/>
              </w:rPr>
              <w:t>пишут контрольные работы по русскому языку</w:t>
            </w:r>
            <w:r>
              <w:rPr>
                <w:rFonts w:ascii="Times New Roman" w:hAnsi="Times New Roman" w:cs="Times New Roman"/>
                <w:sz w:val="28"/>
                <w:szCs w:val="28"/>
              </w:rPr>
              <w:t xml:space="preserve"> и </w:t>
            </w:r>
            <w:r w:rsidRPr="00DA75D5">
              <w:rPr>
                <w:rFonts w:ascii="Times New Roman" w:hAnsi="Times New Roman" w:cs="Times New Roman"/>
                <w:sz w:val="28"/>
                <w:szCs w:val="28"/>
              </w:rPr>
              <w:t xml:space="preserve"> математике</w:t>
            </w:r>
            <w:r>
              <w:rPr>
                <w:rFonts w:ascii="Times New Roman" w:hAnsi="Times New Roman" w:cs="Times New Roman"/>
                <w:sz w:val="28"/>
                <w:szCs w:val="28"/>
              </w:rPr>
              <w:t xml:space="preserve">. Для измерения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учащиеся пишут   </w:t>
            </w:r>
            <w:r w:rsidRPr="00DA75D5">
              <w:rPr>
                <w:rFonts w:ascii="Times New Roman" w:hAnsi="Times New Roman" w:cs="Times New Roman"/>
                <w:sz w:val="28"/>
                <w:szCs w:val="28"/>
              </w:rPr>
              <w:t xml:space="preserve"> </w:t>
            </w:r>
            <w:r>
              <w:rPr>
                <w:rFonts w:ascii="Times New Roman" w:hAnsi="Times New Roman" w:cs="Times New Roman"/>
                <w:sz w:val="28"/>
                <w:szCs w:val="28"/>
              </w:rPr>
              <w:t xml:space="preserve">интегрированные </w:t>
            </w:r>
            <w:r w:rsidRPr="00DA75D5">
              <w:rPr>
                <w:rFonts w:ascii="Times New Roman" w:hAnsi="Times New Roman" w:cs="Times New Roman"/>
                <w:sz w:val="28"/>
                <w:szCs w:val="28"/>
              </w:rPr>
              <w:t xml:space="preserve">комплексные работы. </w:t>
            </w:r>
            <w:r>
              <w:rPr>
                <w:rFonts w:ascii="Times New Roman" w:hAnsi="Times New Roman" w:cs="Times New Roman"/>
                <w:sz w:val="28"/>
                <w:szCs w:val="28"/>
              </w:rPr>
              <w:t xml:space="preserve">Школьный психолог </w:t>
            </w:r>
            <w:r w:rsidRPr="00DA75D5">
              <w:rPr>
                <w:rFonts w:ascii="Times New Roman" w:hAnsi="Times New Roman" w:cs="Times New Roman"/>
                <w:sz w:val="28"/>
                <w:szCs w:val="28"/>
              </w:rPr>
              <w:t xml:space="preserve">проводит </w:t>
            </w:r>
            <w:r>
              <w:rPr>
                <w:rFonts w:ascii="Times New Roman" w:hAnsi="Times New Roman" w:cs="Times New Roman"/>
                <w:sz w:val="28"/>
                <w:szCs w:val="28"/>
              </w:rPr>
              <w:t>комплексную диагностику</w:t>
            </w:r>
            <w:r w:rsidRPr="00DA75D5">
              <w:rPr>
                <w:rFonts w:ascii="Times New Roman" w:hAnsi="Times New Roman" w:cs="Times New Roman"/>
                <w:sz w:val="28"/>
                <w:szCs w:val="28"/>
              </w:rPr>
              <w:t xml:space="preserve"> по личностным и коммуникативным УУД. После входных диагностик и  глубокого </w:t>
            </w:r>
            <w:r>
              <w:rPr>
                <w:rFonts w:ascii="Times New Roman" w:hAnsi="Times New Roman" w:cs="Times New Roman"/>
                <w:sz w:val="28"/>
                <w:szCs w:val="28"/>
              </w:rPr>
              <w:t xml:space="preserve">педагогического и психологического </w:t>
            </w:r>
            <w:r w:rsidRPr="00DA75D5">
              <w:rPr>
                <w:rFonts w:ascii="Times New Roman" w:hAnsi="Times New Roman" w:cs="Times New Roman"/>
                <w:sz w:val="28"/>
                <w:szCs w:val="28"/>
              </w:rPr>
              <w:t xml:space="preserve">анализа </w:t>
            </w:r>
            <w:r>
              <w:rPr>
                <w:rFonts w:ascii="Times New Roman" w:hAnsi="Times New Roman" w:cs="Times New Roman"/>
                <w:sz w:val="28"/>
                <w:szCs w:val="28"/>
              </w:rPr>
              <w:t xml:space="preserve">выявляется уровень развития каждого ребенка и, в целом,  динамика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класса. Если в классе имеются </w:t>
            </w:r>
            <w:r w:rsidRPr="00DA75D5">
              <w:rPr>
                <w:rFonts w:ascii="Times New Roman" w:hAnsi="Times New Roman" w:cs="Times New Roman"/>
                <w:sz w:val="28"/>
                <w:szCs w:val="28"/>
              </w:rPr>
              <w:t>дети группы риска,</w:t>
            </w:r>
            <w:r>
              <w:rPr>
                <w:rFonts w:ascii="Times New Roman" w:hAnsi="Times New Roman" w:cs="Times New Roman"/>
                <w:sz w:val="28"/>
                <w:szCs w:val="28"/>
              </w:rPr>
              <w:t xml:space="preserve"> то классным руководителем и психологом строится </w:t>
            </w:r>
            <w:r>
              <w:rPr>
                <w:rFonts w:ascii="Times New Roman" w:hAnsi="Times New Roman" w:cs="Times New Roman"/>
                <w:sz w:val="28"/>
                <w:szCs w:val="28"/>
              </w:rPr>
              <w:lastRenderedPageBreak/>
              <w:t xml:space="preserve">индивидуальная коррекционная работа. В календарно-тематическое планирование вносятся корректировки. </w:t>
            </w:r>
            <w:r w:rsidRPr="00DA75D5">
              <w:rPr>
                <w:rFonts w:ascii="Times New Roman" w:hAnsi="Times New Roman" w:cs="Times New Roman"/>
                <w:sz w:val="28"/>
                <w:szCs w:val="28"/>
              </w:rPr>
              <w:t xml:space="preserve"> </w:t>
            </w:r>
            <w:r>
              <w:rPr>
                <w:rFonts w:ascii="Times New Roman" w:hAnsi="Times New Roman" w:cs="Times New Roman"/>
                <w:sz w:val="28"/>
                <w:szCs w:val="28"/>
              </w:rPr>
              <w:t xml:space="preserve"> В течение года проводится дополнительный  промежуточный мониторинг для детей,  попавших в зону особого внимания. В конце года </w:t>
            </w:r>
            <w:proofErr w:type="gramStart"/>
            <w:r>
              <w:rPr>
                <w:rFonts w:ascii="Times New Roman" w:hAnsi="Times New Roman" w:cs="Times New Roman"/>
                <w:sz w:val="28"/>
                <w:szCs w:val="28"/>
              </w:rPr>
              <w:t>итоговый</w:t>
            </w:r>
            <w:proofErr w:type="gramEnd"/>
            <w:r>
              <w:rPr>
                <w:rFonts w:ascii="Times New Roman" w:hAnsi="Times New Roman" w:cs="Times New Roman"/>
                <w:sz w:val="28"/>
                <w:szCs w:val="28"/>
              </w:rPr>
              <w:t>.</w:t>
            </w:r>
          </w:p>
          <w:p w:rsidR="00FF707A" w:rsidRDefault="00FF707A" w:rsidP="00845B68">
            <w:pPr>
              <w:jc w:val="both"/>
              <w:rPr>
                <w:rFonts w:ascii="Times New Roman" w:hAnsi="Times New Roman" w:cs="Times New Roman"/>
                <w:spacing w:val="-2"/>
                <w:sz w:val="28"/>
              </w:rPr>
            </w:pPr>
            <w:r>
              <w:rPr>
                <w:rFonts w:ascii="Times New Roman" w:hAnsi="Times New Roman" w:cs="Times New Roman"/>
                <w:sz w:val="28"/>
                <w:szCs w:val="28"/>
              </w:rPr>
              <w:t xml:space="preserve">Где же мы берем контрольно-измерительные материалы?  В нашей гимназии создана   творческая группа по  «Системе оценки </w:t>
            </w:r>
            <w:r w:rsidRPr="0071017B">
              <w:rPr>
                <w:rFonts w:ascii="Times New Roman" w:hAnsi="Times New Roman" w:cs="Times New Roman"/>
                <w:sz w:val="28"/>
                <w:szCs w:val="36"/>
              </w:rPr>
              <w:t>учета динамики индивидуальных достижений учащихся</w:t>
            </w:r>
            <w:r>
              <w:rPr>
                <w:rFonts w:ascii="Times New Roman" w:hAnsi="Times New Roman" w:cs="Times New Roman"/>
                <w:sz w:val="28"/>
                <w:szCs w:val="36"/>
              </w:rPr>
              <w:t>», которая разрабатывает Кимы в соответствии с ФГОС НОО для  2-, 3-их классов. Разработанные контрольно-измерительные материалы также позволяют нам отследить уровень развития каждого учащегося, а в дальнейшем, после глубокого сравнительного анализа  для повышения уровня развития  каждого ученика начальных классов спланировать работу  на урочных и внеурочных занятиях.</w:t>
            </w:r>
            <w:r w:rsidRPr="0095591E">
              <w:rPr>
                <w:spacing w:val="-2"/>
                <w:sz w:val="28"/>
              </w:rPr>
              <w:t xml:space="preserve"> </w:t>
            </w:r>
            <w:r w:rsidRPr="0095591E">
              <w:rPr>
                <w:rFonts w:ascii="Times New Roman" w:hAnsi="Times New Roman" w:cs="Times New Roman"/>
                <w:spacing w:val="-2"/>
                <w:sz w:val="28"/>
              </w:rPr>
              <w:t xml:space="preserve">Приоритетными в диагностике (контрольные работы и т.п.) становятся не репродуктивные задания (на воспроизведение информации), а </w:t>
            </w:r>
            <w:r w:rsidRPr="0095591E">
              <w:rPr>
                <w:rFonts w:ascii="Times New Roman" w:hAnsi="Times New Roman" w:cs="Times New Roman"/>
                <w:i/>
                <w:spacing w:val="-2"/>
                <w:sz w:val="28"/>
              </w:rPr>
              <w:t>продуктивные задания</w:t>
            </w:r>
            <w:r w:rsidRPr="0095591E">
              <w:rPr>
                <w:rFonts w:ascii="Times New Roman" w:hAnsi="Times New Roman" w:cs="Times New Roman"/>
                <w:spacing w:val="-2"/>
                <w:sz w:val="28"/>
              </w:rPr>
              <w:t xml:space="preserve"> (задачи) по применению знаний и умений, предполагающие создание учеником в ходе решения своего информационного продукта: вывода, оценки и т.п. </w:t>
            </w:r>
          </w:p>
          <w:p w:rsidR="00FF707A" w:rsidRPr="0095591E" w:rsidRDefault="00FF707A" w:rsidP="00845B68">
            <w:pPr>
              <w:ind w:firstLine="708"/>
              <w:jc w:val="both"/>
              <w:rPr>
                <w:rFonts w:ascii="Times New Roman" w:hAnsi="Times New Roman" w:cs="Times New Roman"/>
                <w:spacing w:val="-2"/>
                <w:sz w:val="28"/>
              </w:rPr>
            </w:pPr>
            <w:r w:rsidRPr="0095591E">
              <w:rPr>
                <w:rFonts w:ascii="Times New Roman" w:hAnsi="Times New Roman" w:cs="Times New Roman"/>
                <w:spacing w:val="-2"/>
                <w:sz w:val="28"/>
              </w:rPr>
              <w:t xml:space="preserve">Привычная форма письменной контрольной работы теперь дополняется такими новыми формами контроля результатов, как: </w:t>
            </w:r>
          </w:p>
          <w:p w:rsidR="00FF707A" w:rsidRPr="0095591E" w:rsidRDefault="00FF707A" w:rsidP="00845B68">
            <w:pPr>
              <w:jc w:val="both"/>
              <w:rPr>
                <w:rFonts w:ascii="Times New Roman" w:hAnsi="Times New Roman" w:cs="Times New Roman"/>
                <w:spacing w:val="-2"/>
                <w:sz w:val="28"/>
              </w:rPr>
            </w:pPr>
            <w:r w:rsidRPr="0095591E">
              <w:rPr>
                <w:rFonts w:ascii="Times New Roman" w:hAnsi="Times New Roman" w:cs="Times New Roman"/>
                <w:spacing w:val="-2"/>
                <w:sz w:val="28"/>
              </w:rPr>
              <w:t xml:space="preserve">целенаправленное наблюдение (фиксация проявляемых ученикам действий и качеств по заданным параметрам), </w:t>
            </w:r>
          </w:p>
          <w:p w:rsidR="00FF707A" w:rsidRPr="0095591E" w:rsidRDefault="00FF707A" w:rsidP="00845B68">
            <w:pPr>
              <w:jc w:val="both"/>
              <w:rPr>
                <w:rFonts w:ascii="Times New Roman" w:hAnsi="Times New Roman" w:cs="Times New Roman"/>
                <w:spacing w:val="-2"/>
                <w:sz w:val="28"/>
              </w:rPr>
            </w:pPr>
            <w:r w:rsidRPr="0095591E">
              <w:rPr>
                <w:rFonts w:ascii="Times New Roman" w:hAnsi="Times New Roman" w:cs="Times New Roman"/>
                <w:spacing w:val="-2"/>
                <w:sz w:val="28"/>
              </w:rPr>
              <w:t xml:space="preserve">самооценка ученика по принятым формам (например, лист с вопросами по </w:t>
            </w:r>
            <w:proofErr w:type="spellStart"/>
            <w:r w:rsidRPr="0095591E">
              <w:rPr>
                <w:rFonts w:ascii="Times New Roman" w:hAnsi="Times New Roman" w:cs="Times New Roman"/>
                <w:spacing w:val="-2"/>
                <w:sz w:val="28"/>
              </w:rPr>
              <w:t>саморефлексии</w:t>
            </w:r>
            <w:proofErr w:type="spellEnd"/>
            <w:r w:rsidRPr="0095591E">
              <w:rPr>
                <w:rFonts w:ascii="Times New Roman" w:hAnsi="Times New Roman" w:cs="Times New Roman"/>
                <w:spacing w:val="-2"/>
                <w:sz w:val="28"/>
              </w:rPr>
              <w:t xml:space="preserve"> конкретной деятельности), </w:t>
            </w:r>
          </w:p>
          <w:p w:rsidR="00FF707A" w:rsidRPr="0095591E" w:rsidRDefault="00FF707A" w:rsidP="00845B68">
            <w:pPr>
              <w:jc w:val="both"/>
              <w:rPr>
                <w:rFonts w:ascii="Times New Roman" w:hAnsi="Times New Roman" w:cs="Times New Roman"/>
                <w:spacing w:val="-2"/>
                <w:sz w:val="28"/>
              </w:rPr>
            </w:pPr>
            <w:r w:rsidRPr="0095591E">
              <w:rPr>
                <w:rFonts w:ascii="Times New Roman" w:hAnsi="Times New Roman" w:cs="Times New Roman"/>
                <w:spacing w:val="-2"/>
                <w:sz w:val="28"/>
              </w:rPr>
              <w:t>результаты учебных проектов,</w:t>
            </w:r>
          </w:p>
          <w:p w:rsidR="00FF707A" w:rsidRPr="0095591E" w:rsidRDefault="00FF707A" w:rsidP="00845B68">
            <w:pPr>
              <w:jc w:val="both"/>
              <w:rPr>
                <w:rFonts w:ascii="Times New Roman" w:hAnsi="Times New Roman" w:cs="Times New Roman"/>
                <w:spacing w:val="-2"/>
                <w:sz w:val="28"/>
              </w:rPr>
            </w:pPr>
            <w:r w:rsidRPr="0095591E">
              <w:rPr>
                <w:rFonts w:ascii="Times New Roman" w:hAnsi="Times New Roman" w:cs="Times New Roman"/>
                <w:spacing w:val="-2"/>
                <w:sz w:val="28"/>
              </w:rPr>
              <w:t xml:space="preserve">результаты разнообразных </w:t>
            </w:r>
            <w:proofErr w:type="spellStart"/>
            <w:r w:rsidRPr="0095591E">
              <w:rPr>
                <w:rFonts w:ascii="Times New Roman" w:hAnsi="Times New Roman" w:cs="Times New Roman"/>
                <w:spacing w:val="-2"/>
                <w:sz w:val="28"/>
              </w:rPr>
              <w:t>внеучебных</w:t>
            </w:r>
            <w:proofErr w:type="spellEnd"/>
            <w:r w:rsidRPr="0095591E">
              <w:rPr>
                <w:rFonts w:ascii="Times New Roman" w:hAnsi="Times New Roman" w:cs="Times New Roman"/>
                <w:spacing w:val="-2"/>
                <w:sz w:val="28"/>
              </w:rPr>
              <w:t xml:space="preserve"> и внешкольных работ, достижений учеников. </w:t>
            </w:r>
          </w:p>
          <w:p w:rsidR="00FF707A" w:rsidRPr="00FF707A" w:rsidRDefault="00FF707A" w:rsidP="00FF707A">
            <w:pPr>
              <w:ind w:firstLine="567"/>
              <w:jc w:val="both"/>
              <w:rPr>
                <w:rFonts w:ascii="Times New Roman" w:hAnsi="Times New Roman" w:cs="Times New Roman"/>
                <w:sz w:val="28"/>
                <w:szCs w:val="28"/>
              </w:rPr>
            </w:pPr>
            <w:r>
              <w:rPr>
                <w:rFonts w:ascii="Times New Roman" w:hAnsi="Times New Roman" w:cs="Times New Roman"/>
                <w:sz w:val="28"/>
                <w:szCs w:val="28"/>
              </w:rPr>
              <w:t xml:space="preserve">Куда же заносятся результаты? Каждый классный руководитель начальных классов ведет лист индивидуальных достижений, который также был разработан на творческой группе гимназии. Эти листы достижений заполняются каждую четверть. На родительских собраниях каждый родитель видит динамику развития каждого ребенка. В конце года учитель пишет рекомендации для повышения уровня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ребенка. </w:t>
            </w:r>
          </w:p>
        </w:tc>
      </w:tr>
      <w:tr w:rsidR="00FF707A" w:rsidTr="00FF707A">
        <w:tc>
          <w:tcPr>
            <w:tcW w:w="11273" w:type="dxa"/>
            <w:gridSpan w:val="2"/>
          </w:tcPr>
          <w:p w:rsidR="00FF707A" w:rsidRPr="00FF707A" w:rsidRDefault="00FF707A" w:rsidP="00FF707A">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замеряем предметные и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результаты - понятно</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о как же увидеть нам динамику развития личностных результатов??? Конечно же – это «портфель достижений»</w:t>
            </w:r>
            <w:r>
              <w:rPr>
                <w:rFonts w:ascii="Times New Roman" w:hAnsi="Times New Roman" w:cs="Times New Roman"/>
                <w:b/>
                <w:sz w:val="28"/>
                <w:szCs w:val="28"/>
              </w:rPr>
              <w:t xml:space="preserve"> </w:t>
            </w:r>
            <w:r w:rsidRPr="0095591E">
              <w:rPr>
                <w:rFonts w:ascii="Times New Roman" w:hAnsi="Times New Roman" w:cs="Times New Roman"/>
                <w:b/>
                <w:sz w:val="28"/>
                <w:szCs w:val="28"/>
              </w:rPr>
              <w:t>…</w:t>
            </w:r>
            <w:r>
              <w:rPr>
                <w:rFonts w:ascii="Times New Roman" w:hAnsi="Times New Roman" w:cs="Times New Roman"/>
                <w:sz w:val="28"/>
                <w:szCs w:val="28"/>
              </w:rPr>
              <w:t xml:space="preserve"> Иными словами портфолио учащегося…</w:t>
            </w:r>
          </w:p>
        </w:tc>
      </w:tr>
      <w:tr w:rsidR="00FF707A" w:rsidTr="00FF707A">
        <w:tc>
          <w:tcPr>
            <w:tcW w:w="6108" w:type="dxa"/>
          </w:tcPr>
          <w:p w:rsidR="00FF707A" w:rsidRPr="00092345" w:rsidRDefault="00FF707A" w:rsidP="00845B68">
            <w:pPr>
              <w:ind w:firstLine="567"/>
              <w:jc w:val="both"/>
              <w:rPr>
                <w:rFonts w:ascii="Times New Roman" w:hAnsi="Times New Roman" w:cs="Times New Roman"/>
                <w:sz w:val="28"/>
                <w:szCs w:val="24"/>
              </w:rPr>
            </w:pPr>
            <w:r>
              <w:rPr>
                <w:noProof/>
                <w:lang w:eastAsia="ru-RU"/>
              </w:rPr>
              <w:drawing>
                <wp:inline distT="0" distB="0" distL="0" distR="0" wp14:anchorId="1F52ADA5" wp14:editId="41DC61FE">
                  <wp:extent cx="3016250" cy="2260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2614" t="20550" r="18361" b="14128"/>
                          <a:stretch/>
                        </pic:blipFill>
                        <pic:spPr bwMode="auto">
                          <a:xfrm>
                            <a:off x="0" y="0"/>
                            <a:ext cx="3016250" cy="2260600"/>
                          </a:xfrm>
                          <a:prstGeom prst="rect">
                            <a:avLst/>
                          </a:prstGeom>
                          <a:ln>
                            <a:noFill/>
                          </a:ln>
                          <a:extLst>
                            <a:ext uri="{53640926-AAD7-44D8-BBD7-CCE9431645EC}">
                              <a14:shadowObscured xmlns:a14="http://schemas.microsoft.com/office/drawing/2010/main"/>
                            </a:ext>
                          </a:extLst>
                        </pic:spPr>
                      </pic:pic>
                    </a:graphicData>
                  </a:graphic>
                </wp:inline>
              </w:drawing>
            </w:r>
          </w:p>
        </w:tc>
        <w:tc>
          <w:tcPr>
            <w:tcW w:w="5165" w:type="dxa"/>
          </w:tcPr>
          <w:p w:rsidR="00FF707A" w:rsidRDefault="00FF707A" w:rsidP="000A2852">
            <w:pPr>
              <w:autoSpaceDE w:val="0"/>
              <w:autoSpaceDN w:val="0"/>
              <w:adjustRightInd w:val="0"/>
              <w:jc w:val="center"/>
              <w:rPr>
                <w:noProof/>
                <w:lang w:eastAsia="ru-RU"/>
              </w:rPr>
            </w:pPr>
            <w:r w:rsidRPr="00B70720">
              <w:rPr>
                <w:rFonts w:ascii="Times New Roman" w:hAnsi="Times New Roman" w:cs="Times New Roman"/>
                <w:b/>
                <w:noProof/>
                <w:sz w:val="28"/>
                <w:lang w:eastAsia="ru-RU"/>
              </w:rPr>
              <w:drawing>
                <wp:inline distT="0" distB="0" distL="0" distR="0" wp14:anchorId="3EA82FF4" wp14:editId="554485F2">
                  <wp:extent cx="2971799" cy="2228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72214" cy="2229161"/>
                          </a:xfrm>
                          <a:prstGeom prst="rect">
                            <a:avLst/>
                          </a:prstGeom>
                        </pic:spPr>
                      </pic:pic>
                    </a:graphicData>
                  </a:graphic>
                </wp:inline>
              </w:drawing>
            </w:r>
          </w:p>
        </w:tc>
      </w:tr>
      <w:tr w:rsidR="00FF707A" w:rsidTr="00FF707A">
        <w:tc>
          <w:tcPr>
            <w:tcW w:w="11273" w:type="dxa"/>
            <w:gridSpan w:val="2"/>
          </w:tcPr>
          <w:p w:rsidR="00FF707A" w:rsidRDefault="00FF707A" w:rsidP="00FF707A">
            <w:pPr>
              <w:autoSpaceDE w:val="0"/>
              <w:autoSpaceDN w:val="0"/>
              <w:adjustRightInd w:val="0"/>
              <w:jc w:val="both"/>
              <w:rPr>
                <w:rFonts w:ascii="Times New Roman" w:hAnsi="Times New Roman" w:cs="Times New Roman"/>
                <w:b/>
                <w:bCs/>
                <w:sz w:val="24"/>
              </w:rPr>
            </w:pPr>
            <w:r w:rsidRPr="00BA73C5">
              <w:rPr>
                <w:rFonts w:ascii="Times New Roman" w:hAnsi="Times New Roman" w:cs="Times New Roman"/>
                <w:b/>
                <w:sz w:val="28"/>
              </w:rPr>
              <w:t xml:space="preserve"> </w:t>
            </w:r>
            <w:r>
              <w:rPr>
                <w:rFonts w:ascii="Times New Roman" w:hAnsi="Times New Roman" w:cs="Times New Roman"/>
                <w:b/>
                <w:sz w:val="28"/>
              </w:rPr>
              <w:t xml:space="preserve">     </w:t>
            </w:r>
            <w:r w:rsidRPr="00BA73C5">
              <w:rPr>
                <w:rFonts w:ascii="Times New Roman" w:hAnsi="Times New Roman" w:cs="Times New Roman"/>
                <w:b/>
                <w:sz w:val="28"/>
              </w:rPr>
              <w:t>«Портфель достижений ученика»</w:t>
            </w:r>
            <w:r w:rsidRPr="00BA73C5">
              <w:rPr>
                <w:rFonts w:ascii="Times New Roman" w:hAnsi="Times New Roman" w:cs="Times New Roman"/>
                <w:sz w:val="28"/>
              </w:rPr>
              <w:t xml:space="preserve"> – это сборник работ и результатов, которые показывают усилия, прогресс и достижения </w:t>
            </w:r>
            <w:r>
              <w:rPr>
                <w:rFonts w:ascii="Times New Roman" w:hAnsi="Times New Roman" w:cs="Times New Roman"/>
                <w:sz w:val="28"/>
              </w:rPr>
              <w:t>ребенка</w:t>
            </w:r>
            <w:r w:rsidRPr="00BA73C5">
              <w:rPr>
                <w:rFonts w:ascii="Times New Roman" w:hAnsi="Times New Roman" w:cs="Times New Roman"/>
                <w:sz w:val="28"/>
              </w:rPr>
              <w:t xml:space="preserve">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r>
              <w:rPr>
                <w:rFonts w:ascii="Times New Roman" w:hAnsi="Times New Roman" w:cs="Times New Roman"/>
                <w:sz w:val="28"/>
              </w:rPr>
              <w:t xml:space="preserve">В локальном акте гимназии  по системе оценивания также подробно расписаны требования к ведению портфолио. </w:t>
            </w:r>
          </w:p>
        </w:tc>
      </w:tr>
      <w:tr w:rsidR="00FF707A" w:rsidTr="00FF707A">
        <w:tc>
          <w:tcPr>
            <w:tcW w:w="11273" w:type="dxa"/>
            <w:gridSpan w:val="2"/>
          </w:tcPr>
          <w:p w:rsidR="00FF707A" w:rsidRPr="00FF707A" w:rsidRDefault="00FF707A" w:rsidP="00FF707A">
            <w:pPr>
              <w:ind w:firstLine="567"/>
              <w:jc w:val="both"/>
              <w:rPr>
                <w:rFonts w:ascii="Times New Roman" w:hAnsi="Times New Roman" w:cs="Times New Roman"/>
                <w:sz w:val="28"/>
                <w:szCs w:val="28"/>
              </w:rPr>
            </w:pPr>
            <w:r>
              <w:rPr>
                <w:rFonts w:ascii="Times New Roman" w:hAnsi="Times New Roman" w:cs="Times New Roman"/>
                <w:sz w:val="28"/>
                <w:szCs w:val="28"/>
              </w:rPr>
              <w:t>Как мы видим,  сегодняшняя оценка достижения планируемых результатов,  действительно помогает нам работать над развитием каждого ученика и позволяет нам корректировать учебный процесс.</w:t>
            </w:r>
          </w:p>
        </w:tc>
      </w:tr>
    </w:tbl>
    <w:p w:rsidR="000A2852" w:rsidRDefault="000A2852" w:rsidP="009E3335">
      <w:pPr>
        <w:autoSpaceDE w:val="0"/>
        <w:autoSpaceDN w:val="0"/>
        <w:adjustRightInd w:val="0"/>
        <w:rPr>
          <w:rFonts w:ascii="Times New Roman" w:hAnsi="Times New Roman" w:cs="Times New Roman"/>
          <w:b/>
          <w:bCs/>
          <w:sz w:val="24"/>
        </w:rPr>
      </w:pPr>
      <w:bookmarkStart w:id="0" w:name="_GoBack"/>
      <w:bookmarkEnd w:id="0"/>
    </w:p>
    <w:sectPr w:rsidR="000A2852" w:rsidSect="009E41AF">
      <w:pgSz w:w="11906" w:h="16838"/>
      <w:pgMar w:top="426" w:right="282"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E3EFF"/>
    <w:multiLevelType w:val="multilevel"/>
    <w:tmpl w:val="081EAFF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7EC33CF"/>
    <w:multiLevelType w:val="hybridMultilevel"/>
    <w:tmpl w:val="FE06E6E8"/>
    <w:lvl w:ilvl="0" w:tplc="F13AE7D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0D2332"/>
    <w:multiLevelType w:val="hybridMultilevel"/>
    <w:tmpl w:val="DF3A6C0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03A2D6F"/>
    <w:multiLevelType w:val="hybridMultilevel"/>
    <w:tmpl w:val="657EF2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0305"/>
    <w:rsid w:val="000208A8"/>
    <w:rsid w:val="00092345"/>
    <w:rsid w:val="000A2852"/>
    <w:rsid w:val="000B0338"/>
    <w:rsid w:val="00131B6D"/>
    <w:rsid w:val="001868E4"/>
    <w:rsid w:val="002D0305"/>
    <w:rsid w:val="00317F56"/>
    <w:rsid w:val="003A1032"/>
    <w:rsid w:val="00463AF1"/>
    <w:rsid w:val="00560A31"/>
    <w:rsid w:val="0058001A"/>
    <w:rsid w:val="005831FA"/>
    <w:rsid w:val="005E21A2"/>
    <w:rsid w:val="005F7B43"/>
    <w:rsid w:val="0062322E"/>
    <w:rsid w:val="006C2983"/>
    <w:rsid w:val="006D1568"/>
    <w:rsid w:val="0070695A"/>
    <w:rsid w:val="0071017B"/>
    <w:rsid w:val="00803EFB"/>
    <w:rsid w:val="00845B68"/>
    <w:rsid w:val="00846BB4"/>
    <w:rsid w:val="008528D5"/>
    <w:rsid w:val="008A6508"/>
    <w:rsid w:val="008B6E82"/>
    <w:rsid w:val="0095591E"/>
    <w:rsid w:val="0096593B"/>
    <w:rsid w:val="009920E7"/>
    <w:rsid w:val="009B189D"/>
    <w:rsid w:val="009E1488"/>
    <w:rsid w:val="009E3335"/>
    <w:rsid w:val="009E41AF"/>
    <w:rsid w:val="009F6D1E"/>
    <w:rsid w:val="00A2744C"/>
    <w:rsid w:val="00A34884"/>
    <w:rsid w:val="00A56025"/>
    <w:rsid w:val="00A64274"/>
    <w:rsid w:val="00A72E86"/>
    <w:rsid w:val="00AC1E53"/>
    <w:rsid w:val="00B01CA5"/>
    <w:rsid w:val="00B70720"/>
    <w:rsid w:val="00BA73C5"/>
    <w:rsid w:val="00C27223"/>
    <w:rsid w:val="00CD3D8E"/>
    <w:rsid w:val="00DA4440"/>
    <w:rsid w:val="00DA75D5"/>
    <w:rsid w:val="00E00593"/>
    <w:rsid w:val="00E12FF1"/>
    <w:rsid w:val="00E221BA"/>
    <w:rsid w:val="00E2702A"/>
    <w:rsid w:val="00E66387"/>
    <w:rsid w:val="00EB4127"/>
    <w:rsid w:val="00FC3215"/>
    <w:rsid w:val="00FC7378"/>
    <w:rsid w:val="00FE6F90"/>
    <w:rsid w:val="00FF7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0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F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6F90"/>
    <w:rPr>
      <w:rFonts w:ascii="Tahoma" w:hAnsi="Tahoma" w:cs="Tahoma"/>
      <w:sz w:val="16"/>
      <w:szCs w:val="16"/>
    </w:rPr>
  </w:style>
  <w:style w:type="paragraph" w:customStyle="1" w:styleId="Style3">
    <w:name w:val="Style3"/>
    <w:basedOn w:val="a"/>
    <w:rsid w:val="00CD3D8E"/>
    <w:pPr>
      <w:widowControl w:val="0"/>
      <w:autoSpaceDE w:val="0"/>
      <w:autoSpaceDN w:val="0"/>
      <w:adjustRightInd w:val="0"/>
      <w:spacing w:after="0" w:line="240" w:lineRule="auto"/>
      <w:jc w:val="both"/>
    </w:pPr>
    <w:rPr>
      <w:rFonts w:ascii="Times New Roman" w:eastAsia="Times New Roman" w:hAnsi="Times New Roman" w:cs="Times New Roman"/>
      <w:iCs/>
      <w:sz w:val="28"/>
      <w:szCs w:val="28"/>
      <w:lang w:eastAsia="ru-RU"/>
    </w:rPr>
  </w:style>
  <w:style w:type="character" w:customStyle="1" w:styleId="Zag11">
    <w:name w:val="Zag_11"/>
    <w:rsid w:val="008A6508"/>
  </w:style>
  <w:style w:type="table" w:styleId="a5">
    <w:name w:val="Table Grid"/>
    <w:basedOn w:val="a1"/>
    <w:rsid w:val="0058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5831FA"/>
    <w:pPr>
      <w:spacing w:after="0" w:line="240" w:lineRule="auto"/>
    </w:pPr>
  </w:style>
  <w:style w:type="paragraph" w:styleId="a7">
    <w:name w:val="List Paragraph"/>
    <w:basedOn w:val="a"/>
    <w:uiPriority w:val="34"/>
    <w:qFormat/>
    <w:rsid w:val="005831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21F6E-ADC7-4C58-AB03-D703934C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3</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nau-shop</dc:creator>
  <cp:keywords/>
  <dc:description/>
  <cp:lastModifiedBy>AV&amp;NV</cp:lastModifiedBy>
  <cp:revision>27</cp:revision>
  <cp:lastPrinted>2014-01-27T21:44:00Z</cp:lastPrinted>
  <dcterms:created xsi:type="dcterms:W3CDTF">2014-01-22T23:57:00Z</dcterms:created>
  <dcterms:modified xsi:type="dcterms:W3CDTF">2017-08-06T13:03:00Z</dcterms:modified>
</cp:coreProperties>
</file>