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3" w:rsidRPr="00E32A5E" w:rsidRDefault="00E32A5E" w:rsidP="00E32A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эмоциональных нарушений</w:t>
      </w:r>
      <w:r w:rsidR="004B1653">
        <w:rPr>
          <w:rFonts w:ascii="Times New Roman" w:hAnsi="Times New Roman" w:cs="Times New Roman"/>
          <w:b/>
          <w:sz w:val="24"/>
          <w:szCs w:val="24"/>
        </w:rPr>
        <w:t xml:space="preserve"> у детей младшего школьного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п</w:t>
      </w:r>
      <w:r w:rsidR="00156A30" w:rsidRPr="00E32A5E">
        <w:rPr>
          <w:rFonts w:ascii="Times New Roman" w:hAnsi="Times New Roman" w:cs="Times New Roman"/>
          <w:b/>
          <w:sz w:val="24"/>
          <w:szCs w:val="24"/>
        </w:rPr>
        <w:t>рименение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648F3" w:rsidRPr="00E32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8F3" w:rsidRPr="00E32A5E">
        <w:rPr>
          <w:rFonts w:ascii="Times New Roman" w:hAnsi="Times New Roman" w:cs="Times New Roman"/>
          <w:b/>
          <w:sz w:val="24"/>
          <w:szCs w:val="24"/>
        </w:rPr>
        <w:t>кинезиологических</w:t>
      </w:r>
      <w:proofErr w:type="spellEnd"/>
      <w:r w:rsidR="000648F3" w:rsidRPr="00E32A5E">
        <w:rPr>
          <w:rFonts w:ascii="Times New Roman" w:hAnsi="Times New Roman" w:cs="Times New Roman"/>
          <w:b/>
          <w:sz w:val="24"/>
          <w:szCs w:val="24"/>
        </w:rPr>
        <w:t xml:space="preserve"> упражнений</w:t>
      </w:r>
    </w:p>
    <w:p w:rsidR="00E32A5E" w:rsidRPr="00E32A5E" w:rsidRDefault="00E32A5E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Количество проблемных детей возрастает с каждым днем, но, как это ни странно, проблемы ребенка являются лишь следствием проблем взрослых членов семьи, супружеских отношений в семье, личностных проблем. Формирование личности зависит от стиля отношений родителей к ребенку, для него семья – это целый мир, в котором он живет, действует, делает открытия, учится любить, ненавидеть, радоваться и сочувствовать.</w:t>
      </w:r>
    </w:p>
    <w:p w:rsidR="00E32A5E" w:rsidRPr="00E32A5E" w:rsidRDefault="00E32A5E" w:rsidP="00E32A5E">
      <w:pPr>
        <w:pStyle w:val="3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Все мы родом из семьи и, конечно, каждому взрослому очень важно знать как можно больше и точнее о детско-родительских конфликтах; что  такое семья и семейное счастье, почему многие родители не могут построить взаимоотношения со своими детьми, почему многие из этих детей на долгие годы остаются со своей тревожностью наедине. Поэтому актуальность проблемы детско-родительских отношений остается неизменно острой на протяжении всего развития психологической науки и практики.</w:t>
      </w:r>
    </w:p>
    <w:p w:rsidR="00E32A5E" w:rsidRPr="00E32A5E" w:rsidRDefault="00E32A5E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Теоретический и статистический анализ психолого-педагогической литературы показывает, что тревожность, агрессивность, страх – серьезный эмоциональный барьер, осложняющий жизнь ребенка, что в детском возрасте одна из основных причин возникновения эмоциональных нарушений кроется в нарушении детско-родительских отношений. Нарушения эмоциональной сферы личности развиваются вследствие наличия у ребенка внутреннего конфликта, и является устойчивым образованием, сохраняющимся на протяжении длительного периода, и свидетельствует о недостаточной приспособляемости человека к тем или иным социальным ситуациям.</w:t>
      </w:r>
    </w:p>
    <w:p w:rsidR="00E32A5E" w:rsidRPr="00E32A5E" w:rsidRDefault="00E32A5E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Анализируя данные моего экспериментального исследования, можно говорить о недостатке эмоционального благополучия в семьях, дети недополучают эмоционального тепла, испытывают в нем постоянную потребность. Тревожность определяется как устойчивое отрицательное переживание беспокойства и ожидания неблагополучия со стороны окружающих. Уровень детской тревожности связан с родительским программированием и детско-родительскими отношениями, так как некоторые факторы тревожности можно рассмотреть с точки зрения родительских запретов. Например, фрустрация потребности в достижении успеха – это «Запрет на успех»; проблемы и страхи в отношениях с учителями – «Держи дистанцию!».</w:t>
      </w:r>
    </w:p>
    <w:p w:rsidR="000648F3" w:rsidRPr="004B1653" w:rsidRDefault="00E32A5E" w:rsidP="004B16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 xml:space="preserve">Каждый человек знает, что такое беспокойство, тревога, раздражительность, плохое настроение, а иногда – непонятный страх и депрессии. Обычно эти ощущения связаны с какими-то причинами, которые не всегда понятны и не всегда решаются самостоятельно.  </w:t>
      </w:r>
    </w:p>
    <w:p w:rsidR="00A805AB" w:rsidRPr="00E32A5E" w:rsidRDefault="00A805AB" w:rsidP="00E32A5E">
      <w:pPr>
        <w:pStyle w:val="2LTTitel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2A5E">
        <w:rPr>
          <w:rFonts w:ascii="Times New Roman" w:hAnsi="Times New Roman"/>
          <w:b/>
          <w:color w:val="000000"/>
          <w:sz w:val="24"/>
          <w:szCs w:val="24"/>
        </w:rPr>
        <w:t xml:space="preserve">Психогимнастика </w:t>
      </w:r>
      <w:r w:rsidRPr="00E32A5E">
        <w:rPr>
          <w:rFonts w:ascii="Times New Roman" w:hAnsi="Times New Roman"/>
          <w:color w:val="000000"/>
          <w:sz w:val="24"/>
          <w:szCs w:val="24"/>
        </w:rPr>
        <w:t>– это курс специальных занятий, направленных на развитие и коррекцию различных сторон психики ребенка, как ее познавательной, так и эмоционально-</w:t>
      </w:r>
      <w:r w:rsidRPr="00E32A5E">
        <w:rPr>
          <w:rFonts w:ascii="Times New Roman" w:hAnsi="Times New Roman"/>
          <w:color w:val="000000"/>
          <w:sz w:val="24"/>
          <w:szCs w:val="24"/>
        </w:rPr>
        <w:lastRenderedPageBreak/>
        <w:t>личностной сферы.</w:t>
      </w:r>
    </w:p>
    <w:p w:rsidR="005E076F" w:rsidRPr="00E32A5E" w:rsidRDefault="00A805AB" w:rsidP="00E32A5E">
      <w:pPr>
        <w:pStyle w:val="2LTTitel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2A5E">
        <w:rPr>
          <w:rFonts w:ascii="Times New Roman" w:hAnsi="Times New Roman"/>
          <w:color w:val="000000"/>
          <w:sz w:val="24"/>
          <w:szCs w:val="24"/>
        </w:rPr>
        <w:t>Психогимнастика примыкает к психолого-педагогическим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расстройств.</w:t>
      </w:r>
    </w:p>
    <w:p w:rsidR="000648F3" w:rsidRPr="00E32A5E" w:rsidRDefault="000648F3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sz w:val="24"/>
          <w:szCs w:val="24"/>
        </w:rPr>
        <w:t xml:space="preserve">Кинезиология </w:t>
      </w:r>
      <w:r w:rsidRPr="00E32A5E">
        <w:rPr>
          <w:b w:val="0"/>
          <w:bCs w:val="0"/>
          <w:sz w:val="24"/>
          <w:szCs w:val="24"/>
        </w:rPr>
        <w:t>– наука о развитии головного мозга через движение. Она существует уже двести лет и используется во всем мире.</w:t>
      </w:r>
    </w:p>
    <w:p w:rsidR="00D45922" w:rsidRPr="00E32A5E" w:rsidRDefault="00D45922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 xml:space="preserve"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</w:t>
      </w:r>
      <w:proofErr w:type="gramStart"/>
      <w:r w:rsidRPr="00E32A5E">
        <w:rPr>
          <w:b w:val="0"/>
          <w:bCs w:val="0"/>
          <w:sz w:val="24"/>
          <w:szCs w:val="24"/>
        </w:rPr>
        <w:t>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</w:t>
      </w:r>
      <w:proofErr w:type="gramEnd"/>
      <w:r w:rsidRPr="00E32A5E">
        <w:rPr>
          <w:b w:val="0"/>
          <w:bCs w:val="0"/>
          <w:sz w:val="24"/>
          <w:szCs w:val="24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D45922" w:rsidRPr="00E32A5E" w:rsidRDefault="00D45922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1400DD" w:rsidRPr="00E32A5E" w:rsidRDefault="00D45922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Нарушение мозолистого тела искажает когнитивную деятельность детей. Если нарушается проводимость через мозолистое тело, то ведущее полушарие берет на себя больш</w:t>
      </w:r>
      <w:bookmarkStart w:id="0" w:name="_GoBack"/>
      <w:bookmarkEnd w:id="0"/>
      <w:r w:rsidRPr="00E32A5E">
        <w:rPr>
          <w:b w:val="0"/>
          <w:bCs w:val="0"/>
          <w:sz w:val="24"/>
          <w:szCs w:val="24"/>
        </w:rPr>
        <w:t xml:space="preserve">ую нагрузку, а другое блокируется. Оба полушария начинают работать без связи. </w:t>
      </w:r>
      <w:r w:rsidR="00D62072" w:rsidRPr="00E32A5E">
        <w:rPr>
          <w:b w:val="0"/>
          <w:bCs w:val="0"/>
          <w:sz w:val="24"/>
          <w:szCs w:val="24"/>
        </w:rPr>
        <w:t xml:space="preserve">Поэтому </w:t>
      </w:r>
      <w:r w:rsidR="00385943" w:rsidRPr="00E32A5E">
        <w:rPr>
          <w:b w:val="0"/>
          <w:bCs w:val="0"/>
          <w:sz w:val="24"/>
          <w:szCs w:val="24"/>
        </w:rPr>
        <w:t>появляются серьёзные затруднения и неудачи в учебной деятельности. Отмечается  и  увеличение количества детей с различными нарушениями в развитии, с затруднениями в адаптации.</w:t>
      </w:r>
    </w:p>
    <w:p w:rsidR="00BA4797" w:rsidRPr="00E32A5E" w:rsidRDefault="00156A30" w:rsidP="00E32A5E">
      <w:pPr>
        <w:pStyle w:val="a4"/>
        <w:spacing w:line="360" w:lineRule="auto"/>
        <w:ind w:firstLine="709"/>
        <w:contextualSpacing/>
        <w:jc w:val="both"/>
        <w:rPr>
          <w:bCs w:val="0"/>
          <w:sz w:val="24"/>
          <w:szCs w:val="24"/>
        </w:rPr>
      </w:pPr>
      <w:r w:rsidRPr="00E32A5E">
        <w:rPr>
          <w:bCs w:val="0"/>
          <w:sz w:val="24"/>
          <w:szCs w:val="24"/>
        </w:rPr>
        <w:t>Актуальность</w:t>
      </w:r>
    </w:p>
    <w:p w:rsidR="00BA4797" w:rsidRPr="00E32A5E" w:rsidRDefault="001400DD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 xml:space="preserve">  В</w:t>
      </w:r>
      <w:r w:rsidR="00BA4797" w:rsidRPr="00E32A5E">
        <w:rPr>
          <w:b w:val="0"/>
          <w:bCs w:val="0"/>
          <w:sz w:val="24"/>
          <w:szCs w:val="24"/>
        </w:rPr>
        <w:t xml:space="preserve"> последнее время всё чаще и чаще поднимается проблема   об увеличении процента учащихся, испытывающих серьёзные затруднения и неудачи в учебной деятельности. Отмечается  и  увеличение количества детей с разли</w:t>
      </w:r>
      <w:r w:rsidRPr="00E32A5E">
        <w:rPr>
          <w:b w:val="0"/>
          <w:bCs w:val="0"/>
          <w:sz w:val="24"/>
          <w:szCs w:val="24"/>
        </w:rPr>
        <w:t xml:space="preserve">чными нарушениями в развитии, с </w:t>
      </w:r>
      <w:r w:rsidR="00BA4797" w:rsidRPr="00E32A5E">
        <w:rPr>
          <w:b w:val="0"/>
          <w:bCs w:val="0"/>
          <w:sz w:val="24"/>
          <w:szCs w:val="24"/>
        </w:rPr>
        <w:t>затруднениями в адаптации.</w:t>
      </w:r>
    </w:p>
    <w:p w:rsidR="00BA4797" w:rsidRPr="00E32A5E" w:rsidRDefault="001400DD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 xml:space="preserve">   Работая с учащими</w:t>
      </w:r>
      <w:r w:rsidR="00BA4797" w:rsidRPr="00E32A5E">
        <w:rPr>
          <w:b w:val="0"/>
          <w:bCs w:val="0"/>
          <w:sz w:val="24"/>
          <w:szCs w:val="24"/>
        </w:rPr>
        <w:t>ся, педагогу необходимо  владеть  новыми  коррекционными технологиями обучения, учитывающими психофизиологию школьника.</w:t>
      </w:r>
      <w:r w:rsidR="00D62072" w:rsidRPr="00E32A5E">
        <w:rPr>
          <w:b w:val="0"/>
          <w:bCs w:val="0"/>
          <w:sz w:val="24"/>
          <w:szCs w:val="24"/>
        </w:rPr>
        <w:t xml:space="preserve"> </w:t>
      </w:r>
      <w:r w:rsidRPr="00E32A5E">
        <w:rPr>
          <w:b w:val="0"/>
          <w:bCs w:val="0"/>
          <w:sz w:val="24"/>
          <w:szCs w:val="24"/>
        </w:rPr>
        <w:t>Развивающая работа по программе должна быть направлена от движений к мышлению, а не наоборот.</w:t>
      </w:r>
    </w:p>
    <w:p w:rsidR="005E076F" w:rsidRPr="00E32A5E" w:rsidRDefault="001400DD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При организации процесса обучения, педагогу необходимо учитывать психологические особенности детей, межполушарную асимметрию и особенности сенсорного восприятия, определяющие успех в усвоении знаний.</w:t>
      </w:r>
    </w:p>
    <w:p w:rsidR="005E076F" w:rsidRPr="00E32A5E" w:rsidRDefault="00D62072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 xml:space="preserve"> Цель</w:t>
      </w:r>
      <w:r w:rsidR="005E076F" w:rsidRPr="00E32A5E">
        <w:rPr>
          <w:b w:val="0"/>
          <w:bCs w:val="0"/>
          <w:sz w:val="24"/>
          <w:szCs w:val="24"/>
        </w:rPr>
        <w:t xml:space="preserve"> кинезиологических занятий:</w:t>
      </w:r>
    </w:p>
    <w:p w:rsidR="005E076F" w:rsidRPr="00E32A5E" w:rsidRDefault="00A805AB" w:rsidP="00E32A5E">
      <w:pPr>
        <w:pStyle w:val="a4"/>
        <w:spacing w:line="360" w:lineRule="auto"/>
        <w:ind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lastRenderedPageBreak/>
        <w:t xml:space="preserve">• </w:t>
      </w:r>
      <w:r w:rsidR="005E076F" w:rsidRPr="00E32A5E">
        <w:rPr>
          <w:b w:val="0"/>
          <w:bCs w:val="0"/>
          <w:sz w:val="24"/>
          <w:szCs w:val="24"/>
        </w:rPr>
        <w:t xml:space="preserve">уменьшить процент учащихся,  испытывающих серьёзные затруднения </w:t>
      </w:r>
      <w:r w:rsidRPr="00E32A5E">
        <w:rPr>
          <w:b w:val="0"/>
          <w:bCs w:val="0"/>
          <w:sz w:val="24"/>
          <w:szCs w:val="24"/>
        </w:rPr>
        <w:t xml:space="preserve">и </w:t>
      </w:r>
      <w:r w:rsidR="005E076F" w:rsidRPr="00E32A5E">
        <w:rPr>
          <w:b w:val="0"/>
          <w:bCs w:val="0"/>
          <w:sz w:val="24"/>
          <w:szCs w:val="24"/>
        </w:rPr>
        <w:t>неудачи в учебной деятельности.</w:t>
      </w:r>
    </w:p>
    <w:p w:rsidR="005E076F" w:rsidRPr="00E32A5E" w:rsidRDefault="005E076F" w:rsidP="00E32A5E">
      <w:pPr>
        <w:pStyle w:val="a4"/>
        <w:spacing w:line="360" w:lineRule="auto"/>
        <w:ind w:firstLine="709"/>
        <w:contextualSpacing/>
        <w:jc w:val="both"/>
        <w:rPr>
          <w:bCs w:val="0"/>
          <w:sz w:val="24"/>
          <w:szCs w:val="24"/>
        </w:rPr>
      </w:pPr>
      <w:r w:rsidRPr="00E32A5E">
        <w:rPr>
          <w:bCs w:val="0"/>
          <w:sz w:val="24"/>
          <w:szCs w:val="24"/>
        </w:rPr>
        <w:t xml:space="preserve">  Задачи:</w:t>
      </w:r>
    </w:p>
    <w:p w:rsidR="005E076F" w:rsidRPr="00E32A5E" w:rsidRDefault="005E076F" w:rsidP="00E32A5E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снятие эмоциональной напряженности;</w:t>
      </w:r>
    </w:p>
    <w:p w:rsidR="005E076F" w:rsidRPr="00E32A5E" w:rsidRDefault="005E076F" w:rsidP="00E32A5E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создание положительного эмоционального настроя;</w:t>
      </w:r>
    </w:p>
    <w:p w:rsidR="005E076F" w:rsidRPr="00E32A5E" w:rsidRDefault="005E076F" w:rsidP="00E32A5E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развитие межполушарного взаимодействия, связей;</w:t>
      </w:r>
    </w:p>
    <w:p w:rsidR="005E076F" w:rsidRPr="00E32A5E" w:rsidRDefault="005E076F" w:rsidP="00E32A5E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развитие внимания и памяти;</w:t>
      </w:r>
    </w:p>
    <w:p w:rsidR="005E076F" w:rsidRPr="00E32A5E" w:rsidRDefault="005E076F" w:rsidP="00E32A5E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развитие воображения;</w:t>
      </w:r>
    </w:p>
    <w:p w:rsidR="005E076F" w:rsidRPr="00E32A5E" w:rsidRDefault="005E076F" w:rsidP="00E32A5E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 w:val="0"/>
          <w:bCs w:val="0"/>
          <w:sz w:val="24"/>
          <w:szCs w:val="24"/>
        </w:rPr>
      </w:pPr>
      <w:r w:rsidRPr="00E32A5E">
        <w:rPr>
          <w:b w:val="0"/>
          <w:bCs w:val="0"/>
          <w:sz w:val="24"/>
          <w:szCs w:val="24"/>
        </w:rPr>
        <w:t>формирование произвольности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A5E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развивитие мозолистого тела, повышение стрессоустойчивости, синхронизации работы полушарий. Улучшает мыслительную деятельность, способствуют улучшению памяти и внимания, облегчает процесс чтения и письма</w:t>
      </w:r>
      <w:r w:rsidR="00BA4797" w:rsidRPr="00E32A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072" w:rsidRPr="00E32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943" w:rsidRPr="00E32A5E" w:rsidRDefault="000648F3" w:rsidP="00E32A5E">
      <w:pPr>
        <w:shd w:val="clear" w:color="auto" w:fill="FFFFFF"/>
        <w:tabs>
          <w:tab w:val="left" w:pos="384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Использование кинезиологических упражнений можно и нужно рекомендовать родителям, чьи дети испытывают трудности в обучении, поведении</w:t>
      </w:r>
      <w:r w:rsidR="00926CFA"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A805AB"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85943"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Кинезиологические методики направлены на активизацию различных отделов коры больших полушарий, что позволяет развивать способности человека или корректировать проблемы в различных областях психики.</w:t>
      </w:r>
    </w:p>
    <w:p w:rsidR="00385943" w:rsidRPr="00E32A5E" w:rsidRDefault="00385943" w:rsidP="00E32A5E">
      <w:pPr>
        <w:shd w:val="clear" w:color="auto" w:fill="FFFFFF"/>
        <w:tabs>
          <w:tab w:val="left" w:pos="384"/>
        </w:tabs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У детей, прошедших курс занятий по программе «Психогимнастика с кинезиологическими упражнениями», наблю</w:t>
      </w:r>
      <w:r w:rsidR="00BA4797"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дается значимый прогресс в развитии</w:t>
      </w:r>
      <w:r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способностей к обучению, а также управлении своими эмоциями.  </w:t>
      </w:r>
      <w:r w:rsidR="00A805AB" w:rsidRPr="00E32A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 них вырабатываются положительные черты характера (уверенность, доброта, смелость и т.п.), исчезают невротические проявления (страхи, неуверенность).</w:t>
      </w:r>
    </w:p>
    <w:p w:rsidR="00BA4797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 xml:space="preserve">Занятия проводятся 2 раза </w:t>
      </w:r>
      <w:r w:rsidR="00BA4797" w:rsidRPr="00E32A5E">
        <w:rPr>
          <w:rFonts w:ascii="Times New Roman" w:hAnsi="Times New Roman" w:cs="Times New Roman"/>
          <w:sz w:val="24"/>
          <w:szCs w:val="24"/>
        </w:rPr>
        <w:t>в неделю, в групповой или индивидуальной форме.</w:t>
      </w:r>
    </w:p>
    <w:p w:rsidR="000648F3" w:rsidRPr="00E32A5E" w:rsidRDefault="00FF45D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 xml:space="preserve"> Время проведения </w:t>
      </w:r>
      <w:r w:rsidR="00156A30" w:rsidRPr="00E32A5E">
        <w:rPr>
          <w:rFonts w:ascii="Times New Roman" w:hAnsi="Times New Roman" w:cs="Times New Roman"/>
          <w:sz w:val="24"/>
          <w:szCs w:val="24"/>
        </w:rPr>
        <w:t>40-45 минут.</w:t>
      </w:r>
    </w:p>
    <w:p w:rsidR="00BA4797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Оптимальное количество участников – 4-6 человек.</w:t>
      </w:r>
    </w:p>
    <w:p w:rsidR="000648F3" w:rsidRPr="00E32A5E" w:rsidRDefault="00156A30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Возраст 7</w:t>
      </w:r>
      <w:r w:rsidR="000648F3" w:rsidRPr="00E32A5E">
        <w:rPr>
          <w:rFonts w:ascii="Times New Roman" w:hAnsi="Times New Roman" w:cs="Times New Roman"/>
          <w:sz w:val="24"/>
          <w:szCs w:val="24"/>
        </w:rPr>
        <w:t>-10 лет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Занятие «Учусь расслабляться»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Цель: развитие межполушарного взаимодействия (мозолистое тело), повышение стрессоустойчивости, синхронизация работы полушарий, улучшение мыслительной деятельности, памяти, внимания. Упражнения можно проводить до тех пор, пока не будет достигнут положительный результат.</w:t>
      </w:r>
    </w:p>
    <w:p w:rsidR="008D2207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0648F3" w:rsidRPr="00E32A5E" w:rsidRDefault="008D2207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Упражнение-приветствие</w:t>
      </w:r>
      <w:r w:rsidR="000648F3" w:rsidRPr="00E32A5E">
        <w:rPr>
          <w:rFonts w:ascii="Times New Roman" w:hAnsi="Times New Roman" w:cs="Times New Roman"/>
          <w:b/>
          <w:sz w:val="24"/>
          <w:szCs w:val="24"/>
        </w:rPr>
        <w:t xml:space="preserve"> «Здравствуй Вселенная».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lastRenderedPageBreak/>
        <w:t>- Здравствуй солнце! (кистями рук делают шар).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- Здравствуй небо! (ладошками к небу).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- Здравствуй земля! (приседают и ладошками трогают пол).</w:t>
      </w:r>
    </w:p>
    <w:p w:rsidR="008D2207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-Здравствуй планета наша, Земля! (встают и делают большой круг, взявшись за руки).</w:t>
      </w:r>
    </w:p>
    <w:p w:rsidR="00156A30" w:rsidRPr="00E32A5E" w:rsidRDefault="00156A30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 xml:space="preserve"> Упражнение на диафрагмально-релаксационное дыхание «Шарик»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Цель: развитие произвольности и самоконтроля, знакомство с методом саморегуляции, ритмирование организма.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И.п. – лежа на полу. Вдох делается через нос, без напряжения, комфортно. На вдохе живот надувается как шарик, например, желтого цвета (цвета меняются). Пауза (задержка дыхания). Выдох через слегка сомкнутые губы – медленно, плавно, спокойно, с полным мышечным расслаблением. Детям предлагается втянуть живот как можно сильнее. Пауза.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Во время упражнения одну руку можно положить на живот, вторую на грудь. При вдохе контролировать, чтобы та рука, которая на животе, двигалась, а та, которая на груди, оставалась в покое.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Вот как шарик надуваем!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А рукою проверяем.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(Делается вдох).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Шарик лопнул – выдыхаем.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Наши мышцы расслабляем!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Дышится легко, ровно, глубоко…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Упражнение повторить 2-3 раза.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 «Ехал грека через реку»</w:t>
      </w:r>
    </w:p>
    <w:p w:rsidR="000648F3" w:rsidRPr="00E32A5E" w:rsidRDefault="00D62072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При выполнении данного упражнения, при проговаривании текста делаются движения руками</w:t>
      </w:r>
      <w:r w:rsidR="00CD31A2" w:rsidRPr="00E32A5E">
        <w:rPr>
          <w:rFonts w:ascii="Times New Roman" w:hAnsi="Times New Roman" w:cs="Times New Roman"/>
          <w:sz w:val="24"/>
          <w:szCs w:val="24"/>
        </w:rPr>
        <w:t>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«Ехал грека через реку,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Видит грека, в реке рак.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Сунул грека руку в реку.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 xml:space="preserve">Рак за руку грека цап!» 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Упражнение выполняется 2 раза</w:t>
      </w:r>
      <w:r w:rsidR="00D62072" w:rsidRPr="00E32A5E">
        <w:rPr>
          <w:rFonts w:ascii="Times New Roman" w:hAnsi="Times New Roman" w:cs="Times New Roman"/>
          <w:sz w:val="24"/>
          <w:szCs w:val="24"/>
        </w:rPr>
        <w:t>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«Солдат и тряпичная кукла»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И.п. – стоя.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 xml:space="preserve">Вытянитесь в струнку как солдаты. Застыньте в этой позе, как будто вы одеревенели, и не двигаетесь. Теперь наклонитесь вперед и опустите руки, чтобы они болтались как </w:t>
      </w:r>
      <w:r w:rsidRPr="00E32A5E">
        <w:rPr>
          <w:rFonts w:ascii="Times New Roman" w:hAnsi="Times New Roman" w:cs="Times New Roman"/>
          <w:sz w:val="24"/>
          <w:szCs w:val="24"/>
        </w:rPr>
        <w:lastRenderedPageBreak/>
        <w:t>тряпочки. Станьте такими же мягкими и подвижными, как тряпичная кукла. Слегка согните колени и почувствуйте, как ваши кости становятся мягкими, а суставы, очень подвижными. Теперь снова покажите солдата, вытянутого в струнку и абсолютно негнущегося, как будто вырезанного из дерева (выполнять до тех пор, пока</w:t>
      </w:r>
      <w:r w:rsidR="00C94E2D" w:rsidRPr="00E32A5E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E32A5E">
        <w:rPr>
          <w:rFonts w:ascii="Times New Roman" w:hAnsi="Times New Roman" w:cs="Times New Roman"/>
          <w:sz w:val="24"/>
          <w:szCs w:val="24"/>
        </w:rPr>
        <w:t xml:space="preserve"> не почувствуют расслабление).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Теперь сядьте на стульчики.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 «Руки на коленях»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Руки на коленях,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Кулачки сжаты,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Сильно с напряжением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Пальчики прижаты.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 xml:space="preserve">Пальчики сильней сжимаем, 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отпускаем, расслабляем.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Знайте, девочки  и мальчики,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Отдыхали ваши пальчики.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 «Колечки» (развитие мелкой моторики)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Поочередно и как можно быстрее перебирать пальцы рук, соединяя в кольцо с большим пальцем последовательно указательный, средний и т.д.  Вначале упражнение выполняется каждой рукой отдельно, затем вместе.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 «Кулак-ребро-ладонь»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Три положения руки на плоскости стола, последовательно сменяя друг друга. Ладонь на плоскости, сжатая в кулак, ребро. Выполняется сначала правой рукой, потом – левой, затем двумя руками вместе. Количество повторений -</w:t>
      </w:r>
      <w:r w:rsidR="00CD31A2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8-10 раз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 «Ухо-нос»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Правой рукой возьмитесь за кончик носа, а левой рукой – за противоположное ухо. Одновременно опустите ухо и нос, хлопните в ладоши, поменяйте положение рук.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 «Насос и мяч».</w:t>
      </w:r>
    </w:p>
    <w:p w:rsidR="00FF45D3" w:rsidRPr="00E32A5E" w:rsidRDefault="00FF45D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Цель: расслабление мышц.</w:t>
      </w:r>
    </w:p>
    <w:p w:rsidR="00FF45D3" w:rsidRPr="00E32A5E" w:rsidRDefault="00FF45D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Играют двое. Один – большой надувной мяч, другой насосом надувает этот мяч. Мяч стоит, обмякнув всем телом, на полусогнутых ногах; руки и шея расслаблены, голова опущена. Насос надувает мяч, сопровождая движения рук звуком «ш». С каждой подачей воздуха мяч надувается все больше и больше</w:t>
      </w:r>
      <w:r w:rsidR="00D62072" w:rsidRPr="00E32A5E">
        <w:rPr>
          <w:rFonts w:ascii="Times New Roman" w:hAnsi="Times New Roman" w:cs="Times New Roman"/>
          <w:sz w:val="24"/>
          <w:szCs w:val="24"/>
        </w:rPr>
        <w:t>. После того как мяч надут, «шланг» насоса выдергивается… и из мяча с силой выходит воздух со звуком «с». Тело обмякло, вернулось в исходное положение.</w:t>
      </w:r>
    </w:p>
    <w:p w:rsidR="00D62072" w:rsidRPr="00E32A5E" w:rsidRDefault="00D62072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A5E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E32A5E">
        <w:rPr>
          <w:rFonts w:ascii="Times New Roman" w:hAnsi="Times New Roman" w:cs="Times New Roman"/>
          <w:sz w:val="24"/>
          <w:szCs w:val="24"/>
        </w:rPr>
        <w:t xml:space="preserve"> меняются ролями.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Упражнение «Симметричное рисование»</w:t>
      </w:r>
    </w:p>
    <w:p w:rsidR="00C94E2D" w:rsidRPr="00E32A5E" w:rsidRDefault="00C94E2D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lastRenderedPageBreak/>
        <w:t xml:space="preserve">Цель: развитие межполушарного </w:t>
      </w:r>
      <w:r w:rsidR="00CD31A2" w:rsidRPr="00E32A5E">
        <w:rPr>
          <w:rFonts w:ascii="Times New Roman" w:hAnsi="Times New Roman" w:cs="Times New Roman"/>
          <w:sz w:val="24"/>
          <w:szCs w:val="24"/>
        </w:rPr>
        <w:t>взаимодействия</w:t>
      </w:r>
      <w:r w:rsidRPr="00E32A5E">
        <w:rPr>
          <w:rFonts w:ascii="Times New Roman" w:hAnsi="Times New Roman" w:cs="Times New Roman"/>
          <w:sz w:val="24"/>
          <w:szCs w:val="24"/>
        </w:rPr>
        <w:t>, памяти, внимания, простра</w:t>
      </w:r>
      <w:r w:rsidR="00CD31A2" w:rsidRPr="00E32A5E">
        <w:rPr>
          <w:rFonts w:ascii="Times New Roman" w:hAnsi="Times New Roman" w:cs="Times New Roman"/>
          <w:sz w:val="24"/>
          <w:szCs w:val="24"/>
        </w:rPr>
        <w:t>нственного представления, мелкой моторики, снижение утомляемости, повышение способности</w:t>
      </w:r>
      <w:r w:rsidRPr="00E32A5E">
        <w:rPr>
          <w:rFonts w:ascii="Times New Roman" w:hAnsi="Times New Roman" w:cs="Times New Roman"/>
          <w:sz w:val="24"/>
          <w:szCs w:val="24"/>
        </w:rPr>
        <w:t xml:space="preserve"> к произвольному контролю.</w:t>
      </w:r>
    </w:p>
    <w:p w:rsidR="000648F3" w:rsidRPr="00E32A5E" w:rsidRDefault="00C94E2D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Рисунок обводится ребенком одновременно двумя руками</w:t>
      </w:r>
      <w:r w:rsidR="00CD31A2" w:rsidRPr="00E32A5E">
        <w:rPr>
          <w:rFonts w:ascii="Times New Roman" w:hAnsi="Times New Roman" w:cs="Times New Roman"/>
          <w:sz w:val="24"/>
          <w:szCs w:val="24"/>
        </w:rPr>
        <w:t>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Релаксация «Волшебный цветок добра».</w:t>
      </w:r>
    </w:p>
    <w:p w:rsidR="00C94E2D" w:rsidRPr="00E32A5E" w:rsidRDefault="00C94E2D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E">
        <w:rPr>
          <w:rFonts w:ascii="Times New Roman" w:hAnsi="Times New Roman" w:cs="Times New Roman"/>
          <w:b/>
          <w:sz w:val="24"/>
          <w:szCs w:val="24"/>
        </w:rPr>
        <w:t>Звучит спокойная музыка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Сядьте удобно на стульчики, положите руки на колени.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Реснички опускаются…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 xml:space="preserve">Глазки закрываются… 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Мы спокойно отдыхаем…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Сном волшебным засыпаем.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Дышится легко, ровно, глубоко.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Представьте цветок Добра и хорошего настроения на ваших ладонях.</w:t>
      </w:r>
      <w:r w:rsidR="00CD31A2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Почувствуйте, как он согревает ваши руки, ваше тело, ваше душу.</w:t>
      </w:r>
      <w:r w:rsidR="00CD31A2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От него исходит удивительный запах и приятная музыка. И вам хочется ее послушать</w:t>
      </w:r>
      <w:r w:rsidR="00C94E2D" w:rsidRPr="00E32A5E">
        <w:rPr>
          <w:rFonts w:ascii="Times New Roman" w:hAnsi="Times New Roman" w:cs="Times New Roman"/>
          <w:sz w:val="24"/>
          <w:szCs w:val="24"/>
        </w:rPr>
        <w:t>…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Мысленно поместите все добро и хорошее настроение этого цветка внутрь, в свое сердце.</w:t>
      </w:r>
      <w:r w:rsidR="00CD31A2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Почувствуйте, как добро входит в вас, доставляет вам радость.</w:t>
      </w:r>
      <w:r w:rsidR="00CD31A2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У вас появляются новые силы: силы здоровья, счастья и радости.</w:t>
      </w:r>
      <w:r w:rsidR="00CD31A2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Вы чувствуете, как ваше тело наполняется удовольствием и радостью</w:t>
      </w:r>
      <w:r w:rsidR="00C94E2D" w:rsidRPr="00E32A5E">
        <w:rPr>
          <w:rFonts w:ascii="Times New Roman" w:hAnsi="Times New Roman" w:cs="Times New Roman"/>
          <w:sz w:val="24"/>
          <w:szCs w:val="24"/>
        </w:rPr>
        <w:t>…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Как приятно вашему лицу, как хорошо становится вашей душе…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Вас обвевает теплый и ласковый ветерок.</w:t>
      </w:r>
      <w:r w:rsidR="00CD31A2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У вас доброе, согревающее душу настроение.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Я хочу, чтобы вы запомнили, то, что сейчас чувствуете, и взяли с собой, уходя из этой комнаты.</w:t>
      </w:r>
    </w:p>
    <w:p w:rsidR="000648F3" w:rsidRPr="00E32A5E" w:rsidRDefault="000648F3" w:rsidP="00E32A5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Теплые чувства и хорошее настроение будут по-прежнему с вами…</w:t>
      </w:r>
    </w:p>
    <w:p w:rsidR="00156A30" w:rsidRPr="00E32A5E" w:rsidRDefault="000648F3" w:rsidP="004B16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A5E">
        <w:rPr>
          <w:rFonts w:ascii="Times New Roman" w:hAnsi="Times New Roman" w:cs="Times New Roman"/>
          <w:sz w:val="24"/>
          <w:szCs w:val="24"/>
        </w:rPr>
        <w:t>Сделайте глубокий вдох, выдох. Потянитесь. Откройте глаза.</w:t>
      </w:r>
      <w:r w:rsidR="00156A30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Pr="00E32A5E">
        <w:rPr>
          <w:rFonts w:ascii="Times New Roman" w:hAnsi="Times New Roman" w:cs="Times New Roman"/>
          <w:sz w:val="24"/>
          <w:szCs w:val="24"/>
        </w:rPr>
        <w:t>Посмотрите по сторонам.</w:t>
      </w:r>
      <w:r w:rsidR="00C94E2D" w:rsidRPr="00E32A5E">
        <w:rPr>
          <w:rFonts w:ascii="Times New Roman" w:hAnsi="Times New Roman" w:cs="Times New Roman"/>
          <w:sz w:val="24"/>
          <w:szCs w:val="24"/>
        </w:rPr>
        <w:t xml:space="preserve"> Пошлите</w:t>
      </w:r>
      <w:r w:rsidR="00C94E2D" w:rsidRPr="00E32A5E">
        <w:rPr>
          <w:rFonts w:ascii="Times New Roman" w:hAnsi="Times New Roman" w:cs="Times New Roman"/>
          <w:sz w:val="24"/>
          <w:szCs w:val="24"/>
        </w:rPr>
        <w:tab/>
        <w:t>добрые</w:t>
      </w:r>
      <w:r w:rsidR="00156A30" w:rsidRPr="00E32A5E">
        <w:rPr>
          <w:rFonts w:ascii="Times New Roman" w:hAnsi="Times New Roman" w:cs="Times New Roman"/>
          <w:sz w:val="24"/>
          <w:szCs w:val="24"/>
        </w:rPr>
        <w:t xml:space="preserve"> </w:t>
      </w:r>
      <w:r w:rsidR="00CD31A2" w:rsidRPr="00E32A5E">
        <w:rPr>
          <w:rFonts w:ascii="Times New Roman" w:hAnsi="Times New Roman" w:cs="Times New Roman"/>
          <w:sz w:val="24"/>
          <w:szCs w:val="24"/>
        </w:rPr>
        <w:t>мысли всем, кому вам захочется.</w:t>
      </w:r>
    </w:p>
    <w:sectPr w:rsidR="00156A30" w:rsidRPr="00E32A5E" w:rsidSect="005E07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B8B4035"/>
    <w:multiLevelType w:val="hybridMultilevel"/>
    <w:tmpl w:val="5BC6571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>
    <w:nsid w:val="3F4879D9"/>
    <w:multiLevelType w:val="hybridMultilevel"/>
    <w:tmpl w:val="037AAEC6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48F3"/>
    <w:rsid w:val="000648F3"/>
    <w:rsid w:val="001400DD"/>
    <w:rsid w:val="00156A30"/>
    <w:rsid w:val="00294623"/>
    <w:rsid w:val="00385943"/>
    <w:rsid w:val="004B1653"/>
    <w:rsid w:val="005E076F"/>
    <w:rsid w:val="005E2F99"/>
    <w:rsid w:val="00636E8E"/>
    <w:rsid w:val="0077063E"/>
    <w:rsid w:val="007C45DC"/>
    <w:rsid w:val="00837ED1"/>
    <w:rsid w:val="0086408D"/>
    <w:rsid w:val="008D2207"/>
    <w:rsid w:val="00926CFA"/>
    <w:rsid w:val="00A41A3A"/>
    <w:rsid w:val="00A5333B"/>
    <w:rsid w:val="00A805AB"/>
    <w:rsid w:val="00BA4797"/>
    <w:rsid w:val="00C31D14"/>
    <w:rsid w:val="00C94E2D"/>
    <w:rsid w:val="00CD31A2"/>
    <w:rsid w:val="00D45922"/>
    <w:rsid w:val="00D62072"/>
    <w:rsid w:val="00DB2ED6"/>
    <w:rsid w:val="00DC74ED"/>
    <w:rsid w:val="00E32A5E"/>
    <w:rsid w:val="00EA0F0D"/>
    <w:rsid w:val="00FA155D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F3"/>
    <w:pPr>
      <w:ind w:left="720"/>
      <w:contextualSpacing/>
    </w:pPr>
  </w:style>
  <w:style w:type="paragraph" w:styleId="a4">
    <w:name w:val="Body Text"/>
    <w:basedOn w:val="a"/>
    <w:link w:val="a5"/>
    <w:semiHidden/>
    <w:rsid w:val="000648F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a5">
    <w:name w:val="Основной текст Знак"/>
    <w:basedOn w:val="a0"/>
    <w:link w:val="a4"/>
    <w:semiHidden/>
    <w:rsid w:val="000648F3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2LTTitel">
    <w:name w:val="?????????2~LT~Titel"/>
    <w:rsid w:val="000648F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Arial Unicode MS" w:eastAsia="Arial Unicode MS" w:hAnsi="Arial Unicode MS" w:cs="Times New Roman"/>
      <w:shadow/>
      <w:color w:val="B2B2B2"/>
      <w:kern w:val="1"/>
      <w:sz w:val="88"/>
      <w:szCs w:val="88"/>
    </w:rPr>
  </w:style>
  <w:style w:type="paragraph" w:styleId="3">
    <w:name w:val="Body Text Indent 3"/>
    <w:basedOn w:val="a"/>
    <w:link w:val="30"/>
    <w:uiPriority w:val="99"/>
    <w:semiHidden/>
    <w:unhideWhenUsed/>
    <w:rsid w:val="00E32A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2A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Учебное заведение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Irrigade</cp:lastModifiedBy>
  <cp:revision>18</cp:revision>
  <dcterms:created xsi:type="dcterms:W3CDTF">2013-02-28T04:32:00Z</dcterms:created>
  <dcterms:modified xsi:type="dcterms:W3CDTF">2018-09-28T15:19:00Z</dcterms:modified>
</cp:coreProperties>
</file>