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b/>
          <w:lang w:val="ru-RU"/>
        </w:rPr>
        <w:t>Лео</w:t>
      </w:r>
      <w:r>
        <w:rPr>
          <w:b/>
        </w:rPr>
        <w:t>нова А.О.</w:t>
      </w:r>
    </w:p>
    <w:p>
      <w:pPr>
        <w:pStyle w:val="style0"/>
        <w:jc w:val="right"/>
      </w:pPr>
      <w:r>
        <w:rPr>
          <w:b/>
        </w:rPr>
      </w:r>
    </w:p>
    <w:p>
      <w:pPr>
        <w:pStyle w:val="style0"/>
        <w:jc w:val="center"/>
      </w:pPr>
      <w:r>
        <w:rPr>
          <w:b/>
        </w:rPr>
        <w:t xml:space="preserve">Патриотическое воспитание школьников </w:t>
      </w:r>
      <w:r>
        <w:rPr>
          <w:b/>
        </w:rPr>
        <w:t xml:space="preserve">на уроках английского </w:t>
      </w:r>
      <w:r>
        <w:rPr>
          <w:b/>
        </w:rPr>
        <w:t>языка.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spacing w:line="360" w:lineRule="auto"/>
        <w:jc w:val="both"/>
      </w:pPr>
      <w:r>
        <w:rPr/>
        <w:tab/>
        <w:t>Важную роль в воспитании молодого поколения играет патриотическое  воспитание, направленное на развитие любви к Родине, преданности, стремления содействовать прогрессивному развитию своей страны.</w:t>
      </w:r>
    </w:p>
    <w:p>
      <w:pPr>
        <w:pStyle w:val="style0"/>
        <w:spacing w:line="360" w:lineRule="auto"/>
        <w:jc w:val="both"/>
      </w:pPr>
      <w:r>
        <w:rPr/>
        <w:tab/>
        <w:t xml:space="preserve">В современном обществе патриотическое воспитание молодёжи приобретает особо важное значение по нескольким причинам: уровень информированности молодого поколения возрастает, но различные процессы, происходящие в разных сферах жизни, создают определённые трудности в понимании молодым поколением сущности патриотизма. К тому же современная молодёжь не прошла той школы патриотического воспитания, выпавшего на долю старших поколений. </w:t>
      </w:r>
    </w:p>
    <w:p>
      <w:pPr>
        <w:pStyle w:val="style0"/>
        <w:spacing w:line="360" w:lineRule="auto"/>
        <w:jc w:val="both"/>
      </w:pPr>
      <w:r>
        <w:rPr/>
        <w:tab/>
        <w:t>В содержание понятия «патриотизм», на мой взгляд, правомерно включить следующие составляющие:  не только любовь к Родине, к родным местам, родному языку, к культуре своего народа, уважение к прошлому своей страны, к традициям и обычаям своего народа, но и знание истории и культуры своей страны, понимание задач, стоящих перед страной, а так же уважение к другим народам, их обычаям и культуре. Расовая нетерпимость и национальная неприязнь происходят от невежества и недостатка культуры.</w:t>
      </w:r>
    </w:p>
    <w:p>
      <w:pPr>
        <w:pStyle w:val="style0"/>
        <w:spacing w:line="360" w:lineRule="auto"/>
        <w:jc w:val="both"/>
      </w:pPr>
      <w:r>
        <w:rPr/>
        <w:tab/>
        <w:t>Сейчас патриотическое воспитание школьников может осуществляться не только в системе учебных занятий по дисциплинам общекультурных циклов, но и при обучении иностранным языкам. Сама тематика и организация изучаемого материала предусматривает приобщение школьников к таким общечеловеческим ценностям, как почитание традиций, любовь к семье, стране и её культуре.</w:t>
      </w:r>
    </w:p>
    <w:p>
      <w:pPr>
        <w:pStyle w:val="style0"/>
        <w:spacing w:line="360" w:lineRule="auto"/>
        <w:jc w:val="both"/>
      </w:pPr>
      <w:r>
        <w:rPr/>
        <w:tab/>
        <w:t xml:space="preserve">Учебно-методический комплект для 8 класса школ с углубленным изучением английского языка В.В. Сафоновой  построен с учётом программных требований и выступает средством развития у учащихся иноязычной билингвальной и поликультурной коммуникативной компетенции. И одной из главных целей является культуроведческое развитие школьников средствами иностранного языка в контексте диалога культур. При этом социокультурное развитие старшеклассников средствами иностранного языка обязательно включает их подготовку к представлению своей страны, своего края, региона, города, традиций и стиля жизни россиян, научных и культурных достижений России и её вклада в мировую культуру, а так же ставит своей целью  развитие умений проводить аналогии, противопоставления, обобщения при сравнении фактов, явлений культуры, событий в культурной жизни России и соизучаемых стран. И, полагаю, именно это способствует росту патриотического самосознания школьников. </w:t>
      </w:r>
    </w:p>
    <w:p>
      <w:pPr>
        <w:pStyle w:val="style0"/>
        <w:spacing w:line="360" w:lineRule="auto"/>
        <w:jc w:val="both"/>
      </w:pPr>
      <w:r>
        <w:rPr/>
        <w:tab/>
        <w:t xml:space="preserve">Вопросы воспитания молодого поколения в духе любви к Родине решаются при изучении следующих тем, вошедших в учебник для 8 класса: «Этот захватывающий мир кино», «Клуб любителей кухни», «Восхитительный мир моды», «Волшебный мир музыки», «Клуб исследователей и путешественников». </w:t>
      </w:r>
    </w:p>
    <w:p>
      <w:pPr>
        <w:pStyle w:val="style0"/>
        <w:spacing w:line="360" w:lineRule="auto"/>
        <w:jc w:val="both"/>
      </w:pPr>
      <w:r>
        <w:rPr/>
        <w:tab/>
        <w:t xml:space="preserve">На уроках при изучении темы «Этот захватывающий мир кино» учащиеся выполняют задания, содержащие информацию о фильмах: «Белое солнце пустыни», «Судьба человека», «Война и мир», «Баллада о солдате», «Летят журавли», «Андрей Рублев», «Дворянское гнездо», «Дядя Ваня», «Осенний марафон», «Волга-Волга», «Веселые ребята», «Иван Васильевич меняет профессию», «Сталкер», «Утомленные солнцем» и других. Ученики  изучают биографии известнейших и любимейших наших актеров и режиссеров. В частности, ребята знакомятся с интервью с Никитой Михалковым и кратким содержанием фильма «Сибирский цирюльник». В рамках этой темы ученики готовяти проект – устный журнал «Мой любимый фильм», причем большинство ребят избрали российские и советские фильмы. Цикл «Клуб любителей кухни» знакомит ребят со всем разнообразием нашей национальной кухни в сравнении с английской, американской и европейскими кухнями. Ответ на простой вопрос «Какая кухня вкуснее?» для наших учеников абсолютно очевиден. В этом разделе ученики также знакомятся с этикетом разных стран. Причем правила поведения за столом в России для многих учеников также незнакомы, как и, например, этикет Испании. </w:t>
      </w:r>
    </w:p>
    <w:p>
      <w:pPr>
        <w:pStyle w:val="style0"/>
        <w:spacing w:line="360" w:lineRule="auto"/>
        <w:jc w:val="both"/>
      </w:pPr>
      <w:r>
        <w:rPr/>
        <w:tab/>
        <w:t>В цикле «Клуб музыкантов» представлены упражнения: «Угадай композитора», «Угадай произведение» и т.д. При прослушивании музыкальных произведений Чайковского, Шостаковича, Бородина, Римского-Корсакова, Мусоргского, Рахманинова, Стравинского поневоле испытываешь истинную гордость за нашу страну – родину великих композиторов. При изучении опер: «Евгений Онегин», «Князь Игорь», «Борис Годунов», «Пиковая дама», а также либретто балетов «Раймонда», «Ромео и Джульетта», «Спящая красавица», «Лебединое озеро», «Руслан и Людмила» ученики знакомятся с великим наследием великой страны. Это та благодатная почва для формирования в сознании школьников гордости за страну, в которой они  родились и живут.</w:t>
      </w:r>
    </w:p>
    <w:p>
      <w:pPr>
        <w:pStyle w:val="style0"/>
        <w:spacing w:line="360" w:lineRule="auto"/>
        <w:jc w:val="both"/>
      </w:pPr>
      <w:r>
        <w:rPr/>
        <w:tab/>
        <w:t xml:space="preserve">Цикл «Клуб исследователей и путешественников», тема четвёртой четверти, знакомит ребят с российскими землепроходцами, мореплавателями и естествоиспытателями. Это Фаддей Беллинсгаузен, Семен Дежнев, Николай Пржевальский, Иван Ребров, Иван Крузенштерн, Витус Беринг, Харитон Лаптев. Одним из заданий, предлагаемых учебником, является групповой проект: создание мини- энциклопедии о российских путешественниках, что предполагает большую поисковую и исследовательскую работу. А ведь вся информация, как правило, на русском языке, и ребята должны переводить всё на английский язык. В этом разделе так же приводится хронология освоения Сибири, начиная с каменного века. Ученики  выполняют упражнения содержащие сведения о современной Сибири: её географии, экономики, этнографии и т.д. Здесь же ребята познакомятся с русской рок-оперой «Юнона и Авось» - сагой о любви, о героизме, о  странствиях, о величии российской державы. </w:t>
      </w:r>
    </w:p>
    <w:p>
      <w:pPr>
        <w:pStyle w:val="style0"/>
        <w:spacing w:line="360" w:lineRule="auto"/>
        <w:jc w:val="both"/>
      </w:pPr>
      <w:r>
        <w:rPr/>
        <w:tab/>
        <w:t>При обсуждении этих тем мы неизменно приходим к мысли: насколько важно знать и любить то, что связано с  понятием Отечество, то хорошее, достойное, что есть в нашей культуре. Информация, извлекаемая учениками в процессе изучения такого большого объёма художественной, публицистической и общественно-политической литературы патриотической направленности на иностранном языке не только приобщает к духовному богатству, которое создали многие поколения, но и воспитывает чувство гордости за свой народ, своё Отечество, культуру своей страны. Патриотизм как высшее отношение гражданина к своей стране не может быть подлинным без знания и уважения народов других стран, их культуры, истории, традиций и обычаев. Итак, патриотическое воспитание, неразрывно связано с интернациональным воспитанием, которое в полной мере осуществляется на уроках иностранного языка в контексте диалога культур.</w:t>
      </w:r>
    </w:p>
    <w:sectPr>
      <w:type w:val="nextPage"/>
      <w:pgSz w:h="16838" w:w="11906"/>
      <w:pgMar w:bottom="1134" w:footer="0" w:gutter="0" w:header="0" w:left="1080" w:right="1106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9"/>
  <w:defaultTabStop w:val="708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14280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2003-03-26T18:48:00.00Z</dcterms:created>
  <dc:creator>User</dc:creator>
  <cp:lastModifiedBy>Цыкунова Анна</cp:lastModifiedBy>
  <cp:lastPrinted>2003-03-28T09:04:00.00Z</cp:lastPrinted>
  <dcterms:modified xsi:type="dcterms:W3CDTF">2008-11-15T13:48:00.00Z</dcterms:modified>
  <cp:revision>7</cp:revision>
  <dc:title>Патриотическое воспитание школьников при изучении иностранного языка</dc:title>
</cp:coreProperties>
</file>