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77" w:rsidRPr="002B0077" w:rsidRDefault="002B0077" w:rsidP="002B0077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  <w:lang w:eastAsia="ru-RU"/>
        </w:rPr>
        <w:t>Прое</w:t>
      </w:r>
      <w:r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  <w:lang w:eastAsia="ru-RU"/>
        </w:rPr>
        <w:t>кт «Развитие речи детей среднего</w:t>
      </w:r>
      <w:r w:rsidRPr="002B0077"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  <w:lang w:eastAsia="ru-RU"/>
        </w:rPr>
        <w:t xml:space="preserve"> дошкольного возраста в театрализова</w:t>
      </w:r>
      <w:r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  <w:lang w:eastAsia="ru-RU"/>
        </w:rPr>
        <w:t>нной деятельности»</w:t>
      </w:r>
      <w:proofErr w:type="gramStart"/>
      <w:r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  <w:lang w:eastAsia="ru-RU"/>
        </w:rPr>
        <w:t>.«</w:t>
      </w:r>
      <w:proofErr w:type="gramEnd"/>
      <w:r>
        <w:rPr>
          <w:rFonts w:ascii="Verdana" w:eastAsia="Times New Roman" w:hAnsi="Verdana" w:cs="Times New Roman"/>
          <w:b/>
          <w:bCs/>
          <w:color w:val="00A6FF"/>
          <w:kern w:val="36"/>
          <w:sz w:val="27"/>
          <w:szCs w:val="27"/>
          <w:lang w:eastAsia="ru-RU"/>
        </w:rPr>
        <w:t>Мы артисты».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Вид проекта: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Творческий, групповой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Участники: 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воспитатели, дети старшей группы, родители.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Продолжительность — 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 недели.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Авторы — разработчики: 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Стахнева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С. В.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Проблема — 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Уровень раз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вития связной речи детей средней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группы не соответствует возрасту. Оценка исходного состояния выявленной проблемной ситуации, определило необходимость поиска новых форм работы. Такой формой мною была выбрана театрализованная деятельность, как сильное, но ненавязчивое педагогическое средство.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Цель — 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развитие связной речи и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эмоциональности у детей среднего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дошкольного возраста средствами театрализованной деятельности.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Задачи: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</w:t>
      </w:r>
      <w:r w:rsidRPr="002B00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Образовательные: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Совершенствовать диалогическую и монолог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ическую форму речи детей средней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группы;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Закрепить умение логично и связно излагать мысли, используя в речи сложноподчиненные предложения;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Совершенствовать и расширять игровые замыслы и умения детей;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Учить развивать сюжет на основе знаний, полученных при восприятии окружающего мира, литературных произведений, выставок;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Формировать умение свободно чувствовать себя в роли.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</w:t>
      </w:r>
      <w:r w:rsidRPr="002B00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Развивающие: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Развивать интонационный строй речи детей;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Развивать речь детей как средство общения;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Развивать эмоции, возникающие в ходе ролевых и сюжетных игровых действий с персонажами;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Развивать умение согласовывать тему театрализованной игры,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</w:t>
      </w:r>
      <w:r w:rsidRPr="002B00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Воспитательные: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Воспитывать артистические качества, раскрыть творческий потенциал детей, вовлекая их в различные театрализованные представления;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Воспитывать дружеские взаимоотношения между детьми.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Актуальность: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 сожалению, в современном мире, все чаще живое общение детям заменяет компьютер и телевидение, и эта тенденция постоянно растет. Актуальность данного 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проекта определяется растущим количеством детей дошкольного возраста, имеющих речевые отклонения, отклонения в эмоциональн</w:t>
      </w:r>
      <w:proofErr w:type="gram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волевой сфере. Речь — это не только средство общения, но и орудие мышления, творчества, носитель памяти. Овладение связной монологической речью является высшим достижением речевого воспитания дошкольников.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Гипотеза —</w:t>
      </w:r>
      <w:r w:rsidRPr="002B00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процесс развития св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язной речи детей средней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группы будет протекать наиболее успешно. Если в определенной системе использовать различные виды театрализованной деятельности.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Этапы работы над проектом: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1 этап: Выбор темы.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00806D"/>
          <w:sz w:val="21"/>
          <w:lang w:eastAsia="ru-RU"/>
        </w:rPr>
        <w:t>Задачи: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Выявить уровень развития связной речи у детей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среднего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дошкольного возраста;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Изучить насколько готовы родители к активному сотрудничеству;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Пробудить интерес у детей и родителей к теме проекта.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4"/>
        <w:gridCol w:w="2173"/>
        <w:gridCol w:w="2977"/>
        <w:gridCol w:w="1497"/>
      </w:tblGrid>
      <w:tr w:rsidR="002B0077" w:rsidRPr="002B0077" w:rsidTr="002B0077">
        <w:tc>
          <w:tcPr>
            <w:tcW w:w="0" w:type="auto"/>
            <w:gridSpan w:val="3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0" w:type="auto"/>
            <w:vMerge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тестирования детей и анкетирования родителей по теме проекта.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Формулирование проблемы, постановка цели проекта.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Осознание проблемы, принятие задач проекта.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родителями своих возможностей и предполагаемых затруднений по теме проекта.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дня</w:t>
            </w:r>
          </w:p>
        </w:tc>
      </w:tr>
    </w:tbl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2 этап. Подготовка к проекту.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00806D"/>
          <w:sz w:val="21"/>
          <w:lang w:eastAsia="ru-RU"/>
        </w:rPr>
        <w:t>Задачи: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Составить план деятельности для достижения цели;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Поддержать заинтересованность детей и родителей темой проекта.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3268"/>
        <w:gridCol w:w="2419"/>
        <w:gridCol w:w="1501"/>
      </w:tblGrid>
      <w:tr w:rsidR="002B0077" w:rsidRPr="002B0077" w:rsidTr="002B0077">
        <w:tc>
          <w:tcPr>
            <w:tcW w:w="0" w:type="auto"/>
            <w:gridSpan w:val="3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0" w:type="auto"/>
            <w:vMerge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деятельности.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Подбор информационных источников для реализации проекта;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предварительных </w:t>
            </w: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с детьми и родителями по теме проекта;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Подбор игрушек, атрибутов, литературных произведений, костюмов, музыкального оформления;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Создание презентации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Знакомство с театром» 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Чтение художественной литературы (» Кукушка» — немецкая сказка</w:t>
            </w:r>
            <w:proofErr w:type="gram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;»</w:t>
            </w:r>
            <w:proofErr w:type="gram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Кот, петух и лиса», » Красная шапочка» Ш. Перро; » Три поросенка«- сказка в переводе С.Я. Маршака и </w:t>
            </w:r>
            <w:proofErr w:type="spell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Просмотр мультипликационных фильмов, спектаклей, беседа по ним.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Упражнения по формированию выразительности, развития мимики, пантомимики.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Знакомство детей с искусством театра, его историей и видами.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Изготовление атрибутов, костюмов 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Изготовление различных видов театра.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Консультация «Развитие речи </w:t>
            </w: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 театрализованной деятельности».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— 14 </w:t>
            </w:r>
            <w:proofErr w:type="gram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</w:t>
            </w:r>
            <w:proofErr w:type="gramEnd"/>
          </w:p>
        </w:tc>
      </w:tr>
    </w:tbl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lastRenderedPageBreak/>
        <w:t>3 этап. Реализация проекта.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00806D"/>
          <w:sz w:val="21"/>
          <w:lang w:eastAsia="ru-RU"/>
        </w:rPr>
        <w:t>Задачи: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Развитие монологической речи посредством различных видов театра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кукольный, игр</w:t>
      </w:r>
      <w:proofErr w:type="gram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ы-</w:t>
      </w:r>
      <w:proofErr w:type="gram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драматизации, игры-имитации);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Обучить детей приемам владения различными видами кукольных театров;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Способствовать развитию артикуляционного аппарата, отрабатывать дикцию с использованием скороговорок, </w:t>
      </w:r>
      <w:proofErr w:type="spell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потешек</w:t>
      </w:r>
      <w:proofErr w:type="spell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Формирование интонационной выразительности речи;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Развивать способность понимать эмоциональное состояние человека, героя и уметь выразить свое настроение;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Развивать память и фантазию детей.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3487"/>
        <w:gridCol w:w="1882"/>
        <w:gridCol w:w="1497"/>
      </w:tblGrid>
      <w:tr w:rsidR="002B0077" w:rsidRPr="002B0077" w:rsidTr="002B0077">
        <w:tc>
          <w:tcPr>
            <w:tcW w:w="0" w:type="auto"/>
            <w:gridSpan w:val="3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родителей</w:t>
            </w:r>
          </w:p>
        </w:tc>
        <w:tc>
          <w:tcPr>
            <w:tcW w:w="0" w:type="auto"/>
            <w:vMerge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работы, помощь;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с главными героями театрализованной постановки: беседа об образе, музыкального характера героев, работа над сольными номерами.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разнообразных песен, стихов и сценок (</w:t>
            </w:r>
            <w:proofErr w:type="gramEnd"/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Медведь»- по стихотворению Г. </w:t>
            </w:r>
            <w:proofErr w:type="spell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На праздник«; этюды: «В лесу», » Кот Васька», » Медвежата«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</w:t>
            </w:r>
            <w:proofErr w:type="gram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имитации и импровизации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неуклюжий медведь идет к домику, гуси-лебеди летят, маленькая мышка прячется, веселые матрешки захлопали в ладошки и стали танцевать; зайчик увидел лису, </w:t>
            </w: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испугался и прыгнул за дерево; 3.</w:t>
            </w:r>
            <w:proofErr w:type="gram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«Елочка»; К. Ушинский «Петушок с семьей», «Васька»; Н. Павлова «На машине», «Земляничка»; Е. </w:t>
            </w:r>
            <w:proofErr w:type="spell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«Утка с утятами».</w:t>
            </w:r>
            <w:proofErr w:type="gramEnd"/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Элементы </w:t>
            </w:r>
            <w:proofErr w:type="spell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сказотерапии</w:t>
            </w:r>
            <w:proofErr w:type="spell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Придумывание начала, середины или окончания произведения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сказка, рисование)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альбома » Мы артисты»;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и рисование афиши к театрализованной постановке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Теремок»;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Разыгрывание разнообразных сказок при помощи различных видов кукольного театра: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Гуси-лебеди», » Колобок», » Репка», » </w:t>
            </w:r>
            <w:proofErr w:type="spellStart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Конкурс рисунков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Каким бы я хотел видеть Театр в Павлово»;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галереи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Театры России».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дней</w:t>
            </w:r>
          </w:p>
        </w:tc>
      </w:tr>
    </w:tbl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lastRenderedPageBreak/>
        <w:t>Продукт проектной деятельности: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Альбом » Мы артисты«;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Галерея «Театры России»;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Выставка творческих </w:t>
      </w:r>
      <w:proofErr w:type="gram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</w:t>
      </w:r>
      <w:proofErr w:type="gram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» Каким бы я хот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ел видеть театр в селе Ребриха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Презентация «Знакомство с театром»;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Театрализованная постановка «Теремок»;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Викторина » Мы любим театр»;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Афиша к театрализованной постановке » Теремок«;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Видео презентация проекта.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4 этап. Подведение итогов.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Совершенствовать умение детей логично и выразительно драматизировать сказку;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Закреплять умение последовательно излагать мысли. Используя в речи сложноподчиненные предложения;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Закрепление представлений детей о театре;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Развивать эмоциональность, раскованность, творческие способности при участии детей в театрализованных постановках.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2816"/>
        <w:gridCol w:w="2221"/>
        <w:gridCol w:w="1497"/>
      </w:tblGrid>
      <w:tr w:rsidR="002B0077" w:rsidRPr="002B0077" w:rsidTr="002B0077">
        <w:tc>
          <w:tcPr>
            <w:tcW w:w="0" w:type="auto"/>
            <w:gridSpan w:val="3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0" w:type="auto"/>
            <w:vMerge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077" w:rsidRPr="002B0077" w:rsidTr="002B0077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Организация театрализованного представления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викторины » Мы любим театр«.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3.презентация полученных результатов по итогам конкурса;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рефлексии.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театрализованном представлении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викторине » Мы любим театр«.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полученной информации;</w:t>
            </w:r>
          </w:p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проведенной работы.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2B0077" w:rsidRPr="002B0077" w:rsidRDefault="002B0077" w:rsidP="002B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</w:tbl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Ожидаемые результаты: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Обогатится игровой, коммуникативный, эмоциональный опыт дошкольников, расширится их кругозор, повысится познавательный интерес;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Повысится темп развития речи в целом, общительности, самооценки,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 счет включения детей среднего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дошкольного возраста в творческую деятельность;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Раскроется творческий потенциал детей;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У родителей сформируются представления о создании игровой среды для полноценного творческого развития ребенка.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FF5E00"/>
          <w:sz w:val="21"/>
          <w:lang w:eastAsia="ru-RU"/>
        </w:rPr>
        <w:t>Ресурсная база проекта: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00806D"/>
          <w:sz w:val="21"/>
          <w:lang w:eastAsia="ru-RU"/>
        </w:rPr>
        <w:t>Кадровые ресурсы:</w:t>
      </w:r>
      <w:r w:rsidRPr="002B0077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воспитатели, дети, родители.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b/>
          <w:bCs/>
          <w:color w:val="00806D"/>
          <w:sz w:val="21"/>
          <w:lang w:eastAsia="ru-RU"/>
        </w:rPr>
        <w:t>Список используемой литературы: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«Программа «От рождения до школы</w:t>
      </w: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под ред. М. А. Васильевой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Вераксы</w:t>
      </w:r>
      <w:proofErr w:type="spell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Театрализованные игры дошкольников: кн. Для воспитателей </w:t>
      </w:r>
      <w:proofErr w:type="gram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</w:t>
      </w:r>
      <w:proofErr w:type="gram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Сада Артемова Л. В.;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Театрализованные занятия в детском саду: пособие для работников </w:t>
      </w:r>
      <w:proofErr w:type="gram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</w:t>
      </w:r>
      <w:proofErr w:type="gram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Садов </w:t>
      </w:r>
      <w:proofErr w:type="spell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Маханева</w:t>
      </w:r>
      <w:proofErr w:type="spell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М. Д.;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Журнал «Воспитатель ДОУ» </w:t>
      </w:r>
      <w:proofErr w:type="gram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-Т</w:t>
      </w:r>
      <w:proofErr w:type="gram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еатрализованная деятельность в детском саду: Игры, упражнения, сценарии. 2-е изд., </w:t>
      </w:r>
      <w:proofErr w:type="spellStart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перераб</w:t>
      </w:r>
      <w:proofErr w:type="spellEnd"/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Е А Антипина, 2009г.;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Сценарии с нотным приложением Е. А. Антипина, Москва, » Сфера«, 2010г.</w:t>
      </w:r>
    </w:p>
    <w:p w:rsidR="002B0077" w:rsidRP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Муниципальное бюджетное образовательное учреждение</w:t>
      </w: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00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детский сад компенсирующего вида № 10 г. Павлово</w:t>
      </w: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Default="002B0077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0077" w:rsidRPr="00132929" w:rsidRDefault="002B0077" w:rsidP="00132929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3292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Муниципальное казенное образовательное учреждение </w:t>
      </w:r>
      <w:proofErr w:type="spellStart"/>
      <w:r w:rsidRPr="00132929">
        <w:rPr>
          <w:rFonts w:eastAsia="Times New Roman" w:cstheme="minorHAnsi"/>
          <w:color w:val="000000"/>
          <w:sz w:val="28"/>
          <w:szCs w:val="28"/>
          <w:lang w:eastAsia="ru-RU"/>
        </w:rPr>
        <w:t>Ребрихинский</w:t>
      </w:r>
      <w:proofErr w:type="spellEnd"/>
      <w:r w:rsidRPr="0013292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детский сад «Улыбка»</w:t>
      </w: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Pr="00132929" w:rsidRDefault="00132929" w:rsidP="00132929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color w:val="000000"/>
          <w:sz w:val="72"/>
          <w:szCs w:val="72"/>
          <w:lang w:eastAsia="ru-RU"/>
        </w:rPr>
      </w:pPr>
      <w:r w:rsidRPr="00132929">
        <w:rPr>
          <w:rFonts w:eastAsia="Times New Roman" w:cstheme="minorHAnsi"/>
          <w:b/>
          <w:color w:val="000000"/>
          <w:sz w:val="72"/>
          <w:szCs w:val="72"/>
          <w:lang w:eastAsia="ru-RU"/>
        </w:rPr>
        <w:t>Проект</w:t>
      </w:r>
    </w:p>
    <w:p w:rsidR="00132929" w:rsidRPr="002B0077" w:rsidRDefault="00132929" w:rsidP="002B0077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32929" w:rsidRDefault="00132929" w:rsidP="00132929">
      <w:pPr>
        <w:jc w:val="center"/>
        <w:rPr>
          <w:b/>
          <w:bCs/>
          <w:sz w:val="36"/>
          <w:szCs w:val="36"/>
        </w:rPr>
      </w:pPr>
      <w:r w:rsidRPr="00132929">
        <w:rPr>
          <w:b/>
          <w:bCs/>
          <w:sz w:val="36"/>
          <w:szCs w:val="36"/>
        </w:rPr>
        <w:t>«Развитие речи детей среднего дошкольного возраста в театрализованной деятельности»</w:t>
      </w:r>
      <w:proofErr w:type="gramStart"/>
      <w:r w:rsidRPr="00132929">
        <w:rPr>
          <w:b/>
          <w:bCs/>
          <w:sz w:val="36"/>
          <w:szCs w:val="36"/>
        </w:rPr>
        <w:t>.«</w:t>
      </w:r>
      <w:proofErr w:type="gramEnd"/>
      <w:r w:rsidRPr="00132929">
        <w:rPr>
          <w:b/>
          <w:bCs/>
          <w:sz w:val="36"/>
          <w:szCs w:val="36"/>
        </w:rPr>
        <w:t>Мы артисты».</w:t>
      </w:r>
    </w:p>
    <w:p w:rsidR="00132929" w:rsidRDefault="00132929" w:rsidP="00132929">
      <w:pPr>
        <w:jc w:val="center"/>
        <w:rPr>
          <w:b/>
          <w:bCs/>
          <w:sz w:val="36"/>
          <w:szCs w:val="36"/>
        </w:rPr>
      </w:pPr>
    </w:p>
    <w:p w:rsidR="00132929" w:rsidRPr="00132929" w:rsidRDefault="00132929" w:rsidP="00132929">
      <w:pPr>
        <w:jc w:val="center"/>
        <w:rPr>
          <w:b/>
          <w:bCs/>
          <w:sz w:val="36"/>
          <w:szCs w:val="36"/>
        </w:rPr>
      </w:pPr>
    </w:p>
    <w:p w:rsidR="004F5B20" w:rsidRPr="00132929" w:rsidRDefault="00132929" w:rsidP="00132929">
      <w:pPr>
        <w:jc w:val="right"/>
        <w:rPr>
          <w:sz w:val="36"/>
          <w:szCs w:val="36"/>
        </w:rPr>
      </w:pPr>
      <w:r w:rsidRPr="00132929">
        <w:rPr>
          <w:sz w:val="36"/>
          <w:szCs w:val="36"/>
        </w:rPr>
        <w:t>Разработала:</w:t>
      </w:r>
    </w:p>
    <w:p w:rsidR="00132929" w:rsidRPr="00132929" w:rsidRDefault="00132929" w:rsidP="00132929">
      <w:pPr>
        <w:jc w:val="right"/>
        <w:rPr>
          <w:sz w:val="32"/>
          <w:szCs w:val="36"/>
        </w:rPr>
      </w:pPr>
      <w:proofErr w:type="spellStart"/>
      <w:r w:rsidRPr="00132929">
        <w:rPr>
          <w:sz w:val="32"/>
          <w:szCs w:val="36"/>
        </w:rPr>
        <w:t>Стахнева</w:t>
      </w:r>
      <w:proofErr w:type="spellEnd"/>
      <w:r w:rsidRPr="00132929">
        <w:rPr>
          <w:sz w:val="32"/>
          <w:szCs w:val="36"/>
        </w:rPr>
        <w:t xml:space="preserve"> С. В.</w:t>
      </w: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Default="00132929">
      <w:pPr>
        <w:rPr>
          <w:sz w:val="20"/>
        </w:rPr>
      </w:pPr>
    </w:p>
    <w:p w:rsidR="00132929" w:rsidRPr="00132929" w:rsidRDefault="00132929" w:rsidP="00132929">
      <w:pPr>
        <w:jc w:val="center"/>
        <w:rPr>
          <w:sz w:val="28"/>
          <w:szCs w:val="28"/>
        </w:rPr>
      </w:pPr>
      <w:r w:rsidRPr="00132929">
        <w:rPr>
          <w:sz w:val="28"/>
          <w:szCs w:val="28"/>
        </w:rPr>
        <w:t>С.Ребриха 2016</w:t>
      </w:r>
    </w:p>
    <w:sectPr w:rsidR="00132929" w:rsidRPr="00132929" w:rsidSect="004F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77"/>
    <w:rsid w:val="00132929"/>
    <w:rsid w:val="002B0077"/>
    <w:rsid w:val="004F5B20"/>
    <w:rsid w:val="00971D29"/>
    <w:rsid w:val="00E3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20"/>
  </w:style>
  <w:style w:type="paragraph" w:styleId="1">
    <w:name w:val="heading 1"/>
    <w:basedOn w:val="a"/>
    <w:link w:val="10"/>
    <w:uiPriority w:val="9"/>
    <w:qFormat/>
    <w:rsid w:val="002B0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0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B0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0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0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B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77"/>
    <w:rPr>
      <w:b/>
      <w:bCs/>
    </w:rPr>
  </w:style>
  <w:style w:type="character" w:customStyle="1" w:styleId="apple-converted-space">
    <w:name w:val="apple-converted-space"/>
    <w:basedOn w:val="a0"/>
    <w:rsid w:val="002B0077"/>
  </w:style>
  <w:style w:type="character" w:styleId="a5">
    <w:name w:val="Emphasis"/>
    <w:basedOn w:val="a0"/>
    <w:uiPriority w:val="20"/>
    <w:qFormat/>
    <w:rsid w:val="002B0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2016-09-20T13:43:00Z</dcterms:created>
  <dcterms:modified xsi:type="dcterms:W3CDTF">2016-09-20T13:57:00Z</dcterms:modified>
</cp:coreProperties>
</file>