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1" w:rsidRDefault="005E1EE1" w:rsidP="00F65C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ОГАПОУ «Старооскольский Агротехнологический техникум» </w:t>
      </w:r>
    </w:p>
    <w:p w:rsidR="005E1EE1" w:rsidRDefault="005E1EE1" w:rsidP="00F65C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Pr="00C2097F" w:rsidRDefault="005E1EE1" w:rsidP="00F65CDF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Pr="00C2097F">
        <w:rPr>
          <w:sz w:val="56"/>
          <w:szCs w:val="56"/>
        </w:rPr>
        <w:t xml:space="preserve">  Методическая  разработка                  </w:t>
      </w:r>
    </w:p>
    <w:p w:rsidR="005E1EE1" w:rsidRDefault="005E1EE1" w:rsidP="00F65CDF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C2097F">
        <w:rPr>
          <w:sz w:val="48"/>
          <w:szCs w:val="48"/>
        </w:rPr>
        <w:t xml:space="preserve">    </w:t>
      </w:r>
      <w:r>
        <w:rPr>
          <w:sz w:val="48"/>
          <w:szCs w:val="48"/>
        </w:rPr>
        <w:t>у</w:t>
      </w:r>
      <w:r w:rsidRPr="00C2097F">
        <w:rPr>
          <w:sz w:val="48"/>
          <w:szCs w:val="48"/>
        </w:rPr>
        <w:t>рок</w:t>
      </w:r>
      <w:r>
        <w:rPr>
          <w:sz w:val="48"/>
          <w:szCs w:val="48"/>
        </w:rPr>
        <w:t xml:space="preserve"> -</w:t>
      </w:r>
      <w:r w:rsidRPr="00C2097F">
        <w:rPr>
          <w:sz w:val="48"/>
          <w:szCs w:val="48"/>
        </w:rPr>
        <w:t xml:space="preserve"> деловая игра </w:t>
      </w:r>
    </w:p>
    <w:p w:rsidR="005E1EE1" w:rsidRDefault="005E1EE1" w:rsidP="00F65CDF">
      <w:pPr>
        <w:spacing w:after="0"/>
        <w:rPr>
          <w:sz w:val="48"/>
          <w:szCs w:val="48"/>
        </w:rPr>
      </w:pPr>
      <w:r w:rsidRPr="00C2097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по теме:</w:t>
      </w:r>
      <w:r w:rsidRPr="00C2097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C2097F">
        <w:rPr>
          <w:sz w:val="48"/>
          <w:szCs w:val="48"/>
        </w:rPr>
        <w:t>«</w:t>
      </w:r>
      <w:r w:rsidRPr="000A6BA5">
        <w:rPr>
          <w:rFonts w:ascii="Arial Narrow" w:hAnsi="Arial Narrow"/>
          <w:sz w:val="48"/>
          <w:szCs w:val="48"/>
        </w:rPr>
        <w:t>Приготовление пирожных</w:t>
      </w:r>
      <w:r w:rsidRPr="00C2097F">
        <w:rPr>
          <w:sz w:val="48"/>
          <w:szCs w:val="48"/>
        </w:rPr>
        <w:t>».</w:t>
      </w:r>
      <w:r>
        <w:rPr>
          <w:sz w:val="48"/>
          <w:szCs w:val="48"/>
        </w:rPr>
        <w:t xml:space="preserve">   </w:t>
      </w: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</w:t>
      </w:r>
      <w:r>
        <w:rPr>
          <w:sz w:val="28"/>
          <w:szCs w:val="28"/>
        </w:rPr>
        <w:t xml:space="preserve">Выполнила преподаватель      </w:t>
      </w:r>
    </w:p>
    <w:p w:rsidR="005E1EE1" w:rsidRDefault="005E1EE1" w:rsidP="00F65C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Ченцова  М. Н.                         </w:t>
      </w: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Default="005E1EE1" w:rsidP="00F65CDF">
      <w:pPr>
        <w:spacing w:after="0"/>
        <w:rPr>
          <w:sz w:val="28"/>
          <w:szCs w:val="28"/>
        </w:rPr>
      </w:pPr>
    </w:p>
    <w:p w:rsidR="005E1EE1" w:rsidRPr="00C2097F" w:rsidRDefault="005E1EE1" w:rsidP="00F65C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Г. Старый Оскол  2016.</w:t>
      </w:r>
    </w:p>
    <w:p w:rsidR="005E1EE1" w:rsidRDefault="005E1EE1" w:rsidP="00F65CDF">
      <w:pPr>
        <w:spacing w:after="0"/>
        <w:rPr>
          <w:b/>
          <w:sz w:val="40"/>
          <w:szCs w:val="40"/>
        </w:rPr>
      </w:pPr>
      <w:r w:rsidRPr="00BF3628">
        <w:rPr>
          <w:b/>
          <w:sz w:val="40"/>
          <w:szCs w:val="40"/>
        </w:rPr>
        <w:t xml:space="preserve"> </w:t>
      </w:r>
    </w:p>
    <w:p w:rsidR="005E1EE1" w:rsidRDefault="005E1EE1" w:rsidP="00F65CDF">
      <w:pPr>
        <w:spacing w:after="0"/>
        <w:rPr>
          <w:b/>
          <w:sz w:val="40"/>
          <w:szCs w:val="40"/>
        </w:rPr>
      </w:pPr>
    </w:p>
    <w:p w:rsidR="005E1EE1" w:rsidRPr="00CA11D9" w:rsidRDefault="005E1EE1" w:rsidP="00F65CDF">
      <w:pPr>
        <w:spacing w:after="0"/>
        <w:rPr>
          <w:b/>
          <w:sz w:val="36"/>
          <w:szCs w:val="36"/>
        </w:rPr>
      </w:pPr>
      <w:r w:rsidRPr="00BF3628">
        <w:rPr>
          <w:b/>
          <w:sz w:val="40"/>
          <w:szCs w:val="40"/>
        </w:rPr>
        <w:t xml:space="preserve">       </w:t>
      </w:r>
      <w:r w:rsidRPr="00CA11D9">
        <w:rPr>
          <w:b/>
          <w:sz w:val="36"/>
          <w:szCs w:val="36"/>
        </w:rPr>
        <w:t xml:space="preserve">Структура  методической разработки.      </w:t>
      </w:r>
    </w:p>
    <w:p w:rsidR="005E1EE1" w:rsidRPr="00CA11D9" w:rsidRDefault="005E1EE1" w:rsidP="00F65CDF">
      <w:pPr>
        <w:spacing w:after="0"/>
        <w:rPr>
          <w:sz w:val="36"/>
          <w:szCs w:val="36"/>
        </w:rPr>
      </w:pPr>
      <w:r w:rsidRPr="00CA11D9">
        <w:rPr>
          <w:sz w:val="36"/>
          <w:szCs w:val="36"/>
        </w:rPr>
        <w:t xml:space="preserve">  </w:t>
      </w:r>
      <w:r>
        <w:rPr>
          <w:sz w:val="40"/>
          <w:szCs w:val="40"/>
        </w:rPr>
        <w:t xml:space="preserve">     </w:t>
      </w:r>
    </w:p>
    <w:p w:rsidR="005E1EE1" w:rsidRPr="00CA11D9" w:rsidRDefault="005E1EE1" w:rsidP="00F65CDF">
      <w:pPr>
        <w:spacing w:after="0"/>
        <w:rPr>
          <w:b/>
          <w:sz w:val="32"/>
          <w:szCs w:val="32"/>
        </w:rPr>
      </w:pPr>
      <w:r w:rsidRPr="00CA11D9">
        <w:rPr>
          <w:b/>
          <w:sz w:val="32"/>
          <w:szCs w:val="32"/>
        </w:rPr>
        <w:t xml:space="preserve">   Введение.</w:t>
      </w:r>
      <w:r>
        <w:rPr>
          <w:b/>
          <w:sz w:val="32"/>
          <w:szCs w:val="32"/>
        </w:rPr>
        <w:t xml:space="preserve"> </w:t>
      </w:r>
      <w:r w:rsidRPr="00CA11D9">
        <w:rPr>
          <w:b/>
          <w:sz w:val="32"/>
          <w:szCs w:val="32"/>
        </w:rPr>
        <w:t xml:space="preserve">                                               </w:t>
      </w:r>
    </w:p>
    <w:p w:rsidR="005E1EE1" w:rsidRPr="00CA11D9" w:rsidRDefault="005E1EE1" w:rsidP="00F65CDF">
      <w:pPr>
        <w:spacing w:after="0"/>
        <w:rPr>
          <w:sz w:val="32"/>
          <w:szCs w:val="32"/>
        </w:rPr>
      </w:pPr>
      <w:r w:rsidRPr="00CA11D9">
        <w:rPr>
          <w:sz w:val="32"/>
          <w:szCs w:val="32"/>
        </w:rPr>
        <w:t xml:space="preserve">1.Методическое обоснование темы.                 </w:t>
      </w:r>
    </w:p>
    <w:p w:rsidR="005E1EE1" w:rsidRPr="00CA11D9" w:rsidRDefault="005E1EE1" w:rsidP="00F65CDF">
      <w:pPr>
        <w:spacing w:after="0"/>
        <w:rPr>
          <w:sz w:val="32"/>
          <w:szCs w:val="32"/>
        </w:rPr>
      </w:pPr>
      <w:r w:rsidRPr="00CA11D9">
        <w:rPr>
          <w:sz w:val="32"/>
          <w:szCs w:val="32"/>
        </w:rPr>
        <w:t>2. Методические рекомендации по проведению урока.</w:t>
      </w:r>
    </w:p>
    <w:p w:rsidR="005E1EE1" w:rsidRPr="00CA11D9" w:rsidRDefault="005E1EE1" w:rsidP="00F65CDF">
      <w:pPr>
        <w:spacing w:after="0"/>
        <w:rPr>
          <w:sz w:val="32"/>
          <w:szCs w:val="32"/>
        </w:rPr>
      </w:pPr>
      <w:r w:rsidRPr="00CA11D9">
        <w:rPr>
          <w:sz w:val="32"/>
          <w:szCs w:val="32"/>
        </w:rPr>
        <w:t xml:space="preserve">3. План урока.                                        </w:t>
      </w:r>
    </w:p>
    <w:p w:rsidR="005E1EE1" w:rsidRPr="00CA11D9" w:rsidRDefault="005E1EE1" w:rsidP="00F65CDF">
      <w:pPr>
        <w:spacing w:after="0"/>
        <w:rPr>
          <w:sz w:val="32"/>
          <w:szCs w:val="32"/>
        </w:rPr>
      </w:pPr>
      <w:r w:rsidRPr="00CA11D9">
        <w:rPr>
          <w:sz w:val="32"/>
          <w:szCs w:val="32"/>
        </w:rPr>
        <w:t xml:space="preserve">4. Технологическая карта урока.                            </w:t>
      </w:r>
    </w:p>
    <w:p w:rsidR="005E1EE1" w:rsidRPr="00CA11D9" w:rsidRDefault="005E1EE1" w:rsidP="00F65CDF">
      <w:pPr>
        <w:spacing w:after="0"/>
        <w:rPr>
          <w:sz w:val="32"/>
          <w:szCs w:val="32"/>
        </w:rPr>
      </w:pPr>
      <w:r w:rsidRPr="00CA11D9">
        <w:rPr>
          <w:sz w:val="32"/>
          <w:szCs w:val="32"/>
        </w:rPr>
        <w:t>5. Дидактический материал.</w:t>
      </w:r>
    </w:p>
    <w:p w:rsidR="005E1EE1" w:rsidRPr="006D289E" w:rsidRDefault="005E1EE1" w:rsidP="00F65CDF">
      <w:pPr>
        <w:spacing w:after="0"/>
        <w:rPr>
          <w:sz w:val="40"/>
          <w:szCs w:val="40"/>
        </w:rPr>
      </w:pPr>
      <w:r w:rsidRPr="00CA11D9">
        <w:rPr>
          <w:sz w:val="32"/>
          <w:szCs w:val="32"/>
        </w:rPr>
        <w:t>6. Список используемой литературы</w:t>
      </w:r>
      <w:r w:rsidRPr="006D289E">
        <w:rPr>
          <w:sz w:val="40"/>
          <w:szCs w:val="40"/>
        </w:rPr>
        <w:t>.</w:t>
      </w: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Default="005E1EE1" w:rsidP="00F65CDF">
      <w:pPr>
        <w:spacing w:after="0"/>
        <w:rPr>
          <w:sz w:val="48"/>
          <w:szCs w:val="48"/>
        </w:rPr>
      </w:pPr>
    </w:p>
    <w:p w:rsidR="005E1EE1" w:rsidRPr="00C2097F" w:rsidRDefault="005E1EE1" w:rsidP="00F65CDF">
      <w:pPr>
        <w:spacing w:after="0"/>
        <w:rPr>
          <w:sz w:val="48"/>
          <w:szCs w:val="48"/>
        </w:rPr>
      </w:pPr>
    </w:p>
    <w:p w:rsidR="005E1EE1" w:rsidRDefault="005E1EE1">
      <w:pPr>
        <w:spacing w:after="0"/>
        <w:rPr>
          <w:sz w:val="28"/>
          <w:szCs w:val="28"/>
        </w:rPr>
      </w:pPr>
    </w:p>
    <w:p w:rsidR="005E1EE1" w:rsidRDefault="005E1EE1">
      <w:pPr>
        <w:spacing w:after="0"/>
        <w:rPr>
          <w:sz w:val="28"/>
          <w:szCs w:val="28"/>
        </w:rPr>
      </w:pPr>
    </w:p>
    <w:p w:rsidR="005E1EE1" w:rsidRDefault="005E1EE1">
      <w:pPr>
        <w:spacing w:after="0"/>
        <w:rPr>
          <w:sz w:val="28"/>
          <w:szCs w:val="28"/>
        </w:rPr>
      </w:pPr>
    </w:p>
    <w:p w:rsidR="005E1EE1" w:rsidRDefault="005E1EE1">
      <w:pPr>
        <w:spacing w:after="0"/>
        <w:rPr>
          <w:sz w:val="28"/>
          <w:szCs w:val="28"/>
        </w:rPr>
      </w:pPr>
    </w:p>
    <w:p w:rsidR="005E1EE1" w:rsidRDefault="005E1EE1">
      <w:pPr>
        <w:spacing w:after="0"/>
        <w:rPr>
          <w:sz w:val="28"/>
          <w:szCs w:val="28"/>
        </w:rPr>
      </w:pPr>
    </w:p>
    <w:p w:rsidR="005E1EE1" w:rsidRDefault="005E1EE1">
      <w:pPr>
        <w:spacing w:after="0"/>
        <w:rPr>
          <w:sz w:val="28"/>
          <w:szCs w:val="28"/>
        </w:rPr>
      </w:pPr>
    </w:p>
    <w:p w:rsidR="005E1EE1" w:rsidRDefault="005E1EE1" w:rsidP="002B5405">
      <w:pPr>
        <w:spacing w:after="0"/>
        <w:ind w:right="-143" w:firstLine="708"/>
        <w:rPr>
          <w:sz w:val="28"/>
          <w:szCs w:val="28"/>
        </w:rPr>
      </w:pPr>
    </w:p>
    <w:p w:rsidR="005E1EE1" w:rsidRDefault="005E1EE1" w:rsidP="002B5405">
      <w:pPr>
        <w:spacing w:after="0"/>
        <w:ind w:right="-143" w:firstLine="708"/>
        <w:rPr>
          <w:sz w:val="28"/>
          <w:szCs w:val="28"/>
        </w:rPr>
      </w:pPr>
    </w:p>
    <w:p w:rsidR="005E1EE1" w:rsidRDefault="005E1EE1" w:rsidP="00260F13">
      <w:pPr>
        <w:spacing w:after="0"/>
        <w:ind w:left="-567" w:right="-143"/>
        <w:rPr>
          <w:b/>
          <w:sz w:val="28"/>
          <w:szCs w:val="28"/>
        </w:rPr>
      </w:pPr>
      <w:r w:rsidRPr="00113650">
        <w:rPr>
          <w:b/>
          <w:sz w:val="28"/>
          <w:szCs w:val="28"/>
        </w:rPr>
        <w:t>Ведение</w:t>
      </w:r>
      <w:r>
        <w:rPr>
          <w:b/>
          <w:sz w:val="28"/>
          <w:szCs w:val="28"/>
        </w:rPr>
        <w:t xml:space="preserve">. </w:t>
      </w:r>
    </w:p>
    <w:p w:rsidR="005E1EE1" w:rsidRDefault="005E1EE1" w:rsidP="00260F13">
      <w:pPr>
        <w:spacing w:after="0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 направлена  на профессионально-педагогическое совершенствование  мастера производственного обучения, показ работы по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привитию практических умений и навыков учащихся с учётом их  индиви-  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дуальных способностей. Одним из эффективным методом педагогического 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совершенствования мастера является ведение уроков производственного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обучения в нетрадиционных формах. Это открытый  урок, урок - деловая игра, урок- конкурс, урок- семинар. Подготовка к таким  урокам требует  большого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труда. Мастер, используя методическую  литературу, составляет подробный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план, ставит цели, задачи перед учащимися на уроке, продумывает методы и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обучения, способы организации. Для расширения кругозора учащихся использует дополнительный  материал по темам, которые всегда интересны своим содержанием, например, страничка в мире интересного, ис-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тория происхождения, новинки отделочных полуфабрикатов            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Для примера рассмотрим  урок - деловая игра  по   теме « Приготов-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ление  пирожных».  </w:t>
      </w:r>
    </w:p>
    <w:p w:rsidR="005E1EE1" w:rsidRDefault="005E1EE1" w:rsidP="00260F13">
      <w:pPr>
        <w:spacing w:after="0"/>
        <w:ind w:left="-567" w:right="-143"/>
        <w:jc w:val="both"/>
        <w:rPr>
          <w:sz w:val="28"/>
          <w:szCs w:val="28"/>
        </w:rPr>
      </w:pPr>
    </w:p>
    <w:p w:rsidR="005E1EE1" w:rsidRDefault="005E1EE1" w:rsidP="00113650">
      <w:p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2BEF">
        <w:rPr>
          <w:b/>
          <w:sz w:val="28"/>
          <w:szCs w:val="28"/>
        </w:rPr>
        <w:t>Дидактическая цель</w:t>
      </w:r>
      <w:r>
        <w:rPr>
          <w:b/>
          <w:sz w:val="28"/>
          <w:szCs w:val="28"/>
        </w:rPr>
        <w:t xml:space="preserve"> занятия.</w:t>
      </w:r>
      <w:r>
        <w:rPr>
          <w:sz w:val="28"/>
          <w:szCs w:val="28"/>
        </w:rPr>
        <w:t xml:space="preserve">                                                                  </w:t>
      </w:r>
    </w:p>
    <w:p w:rsidR="005E1EE1" w:rsidRDefault="005E1EE1" w:rsidP="00260F13">
      <w:pPr>
        <w:pStyle w:val="ListParagraph"/>
        <w:numPr>
          <w:ilvl w:val="0"/>
          <w:numId w:val="1"/>
        </w:num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Развитие  творческой  и познавательной активности.</w:t>
      </w:r>
    </w:p>
    <w:p w:rsidR="005E1EE1" w:rsidRDefault="005E1EE1" w:rsidP="00260F13">
      <w:pPr>
        <w:pStyle w:val="ListParagraph"/>
        <w:numPr>
          <w:ilvl w:val="0"/>
          <w:numId w:val="1"/>
        </w:num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связи теоретического  обучения с практикой.</w:t>
      </w:r>
    </w:p>
    <w:p w:rsidR="005E1EE1" w:rsidRDefault="005E1EE1" w:rsidP="00260F13">
      <w:pPr>
        <w:pStyle w:val="ListParagraph"/>
        <w:numPr>
          <w:ilvl w:val="0"/>
          <w:numId w:val="1"/>
        </w:num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теоретических и практических знаний  и навыков.</w:t>
      </w:r>
    </w:p>
    <w:p w:rsidR="005E1EE1" w:rsidRDefault="005E1EE1" w:rsidP="00260F13">
      <w:pPr>
        <w:pStyle w:val="ListParagraph"/>
        <w:numPr>
          <w:ilvl w:val="0"/>
          <w:numId w:val="1"/>
        </w:num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 технологической  грамотности.      </w:t>
      </w:r>
    </w:p>
    <w:p w:rsidR="005E1EE1" w:rsidRDefault="005E1EE1" w:rsidP="00260F13">
      <w:pPr>
        <w:pStyle w:val="ListParagraph"/>
        <w:numPr>
          <w:ilvl w:val="0"/>
          <w:numId w:val="1"/>
        </w:num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мотивов профессионального саморазвития, самосо-</w:t>
      </w:r>
    </w:p>
    <w:p w:rsidR="005E1EE1" w:rsidRPr="0044433D" w:rsidRDefault="005E1EE1" w:rsidP="00260F13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вершенствования.                                                                                                </w:t>
      </w:r>
    </w:p>
    <w:p w:rsidR="005E1EE1" w:rsidRDefault="005E1EE1" w:rsidP="00260F13">
      <w:pPr>
        <w:pStyle w:val="ListParagraph"/>
        <w:numPr>
          <w:ilvl w:val="0"/>
          <w:numId w:val="4"/>
        </w:numPr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мышления, коммуникативных  навыков.</w:t>
      </w:r>
    </w:p>
    <w:p w:rsidR="005E1EE1" w:rsidRPr="00225AB3" w:rsidRDefault="005E1EE1" w:rsidP="002B5405">
      <w:pPr>
        <w:spacing w:after="0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Pr="0044433D">
        <w:rPr>
          <w:sz w:val="28"/>
          <w:szCs w:val="28"/>
        </w:rPr>
        <w:t>К особенностям содержания данной темы относится большое</w:t>
      </w:r>
      <w:r>
        <w:rPr>
          <w:sz w:val="28"/>
          <w:szCs w:val="28"/>
        </w:rPr>
        <w:t xml:space="preserve"> </w:t>
      </w:r>
      <w:r w:rsidRPr="0044433D">
        <w:rPr>
          <w:sz w:val="28"/>
          <w:szCs w:val="28"/>
        </w:rPr>
        <w:t xml:space="preserve"> разнообра</w:t>
      </w:r>
      <w:r>
        <w:rPr>
          <w:sz w:val="28"/>
          <w:szCs w:val="28"/>
        </w:rPr>
        <w:t>-</w:t>
      </w:r>
      <w:r w:rsidRPr="0044433D">
        <w:rPr>
          <w:sz w:val="28"/>
          <w:szCs w:val="28"/>
        </w:rPr>
        <w:t>зие  вопросов: виды пирожн</w:t>
      </w:r>
      <w:r>
        <w:rPr>
          <w:sz w:val="28"/>
          <w:szCs w:val="28"/>
        </w:rPr>
        <w:t>ых в зависимости от использования</w:t>
      </w:r>
      <w:r w:rsidRPr="00225AB3">
        <w:rPr>
          <w:sz w:val="28"/>
          <w:szCs w:val="28"/>
        </w:rPr>
        <w:t xml:space="preserve"> основного и отделочного полуфабрикатов, трудоемкость в процессе оформления,  режимы тепловой обработки, нормы </w:t>
      </w:r>
      <w:r>
        <w:rPr>
          <w:sz w:val="28"/>
          <w:szCs w:val="28"/>
        </w:rPr>
        <w:t xml:space="preserve"> вы</w:t>
      </w:r>
      <w:r w:rsidRPr="00225AB3">
        <w:rPr>
          <w:sz w:val="28"/>
          <w:szCs w:val="28"/>
        </w:rPr>
        <w:t xml:space="preserve">хода пирожных, требования санитарии и гигиены, перечень традиционных и фирменных пирожных.                            </w:t>
      </w:r>
    </w:p>
    <w:p w:rsidR="005E1EE1" w:rsidRPr="002B5405" w:rsidRDefault="005E1EE1" w:rsidP="002B5405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Данная учебно-деловая   игра рассчитана на обобщение изученной </w:t>
      </w:r>
      <w:r w:rsidRPr="00225AB3">
        <w:rPr>
          <w:sz w:val="28"/>
          <w:szCs w:val="28"/>
        </w:rPr>
        <w:t xml:space="preserve">темы  и проводится, как  зачётное  занятие. Из числа учащихся </w:t>
      </w:r>
      <w:r>
        <w:rPr>
          <w:sz w:val="28"/>
          <w:szCs w:val="28"/>
        </w:rPr>
        <w:t>выби</w:t>
      </w:r>
      <w:r w:rsidRPr="00225AB3">
        <w:rPr>
          <w:sz w:val="28"/>
          <w:szCs w:val="28"/>
        </w:rPr>
        <w:t>рают экспертную комиссию. Остальным  учащимся  предлагается разбиться на четыре бригады. Каждую бригаду преобразовать</w:t>
      </w:r>
      <w:r>
        <w:rPr>
          <w:sz w:val="28"/>
          <w:szCs w:val="28"/>
        </w:rPr>
        <w:t xml:space="preserve"> в</w:t>
      </w:r>
      <w:r w:rsidRPr="00225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кондитерские цеха </w:t>
      </w:r>
      <w:r w:rsidRPr="00225AB3">
        <w:rPr>
          <w:sz w:val="28"/>
          <w:szCs w:val="28"/>
        </w:rPr>
        <w:t>предприятий общ</w:t>
      </w:r>
      <w:r>
        <w:rPr>
          <w:sz w:val="28"/>
          <w:szCs w:val="28"/>
        </w:rPr>
        <w:t xml:space="preserve">ественного питания с названиями. </w:t>
      </w:r>
      <w:r w:rsidRPr="000179DC">
        <w:rPr>
          <w:sz w:val="28"/>
          <w:szCs w:val="28"/>
        </w:rPr>
        <w:t xml:space="preserve">Каждое предприятие должно предоставить ассортимент своих  </w:t>
      </w:r>
      <w:r>
        <w:rPr>
          <w:sz w:val="28"/>
          <w:szCs w:val="28"/>
        </w:rPr>
        <w:t xml:space="preserve">пирожных </w:t>
      </w:r>
      <w:r w:rsidRPr="00D31E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Pr="00D31E09">
        <w:rPr>
          <w:sz w:val="28"/>
          <w:szCs w:val="28"/>
        </w:rPr>
        <w:t xml:space="preserve">иде </w:t>
      </w:r>
      <w:r>
        <w:rPr>
          <w:sz w:val="28"/>
          <w:szCs w:val="28"/>
        </w:rPr>
        <w:t xml:space="preserve">презентации. Организация проведения такого  урока  направлена  на самостоятельную работу учащихся, где они проявляют свои знания, смекалку,  творчество, профессиональное мастерство.                                                                                        </w:t>
      </w:r>
      <w:r w:rsidRPr="002B5405">
        <w:rPr>
          <w:b/>
          <w:sz w:val="40"/>
          <w:szCs w:val="40"/>
        </w:rPr>
        <w:t xml:space="preserve">                             </w:t>
      </w:r>
    </w:p>
    <w:p w:rsidR="005E1EE1" w:rsidRDefault="005E1EE1" w:rsidP="002B5405">
      <w:pPr>
        <w:pStyle w:val="ListParagraph"/>
        <w:spacing w:after="0"/>
        <w:ind w:left="-567" w:right="-143"/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Pr="002B5405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AE3A34">
        <w:rPr>
          <w:b/>
          <w:sz w:val="40"/>
          <w:szCs w:val="40"/>
        </w:rPr>
        <w:t>План урока</w:t>
      </w:r>
    </w:p>
    <w:p w:rsidR="005E1EE1" w:rsidRDefault="005E1EE1" w:rsidP="00580D45">
      <w:pPr>
        <w:pStyle w:val="ListParagraph"/>
        <w:spacing w:after="0"/>
        <w:ind w:left="-567" w:right="-143"/>
        <w:jc w:val="both"/>
        <w:rPr>
          <w:sz w:val="40"/>
          <w:szCs w:val="40"/>
        </w:rPr>
      </w:pPr>
      <w:r w:rsidRPr="00AE3A34">
        <w:rPr>
          <w:b/>
          <w:sz w:val="28"/>
          <w:szCs w:val="28"/>
        </w:rPr>
        <w:t>Тема программы</w:t>
      </w:r>
      <w:r>
        <w:rPr>
          <w:sz w:val="28"/>
          <w:szCs w:val="28"/>
        </w:rPr>
        <w:t>:</w:t>
      </w:r>
      <w:r w:rsidRPr="00AE3A34">
        <w:rPr>
          <w:b/>
          <w:sz w:val="40"/>
          <w:szCs w:val="40"/>
        </w:rPr>
        <w:t xml:space="preserve"> </w:t>
      </w:r>
      <w:r w:rsidRPr="00AE3A34">
        <w:rPr>
          <w:sz w:val="32"/>
          <w:szCs w:val="32"/>
        </w:rPr>
        <w:t>Приготовление пирожных</w:t>
      </w:r>
      <w:r>
        <w:rPr>
          <w:sz w:val="40"/>
          <w:szCs w:val="40"/>
        </w:rPr>
        <w:t xml:space="preserve">.                                </w:t>
      </w:r>
    </w:p>
    <w:p w:rsidR="005E1EE1" w:rsidRPr="00580D45" w:rsidRDefault="005E1EE1" w:rsidP="00580D45">
      <w:pPr>
        <w:pStyle w:val="ListParagraph"/>
        <w:spacing w:after="0"/>
        <w:ind w:left="-567" w:right="-143"/>
        <w:jc w:val="both"/>
        <w:rPr>
          <w:sz w:val="40"/>
          <w:szCs w:val="40"/>
        </w:rPr>
      </w:pPr>
      <w:r>
        <w:rPr>
          <w:b/>
          <w:sz w:val="28"/>
          <w:szCs w:val="28"/>
        </w:rPr>
        <w:t>Тема урока</w:t>
      </w:r>
      <w:r w:rsidRPr="00AE3A34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7601A4">
        <w:rPr>
          <w:sz w:val="32"/>
          <w:szCs w:val="32"/>
        </w:rPr>
        <w:t>Обобщение темы «Приготовление пирожных»</w:t>
      </w:r>
    </w:p>
    <w:p w:rsidR="005E1EE1" w:rsidRPr="007601A4" w:rsidRDefault="005E1EE1" w:rsidP="007601A4">
      <w:pPr>
        <w:pStyle w:val="ListParagraph"/>
        <w:spacing w:after="0" w:line="240" w:lineRule="auto"/>
        <w:ind w:left="0"/>
        <w:jc w:val="both"/>
        <w:rPr>
          <w:sz w:val="32"/>
          <w:szCs w:val="32"/>
        </w:rPr>
      </w:pPr>
      <w:r w:rsidRPr="007601A4">
        <w:rPr>
          <w:b/>
          <w:sz w:val="32"/>
          <w:szCs w:val="32"/>
        </w:rPr>
        <w:t xml:space="preserve">                      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 w:rsidRPr="000A131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Создание условий для формирования мотивов профессионального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Pr="000A1313">
        <w:rPr>
          <w:sz w:val="28"/>
          <w:szCs w:val="28"/>
        </w:rPr>
        <w:t>аморазвития</w:t>
      </w:r>
      <w:r>
        <w:rPr>
          <w:sz w:val="28"/>
          <w:szCs w:val="28"/>
        </w:rPr>
        <w:t xml:space="preserve">, самосовершенствования, творческого мышления.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b/>
          <w:sz w:val="28"/>
          <w:szCs w:val="28"/>
        </w:rPr>
      </w:pPr>
      <w:r w:rsidRPr="008B59FD">
        <w:rPr>
          <w:b/>
          <w:sz w:val="28"/>
          <w:szCs w:val="28"/>
        </w:rPr>
        <w:t>Задачи для мастера</w:t>
      </w:r>
      <w:r>
        <w:rPr>
          <w:b/>
          <w:sz w:val="28"/>
          <w:szCs w:val="28"/>
        </w:rPr>
        <w:t xml:space="preserve">:                                           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 Систематизировать профессиональные знания и умения в приготовлении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в оформлении пирожных.                                                   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2.Расширить знания, кругозор учащихся в приготовлении и оформлении  пи-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рожных.                                             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 Развитие творческого потенциала участников в нестандартной ситуации.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Развитие речевых и коммуникативных  умений при работе в бригадах.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b/>
          <w:sz w:val="28"/>
          <w:szCs w:val="28"/>
        </w:rPr>
      </w:pPr>
      <w:r w:rsidRPr="00261AA1">
        <w:rPr>
          <w:b/>
          <w:sz w:val="28"/>
          <w:szCs w:val="28"/>
        </w:rPr>
        <w:t>Задачи для учащихся:</w:t>
      </w: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 Оформить инструкционно -технологическую карту.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2. Показать последовательную структуру технологического процесса приго-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товления пирожных. 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Уметь анализировать, выявлять главное, доказывать.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4. Воспитывать ответственное отношение к делу.</w:t>
      </w:r>
    </w:p>
    <w:p w:rsidR="005E1EE1" w:rsidRDefault="005E1EE1" w:rsidP="00CE5EB6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Формировать вежливое отношение к коллегам по группе и мастеру.</w:t>
      </w:r>
    </w:p>
    <w:p w:rsidR="005E1EE1" w:rsidRDefault="005E1EE1" w:rsidP="00CE5EB6">
      <w:pPr>
        <w:pStyle w:val="ListParagraph"/>
        <w:spacing w:after="0"/>
        <w:ind w:left="-567" w:right="-143"/>
        <w:jc w:val="both"/>
        <w:rPr>
          <w:sz w:val="28"/>
          <w:szCs w:val="28"/>
        </w:rPr>
      </w:pPr>
    </w:p>
    <w:p w:rsidR="005E1EE1" w:rsidRDefault="005E1EE1" w:rsidP="00CE5EB6">
      <w:pPr>
        <w:pStyle w:val="ListParagraph"/>
        <w:spacing w:after="0"/>
        <w:ind w:left="-567" w:right="-143"/>
        <w:jc w:val="both"/>
        <w:rPr>
          <w:b/>
          <w:sz w:val="28"/>
          <w:szCs w:val="28"/>
        </w:rPr>
      </w:pPr>
      <w:r w:rsidRPr="00CE5EB6">
        <w:rPr>
          <w:b/>
          <w:sz w:val="28"/>
          <w:szCs w:val="28"/>
        </w:rPr>
        <w:t xml:space="preserve">    </w:t>
      </w:r>
      <w:r w:rsidRPr="002B5405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CE5EB6">
        <w:rPr>
          <w:b/>
          <w:sz w:val="28"/>
          <w:szCs w:val="28"/>
        </w:rPr>
        <w:t xml:space="preserve">Технологическая карта урока     </w:t>
      </w:r>
    </w:p>
    <w:p w:rsidR="005E1EE1" w:rsidRPr="00CE5EB6" w:rsidRDefault="005E1EE1" w:rsidP="00CE5EB6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 w:rsidRPr="00CE5EB6">
        <w:rPr>
          <w:b/>
          <w:sz w:val="28"/>
          <w:szCs w:val="28"/>
        </w:rPr>
        <w:t xml:space="preserve">        </w:t>
      </w:r>
      <w:r w:rsidRPr="00CE5EB6">
        <w:rPr>
          <w:sz w:val="28"/>
          <w:szCs w:val="28"/>
        </w:rPr>
        <w:t xml:space="preserve">            </w:t>
      </w:r>
    </w:p>
    <w:tbl>
      <w:tblPr>
        <w:tblW w:w="1059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3"/>
        <w:gridCol w:w="1977"/>
        <w:gridCol w:w="1999"/>
        <w:gridCol w:w="1987"/>
        <w:gridCol w:w="1974"/>
      </w:tblGrid>
      <w:tr w:rsidR="005E1EE1" w:rsidRPr="00B57C29" w:rsidTr="00B57C29">
        <w:trPr>
          <w:trHeight w:val="479"/>
        </w:trPr>
        <w:tc>
          <w:tcPr>
            <w:tcW w:w="2653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Дидактическая 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структура урока</w:t>
            </w:r>
          </w:p>
        </w:tc>
        <w:tc>
          <w:tcPr>
            <w:tcW w:w="1977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Методы 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обучения </w:t>
            </w:r>
          </w:p>
        </w:tc>
        <w:tc>
          <w:tcPr>
            <w:tcW w:w="1999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Форма 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деятельности  </w:t>
            </w:r>
          </w:p>
        </w:tc>
        <w:tc>
          <w:tcPr>
            <w:tcW w:w="1987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Средства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обучения </w:t>
            </w:r>
          </w:p>
        </w:tc>
        <w:tc>
          <w:tcPr>
            <w:tcW w:w="1974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Способы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организации</w:t>
            </w:r>
          </w:p>
        </w:tc>
      </w:tr>
      <w:tr w:rsidR="005E1EE1" w:rsidRPr="00B57C29" w:rsidTr="00B57C29">
        <w:trPr>
          <w:trHeight w:val="502"/>
        </w:trPr>
        <w:tc>
          <w:tcPr>
            <w:tcW w:w="2653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Мотивация и сти-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мулирование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деятельности учащихся, целевая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установка, активация 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необходимых знаний.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77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Репродуктив-ный, проблемный,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частично-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поисковый.</w:t>
            </w:r>
          </w:p>
        </w:tc>
        <w:tc>
          <w:tcPr>
            <w:tcW w:w="1999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Практическая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самостоятель-ная работа.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Раздаточный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материал, 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натуральные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образцы, ди-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дактический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материал.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Фронтально-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групповая,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бригадная,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индивидуаль-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ная.</w:t>
            </w:r>
          </w:p>
          <w:p w:rsidR="005E1EE1" w:rsidRPr="00B57C29" w:rsidRDefault="005E1EE1" w:rsidP="00B57C29">
            <w:pPr>
              <w:pStyle w:val="ListParagraph"/>
              <w:spacing w:after="0" w:line="240" w:lineRule="auto"/>
              <w:ind w:left="0" w:right="-143"/>
              <w:jc w:val="both"/>
              <w:rPr>
                <w:sz w:val="28"/>
                <w:szCs w:val="28"/>
              </w:rPr>
            </w:pPr>
          </w:p>
        </w:tc>
      </w:tr>
    </w:tbl>
    <w:p w:rsidR="005E1EE1" w:rsidRPr="005E18D5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b/>
          <w:sz w:val="28"/>
          <w:szCs w:val="28"/>
        </w:rPr>
      </w:pPr>
      <w:r w:rsidRPr="00261AA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E1EE1" w:rsidRDefault="005E1EE1" w:rsidP="002B5405">
      <w:pPr>
        <w:pStyle w:val="ListParagraph"/>
        <w:spacing w:after="0"/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5E1EE1" w:rsidRPr="002B5405" w:rsidRDefault="005E1EE1" w:rsidP="002B5405">
      <w:pPr>
        <w:pStyle w:val="ListParagraph"/>
        <w:spacing w:after="0"/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5405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2B5405">
        <w:rPr>
          <w:b/>
          <w:sz w:val="28"/>
          <w:szCs w:val="28"/>
        </w:rPr>
        <w:t>Материально-техническое оснащение:</w:t>
      </w:r>
      <w:r w:rsidRPr="002B5405">
        <w:rPr>
          <w:sz w:val="28"/>
          <w:szCs w:val="28"/>
        </w:rPr>
        <w:t xml:space="preserve">                    </w:t>
      </w:r>
    </w:p>
    <w:p w:rsidR="005E1EE1" w:rsidRDefault="005E1EE1" w:rsidP="00CA11D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32"/>
          <w:szCs w:val="32"/>
        </w:rPr>
        <w:t>Оборудование:</w:t>
      </w:r>
      <w:r>
        <w:rPr>
          <w:sz w:val="28"/>
          <w:szCs w:val="28"/>
        </w:rPr>
        <w:t xml:space="preserve"> производственные столы, весы, пекарский шкаф, плита электрическая, взбивальная  машина, миксер.                             </w:t>
      </w:r>
    </w:p>
    <w:p w:rsidR="005E1EE1" w:rsidRDefault="005E1EE1" w:rsidP="00CA11D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32"/>
          <w:szCs w:val="32"/>
        </w:rPr>
        <w:t>Посуда, инструменты, инвентарь:</w:t>
      </w:r>
      <w:r>
        <w:rPr>
          <w:sz w:val="28"/>
          <w:szCs w:val="28"/>
        </w:rPr>
        <w:t xml:space="preserve"> кастрюли, кондитерские чашки, лопатки деревянные, ложки, тарелки, подносы, кондитерские мешки с наконечниками, ножницы, корнетики,  мерные стаканы, ножи.</w:t>
      </w:r>
    </w:p>
    <w:p w:rsidR="005E1EE1" w:rsidRDefault="005E1EE1" w:rsidP="00CA11D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Сырьё: </w:t>
      </w:r>
      <w:r>
        <w:rPr>
          <w:sz w:val="28"/>
          <w:szCs w:val="28"/>
        </w:rPr>
        <w:t>яйца, мука, сахар, какао- порошок, шоколад, ванилин, орехи, молоко сгущенное, сахарная пудра, желатин,  красители.</w:t>
      </w:r>
    </w:p>
    <w:p w:rsidR="005E1EE1" w:rsidRDefault="005E1EE1" w:rsidP="000179DC">
      <w:pPr>
        <w:pStyle w:val="ListParagraph"/>
        <w:spacing w:after="0"/>
        <w:ind w:left="-567" w:right="-143"/>
        <w:jc w:val="both"/>
        <w:rPr>
          <w:sz w:val="28"/>
          <w:szCs w:val="28"/>
        </w:rPr>
      </w:pPr>
      <w:r w:rsidRPr="002209EC">
        <w:rPr>
          <w:b/>
          <w:sz w:val="28"/>
          <w:szCs w:val="28"/>
        </w:rPr>
        <w:t>Методическое оснащение:</w:t>
      </w:r>
      <w:r>
        <w:rPr>
          <w:sz w:val="28"/>
          <w:szCs w:val="28"/>
        </w:rPr>
        <w:t xml:space="preserve"> 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>«Сборник  рецептур мучных кондитерских изделий».</w:t>
      </w:r>
    </w:p>
    <w:p w:rsidR="005E1EE1" w:rsidRPr="002209EC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2209EC">
        <w:rPr>
          <w:sz w:val="28"/>
          <w:szCs w:val="28"/>
        </w:rPr>
        <w:t>Учебник  «Технология приготовления мучных кондитерских изделий».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>Журнал « Общественное питание».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Плакаты с изображением пирожных, иллюстрации.             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>Эмблемы с названием кондитерского  предприятия, визитные карточки.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074806">
        <w:rPr>
          <w:b/>
          <w:sz w:val="28"/>
          <w:szCs w:val="28"/>
        </w:rPr>
        <w:t xml:space="preserve">Межпредметная  связь: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предприятий общественного питания, товароведение, спецтех-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ноология, оборудование предприятий общественного питания, санитария и гигиена.                                                                     </w:t>
      </w: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</w:p>
    <w:p w:rsidR="005E1EE1" w:rsidRDefault="005E1EE1" w:rsidP="002209EC">
      <w:pPr>
        <w:pStyle w:val="ListParagraph"/>
        <w:spacing w:after="0" w:line="240" w:lineRule="auto"/>
        <w:ind w:left="-567" w:right="-142"/>
        <w:jc w:val="both"/>
        <w:rPr>
          <w:b/>
          <w:sz w:val="28"/>
          <w:szCs w:val="28"/>
        </w:rPr>
      </w:pPr>
      <w:r w:rsidRPr="00074806">
        <w:rPr>
          <w:b/>
          <w:sz w:val="28"/>
          <w:szCs w:val="28"/>
        </w:rPr>
        <w:t xml:space="preserve">                                           ХОД   УРОКА.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Организационный момент.</w:t>
      </w:r>
    </w:p>
    <w:p w:rsidR="005E1EE1" w:rsidRPr="000C76A5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 w:rsidRPr="00806441">
        <w:rPr>
          <w:b/>
          <w:i/>
          <w:sz w:val="28"/>
          <w:szCs w:val="28"/>
        </w:rPr>
        <w:t xml:space="preserve">    Приветствие</w:t>
      </w:r>
      <w:r>
        <w:rPr>
          <w:i/>
          <w:sz w:val="28"/>
          <w:szCs w:val="28"/>
        </w:rPr>
        <w:t>: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Добрый день коллеги, друзья!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Пожелать Вам хочется счастья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Широты, изобилия, добра, 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 сегодня жилось интересней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Чем минутой назад, чем вчера. 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 такая же наша встреча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последней была –господа !    </w:t>
      </w:r>
    </w:p>
    <w:p w:rsidR="005E1EE1" w:rsidRDefault="005E1EE1" w:rsidP="00F928FF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E1EE1" w:rsidRDefault="005E1EE1" w:rsidP="00B43E14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Водный инструктаж.          </w:t>
      </w:r>
    </w:p>
    <w:p w:rsidR="005E1EE1" w:rsidRPr="00580D45" w:rsidRDefault="005E1EE1" w:rsidP="00B43E14">
      <w:pPr>
        <w:spacing w:after="0" w:line="240" w:lineRule="auto"/>
        <w:ind w:right="-142"/>
        <w:jc w:val="both"/>
        <w:rPr>
          <w:b/>
          <w:sz w:val="28"/>
          <w:szCs w:val="28"/>
        </w:rPr>
      </w:pPr>
      <w:r w:rsidRPr="00806441">
        <w:rPr>
          <w:b/>
          <w:sz w:val="28"/>
          <w:szCs w:val="28"/>
        </w:rPr>
        <w:t xml:space="preserve">  </w:t>
      </w:r>
      <w:r w:rsidRPr="00580D45">
        <w:rPr>
          <w:b/>
          <w:i/>
          <w:sz w:val="28"/>
          <w:szCs w:val="28"/>
        </w:rPr>
        <w:t xml:space="preserve">Логическое подведение к теме урока :                                                         </w:t>
      </w:r>
    </w:p>
    <w:p w:rsidR="005E1EE1" w:rsidRPr="00580D45" w:rsidRDefault="005E1EE1" w:rsidP="00E77A7E">
      <w:pPr>
        <w:spacing w:after="0" w:line="240" w:lineRule="auto"/>
        <w:ind w:right="-142"/>
        <w:jc w:val="both"/>
        <w:rPr>
          <w:i/>
          <w:sz w:val="28"/>
          <w:szCs w:val="28"/>
        </w:rPr>
      </w:pPr>
      <w:r w:rsidRPr="00580D45">
        <w:rPr>
          <w:rFonts w:ascii="Arial Narrow" w:hAnsi="Arial Narrow"/>
          <w:sz w:val="28"/>
          <w:szCs w:val="28"/>
        </w:rPr>
        <w:t xml:space="preserve">  </w:t>
      </w:r>
      <w:r w:rsidRPr="00580D45">
        <w:rPr>
          <w:rFonts w:ascii="Times New Roman" w:hAnsi="Times New Roman"/>
          <w:i/>
          <w:sz w:val="28"/>
          <w:szCs w:val="28"/>
        </w:rPr>
        <w:t>Мастер представляет интересную профессию- кондитер</w:t>
      </w:r>
      <w:r w:rsidRPr="00580D45">
        <w:rPr>
          <w:i/>
          <w:sz w:val="28"/>
          <w:szCs w:val="28"/>
        </w:rPr>
        <w:t xml:space="preserve">.                            </w:t>
      </w:r>
    </w:p>
    <w:p w:rsidR="005E1EE1" w:rsidRPr="00580D45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580D45">
        <w:rPr>
          <w:i/>
          <w:sz w:val="28"/>
          <w:szCs w:val="28"/>
        </w:rPr>
        <w:t xml:space="preserve">  </w:t>
      </w:r>
      <w:r w:rsidRPr="00580D45">
        <w:rPr>
          <w:sz w:val="28"/>
          <w:szCs w:val="28"/>
        </w:rPr>
        <w:t xml:space="preserve">Если образование по профессии кондитер может получить практически каждый </w:t>
      </w:r>
    </w:p>
    <w:p w:rsidR="005E1EE1" w:rsidRPr="00580D45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580D45">
        <w:rPr>
          <w:sz w:val="28"/>
          <w:szCs w:val="28"/>
        </w:rPr>
        <w:t xml:space="preserve">  желающий, то стать настоящим мастером своего дела дано не всем. Художественный       вкус, стремление к постоянному  совершенствованию и образованию- необходимые черты для желающих достичь вершин. Именно в таких случаях открываются перспективы стать профессионалом и создать собственный шедевр, который войдёт</w:t>
      </w:r>
    </w:p>
    <w:p w:rsidR="005E1EE1" w:rsidRPr="00580D45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580D45">
        <w:rPr>
          <w:sz w:val="28"/>
          <w:szCs w:val="28"/>
        </w:rPr>
        <w:t xml:space="preserve"> в анналы кулинарного искусства.</w:t>
      </w:r>
    </w:p>
    <w:p w:rsidR="005E1EE1" w:rsidRPr="00580D45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580D45">
        <w:rPr>
          <w:sz w:val="28"/>
          <w:szCs w:val="28"/>
        </w:rPr>
        <w:t xml:space="preserve">            Мастерство приготовления вкусных лакомств, кондитерских изделий ценилось во все времена, а вкуса тортов, пирожных и других сладостей всегда хранятся в строго тайне. Кондитер-специалист, обладающий знаниями навыками приготовления кондитерских изделий и технологией данного процесса. Кондитер должен обладать</w:t>
      </w:r>
    </w:p>
    <w:p w:rsidR="005E1EE1" w:rsidRPr="00580D45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580D45">
        <w:rPr>
          <w:sz w:val="28"/>
          <w:szCs w:val="28"/>
        </w:rPr>
        <w:t>Изысканным вкусом, фантазией и иметь склонность к творчеству. Лучшие творения специалистов этого профиля по праву сравнивают с произведениями искусства.</w:t>
      </w:r>
      <w:r w:rsidRPr="00580D45">
        <w:rPr>
          <w:i/>
          <w:sz w:val="28"/>
          <w:szCs w:val="28"/>
        </w:rPr>
        <w:t xml:space="preserve">   </w:t>
      </w:r>
    </w:p>
    <w:p w:rsidR="005E1EE1" w:rsidRPr="00806441" w:rsidRDefault="005E1EE1" w:rsidP="00E77A7E">
      <w:pPr>
        <w:spacing w:after="0" w:line="240" w:lineRule="auto"/>
        <w:ind w:right="-142"/>
        <w:jc w:val="both"/>
        <w:rPr>
          <w:b/>
          <w:sz w:val="28"/>
          <w:szCs w:val="28"/>
        </w:rPr>
      </w:pPr>
      <w:r w:rsidRPr="00113650">
        <w:rPr>
          <w:i/>
          <w:sz w:val="28"/>
          <w:szCs w:val="28"/>
        </w:rPr>
        <w:t>Мастер объявляет начало урока, сообщает тему, метод проведения</w:t>
      </w:r>
      <w:r>
        <w:rPr>
          <w:b/>
          <w:i/>
          <w:sz w:val="28"/>
          <w:szCs w:val="28"/>
        </w:rPr>
        <w:t>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1F0AB4">
        <w:rPr>
          <w:b/>
          <w:sz w:val="28"/>
          <w:szCs w:val="28"/>
        </w:rPr>
        <w:t>Тема</w:t>
      </w:r>
      <w:r>
        <w:rPr>
          <w:sz w:val="28"/>
          <w:szCs w:val="28"/>
        </w:rPr>
        <w:t>: Урок обобщение</w:t>
      </w:r>
      <w:r w:rsidRPr="001F0AB4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по теме «Приготовление пирожных».</w:t>
      </w:r>
      <w:r w:rsidRPr="001F0AB4"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 Урок проводится в форме деловой игры).</w:t>
      </w:r>
      <w:r w:rsidRPr="001F0AB4"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Учащимся в качестве домашнего задания было предложено открыть своё предприятие общественного питания. Они должны сформировать брига-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ды, выбрать название. Каждое предприятие имеет свой ассортиментный перечень фирменных пирожных.  Из числа учащихся выбирается также экспертная группа, которая будет оценивать работу каждого предприятия.                                                                                                   </w:t>
      </w:r>
    </w:p>
    <w:p w:rsidR="005E1EE1" w:rsidRPr="00806441" w:rsidRDefault="005E1EE1" w:rsidP="00E77A7E">
      <w:pPr>
        <w:spacing w:after="0" w:line="240" w:lineRule="auto"/>
        <w:ind w:right="-142"/>
        <w:jc w:val="both"/>
        <w:rPr>
          <w:b/>
          <w:sz w:val="28"/>
          <w:szCs w:val="28"/>
        </w:rPr>
      </w:pPr>
      <w:r w:rsidRPr="00806441">
        <w:rPr>
          <w:b/>
          <w:i/>
          <w:sz w:val="28"/>
          <w:szCs w:val="28"/>
        </w:rPr>
        <w:t>Знакомство с кондитерскими цехами предприятий.</w:t>
      </w:r>
      <w:r w:rsidRPr="00806441">
        <w:rPr>
          <w:b/>
          <w:sz w:val="28"/>
          <w:szCs w:val="28"/>
        </w:rPr>
        <w:t xml:space="preserve">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«Лакомка» - презентация бисквитных пирожных ;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«Изюминка» - презентация песочных пирожных;            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«Славянка» -   презентация пирожных заварных;      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«Шарлотка» -  презентация пирожных воздушно-мендальных.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4328D1">
        <w:rPr>
          <w:b/>
          <w:i/>
          <w:sz w:val="28"/>
          <w:szCs w:val="28"/>
        </w:rPr>
        <w:t>Актуализация внимания учащихся на содержание темы урока</w:t>
      </w:r>
      <w:r>
        <w:rPr>
          <w:sz w:val="28"/>
          <w:szCs w:val="28"/>
        </w:rPr>
        <w:t>.</w:t>
      </w:r>
    </w:p>
    <w:p w:rsidR="005E1EE1" w:rsidRPr="004328D1" w:rsidRDefault="005E1EE1" w:rsidP="00E77A7E">
      <w:pPr>
        <w:spacing w:after="0" w:line="240" w:lineRule="auto"/>
        <w:ind w:right="-142"/>
        <w:jc w:val="both"/>
        <w:rPr>
          <w:i/>
          <w:sz w:val="28"/>
          <w:szCs w:val="28"/>
        </w:rPr>
      </w:pPr>
      <w:r w:rsidRPr="004328D1">
        <w:rPr>
          <w:i/>
          <w:sz w:val="28"/>
          <w:szCs w:val="28"/>
        </w:rPr>
        <w:t>Предоставляется слово учащимся</w:t>
      </w:r>
      <w:r>
        <w:rPr>
          <w:sz w:val="28"/>
          <w:szCs w:val="28"/>
        </w:rPr>
        <w:t xml:space="preserve"> ( </w:t>
      </w:r>
      <w:r w:rsidRPr="004328D1">
        <w:rPr>
          <w:i/>
          <w:sz w:val="28"/>
          <w:szCs w:val="28"/>
        </w:rPr>
        <w:t xml:space="preserve">предприятия предоставляют </w:t>
      </w:r>
      <w:r w:rsidRPr="004328D1">
        <w:rPr>
          <w:b/>
          <w:i/>
          <w:sz w:val="28"/>
          <w:szCs w:val="28"/>
        </w:rPr>
        <w:t xml:space="preserve"> </w:t>
      </w:r>
      <w:r w:rsidRPr="004328D1">
        <w:rPr>
          <w:i/>
          <w:sz w:val="28"/>
          <w:szCs w:val="28"/>
        </w:rPr>
        <w:t>свои</w:t>
      </w:r>
    </w:p>
    <w:p w:rsidR="005E1EE1" w:rsidRDefault="005E1EE1" w:rsidP="00E77A7E">
      <w:pPr>
        <w:spacing w:after="0" w:line="240" w:lineRule="auto"/>
        <w:ind w:righ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4328D1">
        <w:rPr>
          <w:i/>
          <w:sz w:val="28"/>
          <w:szCs w:val="28"/>
        </w:rPr>
        <w:t>изитные карточки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Представитель  от каждого предприятия зачиты-</w:t>
      </w:r>
    </w:p>
    <w:p w:rsidR="005E1EE1" w:rsidRDefault="005E1EE1" w:rsidP="00E77A7E">
      <w:pPr>
        <w:spacing w:after="0" w:line="240" w:lineRule="auto"/>
        <w:ind w:right="-14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вает  подготовленный им заранее  материал).</w:t>
      </w:r>
      <w:r w:rsidRPr="004328D1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b/>
          <w:i/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sz w:val="28"/>
          <w:szCs w:val="28"/>
        </w:rPr>
        <w:t>Лакомка»:        Мы профессию славим сегодня свою</w:t>
      </w:r>
      <w:r w:rsidRPr="004328D1">
        <w:rPr>
          <w:b/>
          <w:i/>
          <w:sz w:val="28"/>
          <w:szCs w:val="28"/>
        </w:rPr>
        <w:t xml:space="preserve">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Кондитер равный в рабочем строю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Профессия нужная людям всегда,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Профессия мира, любви и труда.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«Изюминка»:     Наш труд прост и лёгок с первого взгляда,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 сколько труда и терпения надо.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Ну что там, с мукой быстро всё смешать,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Чтобы вкусной профессией всех удивлять.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«Славянка»:         Постепенно постигали трудное мы ремесло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Многое мы здесь узнали, изучая мастерство.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То чему нас научили обещаем не забыть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Пирожными и тортами будем мы людей кормить.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«Шарлотка»:        И откушав тех изделий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Улыбаясь, скажут нам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Слава, слава и спасибо       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Дорогим кондитерам!                  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9D48EA">
        <w:rPr>
          <w:b/>
          <w:i/>
          <w:sz w:val="28"/>
          <w:szCs w:val="28"/>
        </w:rPr>
        <w:t>Актуализация опорных знаний</w:t>
      </w:r>
      <w:r>
        <w:rPr>
          <w:sz w:val="28"/>
          <w:szCs w:val="28"/>
        </w:rPr>
        <w:t>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 w:rsidRPr="009D201A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Мастер методом блиц-опроса проверяет знания обучающихся.</w:t>
      </w:r>
      <w:r>
        <w:rPr>
          <w:sz w:val="28"/>
          <w:szCs w:val="28"/>
        </w:rPr>
        <w:t xml:space="preserve">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Блиц- опрос                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1.Способ  разрыхления теста при приготовлении бисквитного п.ф.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2.Способы приготовления бисквитного теста.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3.Роль крахмала при добавлении его в тесто.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4.Чем обусловлено название песочного теста.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5.Что является разрыхлителем в песочном тесте.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6.Из каких  операций состоит приготовление заварного теста.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7.Способы приготовления воздушно-орехового п.ф.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8.Температура выпечки воздушного теста.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9.Какие  компоненты входят в крем сливочный новый.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10.Из каких стадий состоит приготовление помады.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11.Какой отделочный полуфабрикат используют для глазировки заварных пирожных.</w:t>
      </w:r>
    </w:p>
    <w:p w:rsidR="005E1EE1" w:rsidRDefault="005E1EE1" w:rsidP="007A1B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12.Для чего добавляют лимонную кислоту во время взбивания белка. </w:t>
      </w:r>
    </w:p>
    <w:p w:rsidR="005E1EE1" w:rsidRDefault="005E1EE1" w:rsidP="007A1BBE">
      <w:pPr>
        <w:spacing w:after="0" w:line="240" w:lineRule="auto"/>
        <w:jc w:val="both"/>
        <w:rPr>
          <w:sz w:val="28"/>
          <w:szCs w:val="28"/>
        </w:rPr>
      </w:pPr>
    </w:p>
    <w:p w:rsidR="005E1EE1" w:rsidRDefault="005E1EE1" w:rsidP="00E77A7E">
      <w:pPr>
        <w:spacing w:after="0" w:line="240" w:lineRule="auto"/>
        <w:ind w:righ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D201A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04621">
        <w:rPr>
          <w:i/>
          <w:sz w:val="28"/>
          <w:szCs w:val="28"/>
        </w:rPr>
        <w:t>Экспертная комиссия анализирует ответы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заносит результаты опроса</w:t>
      </w:r>
      <w:r w:rsidRPr="00D04621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в </w:t>
      </w:r>
      <w:r w:rsidRPr="00D04621">
        <w:rPr>
          <w:i/>
          <w:sz w:val="28"/>
          <w:szCs w:val="28"/>
        </w:rPr>
        <w:t xml:space="preserve"> оценочную таблицу).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 обращает внимание на последовательность и правильность </w:t>
      </w:r>
    </w:p>
    <w:p w:rsidR="005E1EE1" w:rsidRDefault="005E1EE1" w:rsidP="009D201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выполнения трудовых приёмов технологического процесса.</w:t>
      </w:r>
      <w:r w:rsidRPr="00D04621">
        <w:rPr>
          <w:i/>
          <w:sz w:val="28"/>
          <w:szCs w:val="28"/>
        </w:rPr>
        <w:t xml:space="preserve">    </w:t>
      </w:r>
    </w:p>
    <w:p w:rsidR="005E1EE1" w:rsidRDefault="005E1EE1" w:rsidP="009D201A">
      <w:pPr>
        <w:spacing w:after="0" w:line="240" w:lineRule="auto"/>
        <w:jc w:val="both"/>
        <w:rPr>
          <w:sz w:val="28"/>
          <w:szCs w:val="28"/>
        </w:rPr>
      </w:pPr>
      <w:r w:rsidRPr="009D201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D5B0F">
        <w:rPr>
          <w:i/>
          <w:sz w:val="28"/>
          <w:szCs w:val="28"/>
        </w:rPr>
        <w:t>Учащиеся переходят в пищевую лабораторию</w:t>
      </w:r>
      <w:r>
        <w:rPr>
          <w:sz w:val="28"/>
          <w:szCs w:val="28"/>
        </w:rPr>
        <w:t xml:space="preserve">.                      </w:t>
      </w:r>
    </w:p>
    <w:p w:rsidR="005E1EE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Pr="00DD5B0F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DD5B0F">
        <w:rPr>
          <w:sz w:val="28"/>
          <w:szCs w:val="28"/>
        </w:rPr>
        <w:t>Текущий инструктаж.</w:t>
      </w:r>
    </w:p>
    <w:p w:rsidR="005E1EE1" w:rsidRPr="00580D45" w:rsidRDefault="005E1EE1" w:rsidP="009D201A">
      <w:pPr>
        <w:spacing w:after="0" w:line="240" w:lineRule="auto"/>
        <w:ind w:right="-142"/>
        <w:rPr>
          <w:i/>
          <w:sz w:val="28"/>
          <w:szCs w:val="28"/>
        </w:rPr>
      </w:pPr>
      <w:r w:rsidRPr="00D04621">
        <w:rPr>
          <w:i/>
          <w:sz w:val="28"/>
          <w:szCs w:val="28"/>
        </w:rPr>
        <w:t xml:space="preserve">  </w:t>
      </w:r>
      <w:r w:rsidRPr="009D201A">
        <w:rPr>
          <w:b/>
          <w:i/>
          <w:sz w:val="28"/>
          <w:szCs w:val="28"/>
        </w:rPr>
        <w:t xml:space="preserve">- </w:t>
      </w:r>
      <w:r w:rsidRPr="00D046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Выполнение практического задания:</w:t>
      </w:r>
      <w:r w:rsidRPr="00D04621">
        <w:rPr>
          <w:i/>
          <w:sz w:val="28"/>
          <w:szCs w:val="28"/>
        </w:rPr>
        <w:t xml:space="preserve">                                </w:t>
      </w:r>
      <w:r w:rsidRPr="00D04621">
        <w:rPr>
          <w:b/>
          <w:i/>
          <w:sz w:val="28"/>
          <w:szCs w:val="28"/>
        </w:rPr>
        <w:t xml:space="preserve">              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2"/>
        <w:gridCol w:w="3743"/>
        <w:gridCol w:w="2977"/>
      </w:tblGrid>
      <w:tr w:rsidR="005E1EE1" w:rsidRPr="00B57C29" w:rsidTr="00B57C29">
        <w:trPr>
          <w:trHeight w:val="805"/>
        </w:trPr>
        <w:tc>
          <w:tcPr>
            <w:tcW w:w="3912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    Деятельность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     мастера</w:t>
            </w:r>
          </w:p>
        </w:tc>
        <w:tc>
          <w:tcPr>
            <w:tcW w:w="3743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   Деятельность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     учащихся</w:t>
            </w:r>
          </w:p>
        </w:tc>
        <w:tc>
          <w:tcPr>
            <w:tcW w:w="2977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      методы</w:t>
            </w:r>
          </w:p>
        </w:tc>
      </w:tr>
      <w:tr w:rsidR="005E1EE1" w:rsidRPr="00B57C29" w:rsidTr="00B57C29">
        <w:trPr>
          <w:trHeight w:val="843"/>
        </w:trPr>
        <w:tc>
          <w:tcPr>
            <w:tcW w:w="3912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Целевые обходы рабочих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 мест :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Соблюдение технике безопасности  при работе.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Организация рабочего мес-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та.</w:t>
            </w:r>
          </w:p>
        </w:tc>
        <w:tc>
          <w:tcPr>
            <w:tcW w:w="3743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Самостоятельная работа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 по приготовлению пи-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рожных: бисквитных; пе-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сочных; заварных; воздуш-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но-мендальных.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Работа в бригадах.</w:t>
            </w:r>
          </w:p>
        </w:tc>
        <w:tc>
          <w:tcPr>
            <w:tcW w:w="2977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Проблемный,    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Практический,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Сотрудничество.  </w:t>
            </w:r>
          </w:p>
        </w:tc>
      </w:tr>
      <w:tr w:rsidR="005E1EE1" w:rsidRPr="00B57C29" w:rsidTr="00B57C29">
        <w:trPr>
          <w:trHeight w:val="843"/>
        </w:trPr>
        <w:tc>
          <w:tcPr>
            <w:tcW w:w="3912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Наблюдение.          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Консультирование.</w:t>
            </w:r>
          </w:p>
        </w:tc>
        <w:tc>
          <w:tcPr>
            <w:tcW w:w="3743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Оформление столов для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дигустации. 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Выставка пирожных.</w:t>
            </w:r>
          </w:p>
        </w:tc>
        <w:tc>
          <w:tcPr>
            <w:tcW w:w="2977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Частично-поисковый</w:t>
            </w:r>
          </w:p>
        </w:tc>
      </w:tr>
      <w:tr w:rsidR="005E1EE1" w:rsidRPr="00B57C29" w:rsidTr="00B57C29">
        <w:trPr>
          <w:trHeight w:val="843"/>
        </w:trPr>
        <w:tc>
          <w:tcPr>
            <w:tcW w:w="3912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Создание условий для фор-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мирования профессиональ-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 xml:space="preserve">ной самостоятельности в 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процессе работы.</w:t>
            </w:r>
          </w:p>
        </w:tc>
        <w:tc>
          <w:tcPr>
            <w:tcW w:w="3743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Консультирование экспер-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тов по процессу приготов-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ления пирожных.Выступ-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ление представителя каж-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дого предприятия.</w:t>
            </w:r>
          </w:p>
        </w:tc>
        <w:tc>
          <w:tcPr>
            <w:tcW w:w="2977" w:type="dxa"/>
          </w:tcPr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Словесный,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Поощрения,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Эмоциональное сти-</w:t>
            </w:r>
          </w:p>
          <w:p w:rsidR="005E1EE1" w:rsidRPr="00B57C29" w:rsidRDefault="005E1EE1" w:rsidP="00B57C29">
            <w:pPr>
              <w:spacing w:after="0" w:line="240" w:lineRule="auto"/>
              <w:ind w:right="-142"/>
              <w:jc w:val="both"/>
              <w:rPr>
                <w:sz w:val="28"/>
                <w:szCs w:val="28"/>
              </w:rPr>
            </w:pPr>
            <w:r w:rsidRPr="00B57C29">
              <w:rPr>
                <w:sz w:val="28"/>
                <w:szCs w:val="28"/>
              </w:rPr>
              <w:t>мулирование.</w:t>
            </w:r>
          </w:p>
        </w:tc>
      </w:tr>
    </w:tbl>
    <w:p w:rsidR="005E1EE1" w:rsidRPr="00806441" w:rsidRDefault="005E1EE1" w:rsidP="00E77A7E">
      <w:pPr>
        <w:spacing w:after="0" w:line="240" w:lineRule="auto"/>
        <w:ind w:right="-142"/>
        <w:jc w:val="both"/>
        <w:rPr>
          <w:sz w:val="28"/>
          <w:szCs w:val="28"/>
        </w:rPr>
      </w:pPr>
    </w:p>
    <w:p w:rsidR="005E1EE1" w:rsidRPr="00580D45" w:rsidRDefault="005E1EE1" w:rsidP="00580D45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580D45">
        <w:rPr>
          <w:sz w:val="28"/>
          <w:szCs w:val="28"/>
        </w:rPr>
        <w:t xml:space="preserve">                                       </w:t>
      </w:r>
      <w:r w:rsidRPr="00580D45">
        <w:rPr>
          <w:b/>
          <w:sz w:val="28"/>
          <w:szCs w:val="28"/>
        </w:rPr>
        <w:t xml:space="preserve">  </w:t>
      </w:r>
      <w:r w:rsidRPr="00580D45">
        <w:rPr>
          <w:sz w:val="28"/>
          <w:szCs w:val="28"/>
        </w:rPr>
        <w:t>Заключительный  инструктаж.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580D45">
        <w:rPr>
          <w:b/>
          <w:sz w:val="28"/>
          <w:szCs w:val="28"/>
        </w:rPr>
        <w:t>1</w:t>
      </w:r>
      <w:r w:rsidRPr="00580D45">
        <w:rPr>
          <w:sz w:val="28"/>
          <w:szCs w:val="28"/>
        </w:rPr>
        <w:t>.Подведение  итогов деятельности предприятий: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i/>
          <w:sz w:val="28"/>
          <w:szCs w:val="28"/>
        </w:rPr>
      </w:pPr>
      <w:r w:rsidRPr="00580D45">
        <w:rPr>
          <w:b/>
          <w:sz w:val="28"/>
          <w:szCs w:val="28"/>
        </w:rPr>
        <w:t xml:space="preserve">   </w:t>
      </w:r>
      <w:r w:rsidRPr="00580D45">
        <w:rPr>
          <w:i/>
          <w:sz w:val="28"/>
          <w:szCs w:val="28"/>
        </w:rPr>
        <w:t>Выступление экспертов, определение мест по количеству набранных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i/>
          <w:sz w:val="28"/>
          <w:szCs w:val="28"/>
        </w:rPr>
      </w:pPr>
      <w:r w:rsidRPr="00580D45">
        <w:rPr>
          <w:i/>
          <w:sz w:val="28"/>
          <w:szCs w:val="28"/>
        </w:rPr>
        <w:t>баллов. Выставление оценок.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580D45">
        <w:rPr>
          <w:b/>
          <w:sz w:val="28"/>
          <w:szCs w:val="28"/>
        </w:rPr>
        <w:t>2</w:t>
      </w:r>
      <w:r w:rsidRPr="00580D45">
        <w:rPr>
          <w:sz w:val="28"/>
          <w:szCs w:val="28"/>
        </w:rPr>
        <w:t>.Обсуждение трудностей предприятия в процессе работы.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80D45">
        <w:rPr>
          <w:b/>
          <w:sz w:val="28"/>
          <w:szCs w:val="28"/>
        </w:rPr>
        <w:t xml:space="preserve"> </w:t>
      </w:r>
      <w:r w:rsidRPr="00580D45">
        <w:rPr>
          <w:sz w:val="28"/>
          <w:szCs w:val="28"/>
        </w:rPr>
        <w:t>Обоснование полож</w:t>
      </w:r>
      <w:r>
        <w:rPr>
          <w:sz w:val="28"/>
          <w:szCs w:val="28"/>
        </w:rPr>
        <w:t>ительного и отрицательного опыта</w:t>
      </w:r>
      <w:r w:rsidRPr="00580D45">
        <w:rPr>
          <w:sz w:val="28"/>
          <w:szCs w:val="28"/>
        </w:rPr>
        <w:t>.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580D45">
        <w:rPr>
          <w:b/>
          <w:sz w:val="28"/>
          <w:szCs w:val="28"/>
        </w:rPr>
        <w:t>3</w:t>
      </w:r>
      <w:r w:rsidRPr="00580D45">
        <w:rPr>
          <w:sz w:val="28"/>
          <w:szCs w:val="28"/>
        </w:rPr>
        <w:t>.Подведение итогов и выводы о достижении поставленных целей.</w:t>
      </w:r>
    </w:p>
    <w:p w:rsidR="005E1EE1" w:rsidRPr="00580D45" w:rsidRDefault="005E1EE1" w:rsidP="002209EC">
      <w:pPr>
        <w:pStyle w:val="ListParagraph"/>
        <w:spacing w:after="0" w:line="240" w:lineRule="auto"/>
        <w:ind w:left="-567" w:right="-142"/>
        <w:jc w:val="both"/>
        <w:rPr>
          <w:sz w:val="28"/>
          <w:szCs w:val="28"/>
        </w:rPr>
      </w:pPr>
      <w:r w:rsidRPr="00580D45">
        <w:rPr>
          <w:b/>
          <w:sz w:val="28"/>
          <w:szCs w:val="28"/>
        </w:rPr>
        <w:t>4</w:t>
      </w:r>
      <w:r w:rsidRPr="00580D45">
        <w:rPr>
          <w:sz w:val="28"/>
          <w:szCs w:val="28"/>
        </w:rPr>
        <w:t>.Выдача домашнего задания.</w:t>
      </w:r>
    </w:p>
    <w:p w:rsidR="005E1EE1" w:rsidRPr="005E18D5" w:rsidRDefault="005E1EE1" w:rsidP="00580D45">
      <w:pPr>
        <w:pStyle w:val="ListParagraph"/>
        <w:spacing w:after="0"/>
        <w:ind w:left="0" w:right="-143"/>
        <w:jc w:val="both"/>
        <w:rPr>
          <w:sz w:val="28"/>
          <w:szCs w:val="28"/>
        </w:rPr>
      </w:pPr>
    </w:p>
    <w:p w:rsidR="005E1EE1" w:rsidRPr="00505EBB" w:rsidRDefault="005E1EE1" w:rsidP="000179DC">
      <w:pPr>
        <w:pStyle w:val="ListParagraph"/>
        <w:spacing w:after="0"/>
        <w:ind w:left="-567" w:right="-143"/>
        <w:jc w:val="both"/>
        <w:rPr>
          <w:rFonts w:ascii="Times New Roman" w:hAnsi="Times New Roman"/>
          <w:sz w:val="40"/>
          <w:szCs w:val="40"/>
        </w:rPr>
      </w:pPr>
      <w:r w:rsidRPr="00505EB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6. </w:t>
      </w:r>
      <w:r w:rsidRPr="00505EBB">
        <w:rPr>
          <w:rFonts w:ascii="Times New Roman" w:hAnsi="Times New Roman"/>
          <w:sz w:val="32"/>
          <w:szCs w:val="32"/>
        </w:rPr>
        <w:t xml:space="preserve">Используемая литература                                                                                                    </w:t>
      </w:r>
    </w:p>
    <w:p w:rsidR="005E1EE1" w:rsidRDefault="005E1EE1" w:rsidP="00505EBB">
      <w:pPr>
        <w:pStyle w:val="ListParagraph"/>
        <w:numPr>
          <w:ilvl w:val="0"/>
          <w:numId w:val="5"/>
        </w:numPr>
        <w:spacing w:after="0"/>
        <w:ind w:right="-143"/>
        <w:rPr>
          <w:rFonts w:ascii="Times New Roman" w:hAnsi="Times New Roman"/>
          <w:sz w:val="28"/>
          <w:szCs w:val="28"/>
        </w:rPr>
      </w:pPr>
      <w:r w:rsidRPr="00505EBB">
        <w:rPr>
          <w:rFonts w:ascii="Times New Roman" w:hAnsi="Times New Roman"/>
          <w:sz w:val="28"/>
          <w:szCs w:val="28"/>
        </w:rPr>
        <w:t>ГОСТ 30602-97</w:t>
      </w:r>
      <w:r>
        <w:rPr>
          <w:rFonts w:ascii="Times New Roman" w:hAnsi="Times New Roman"/>
          <w:sz w:val="28"/>
          <w:szCs w:val="28"/>
        </w:rPr>
        <w:t>/ ГОСТ Р 50647-94 «Общественное питание. Термины и                        определения».</w:t>
      </w:r>
    </w:p>
    <w:p w:rsidR="005E1EE1" w:rsidRDefault="005E1EE1" w:rsidP="00505EBB">
      <w:pPr>
        <w:spacing w:after="0"/>
        <w:ind w:left="-50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2.«Технология приготовления мучных кондитерских изделий» Н.Г. Бутейкис 2012г</w:t>
      </w:r>
    </w:p>
    <w:p w:rsidR="005E1EE1" w:rsidRDefault="005E1EE1" w:rsidP="00505EBB">
      <w:pPr>
        <w:spacing w:after="0"/>
        <w:ind w:left="-50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«Технологическое оборудование предприятий». В.П. Золин 2012г.</w:t>
      </w:r>
    </w:p>
    <w:p w:rsidR="005E1EE1" w:rsidRDefault="005E1EE1" w:rsidP="00505EBB">
      <w:pPr>
        <w:spacing w:after="0"/>
        <w:ind w:left="-50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Сборник рецептур мучных кондитерских изделий.   Изд. центр М: 2013Г.</w:t>
      </w:r>
    </w:p>
    <w:p w:rsidR="005E1EE1" w:rsidRPr="00505EBB" w:rsidRDefault="005E1EE1" w:rsidP="00505EBB">
      <w:pPr>
        <w:spacing w:after="0"/>
        <w:ind w:left="-50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«Основы физиологии питания, санитарии и гигиены». З.П. Матюхина  2013г.</w:t>
      </w:r>
    </w:p>
    <w:sectPr w:rsidR="005E1EE1" w:rsidRPr="00505EBB" w:rsidSect="00B128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6A7"/>
    <w:multiLevelType w:val="hybridMultilevel"/>
    <w:tmpl w:val="80FCA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13672DB"/>
    <w:multiLevelType w:val="hybridMultilevel"/>
    <w:tmpl w:val="C1E62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521014"/>
    <w:multiLevelType w:val="hybridMultilevel"/>
    <w:tmpl w:val="0BD8D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601022"/>
    <w:multiLevelType w:val="hybridMultilevel"/>
    <w:tmpl w:val="F01ABF10"/>
    <w:lvl w:ilvl="0" w:tplc="1DFE009E">
      <w:start w:val="1"/>
      <w:numFmt w:val="decimal"/>
      <w:lvlText w:val="%1."/>
      <w:lvlJc w:val="left"/>
      <w:pPr>
        <w:ind w:left="-1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  <w:rPr>
        <w:rFonts w:cs="Times New Roman"/>
      </w:rPr>
    </w:lvl>
  </w:abstractNum>
  <w:abstractNum w:abstractNumId="4">
    <w:nsid w:val="7DE51944"/>
    <w:multiLevelType w:val="hybridMultilevel"/>
    <w:tmpl w:val="11C614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DF"/>
    <w:rsid w:val="000179DC"/>
    <w:rsid w:val="00030C79"/>
    <w:rsid w:val="00074806"/>
    <w:rsid w:val="00095FF2"/>
    <w:rsid w:val="000A0551"/>
    <w:rsid w:val="000A1313"/>
    <w:rsid w:val="000A6BA5"/>
    <w:rsid w:val="000C76A5"/>
    <w:rsid w:val="00112ABF"/>
    <w:rsid w:val="00113650"/>
    <w:rsid w:val="001D5ECD"/>
    <w:rsid w:val="001E7223"/>
    <w:rsid w:val="001F0AB4"/>
    <w:rsid w:val="002209EC"/>
    <w:rsid w:val="00225AB3"/>
    <w:rsid w:val="002570E3"/>
    <w:rsid w:val="00260F13"/>
    <w:rsid w:val="00261AA1"/>
    <w:rsid w:val="002B5405"/>
    <w:rsid w:val="00404ACF"/>
    <w:rsid w:val="00412551"/>
    <w:rsid w:val="004328D1"/>
    <w:rsid w:val="0044433D"/>
    <w:rsid w:val="00505EBB"/>
    <w:rsid w:val="005544ED"/>
    <w:rsid w:val="00564997"/>
    <w:rsid w:val="00580D45"/>
    <w:rsid w:val="0059157A"/>
    <w:rsid w:val="005A2EC4"/>
    <w:rsid w:val="005E18D5"/>
    <w:rsid w:val="005E1EE1"/>
    <w:rsid w:val="00616BBB"/>
    <w:rsid w:val="00632BEF"/>
    <w:rsid w:val="00636808"/>
    <w:rsid w:val="00662570"/>
    <w:rsid w:val="0068714C"/>
    <w:rsid w:val="006A0891"/>
    <w:rsid w:val="006D289E"/>
    <w:rsid w:val="00704618"/>
    <w:rsid w:val="007479CD"/>
    <w:rsid w:val="007601A4"/>
    <w:rsid w:val="00760F03"/>
    <w:rsid w:val="007A1BBE"/>
    <w:rsid w:val="007C5648"/>
    <w:rsid w:val="00804955"/>
    <w:rsid w:val="00806441"/>
    <w:rsid w:val="0081528B"/>
    <w:rsid w:val="008B59FD"/>
    <w:rsid w:val="008C7E79"/>
    <w:rsid w:val="0097029D"/>
    <w:rsid w:val="009D201A"/>
    <w:rsid w:val="009D48EA"/>
    <w:rsid w:val="009D6A7A"/>
    <w:rsid w:val="00A14ECE"/>
    <w:rsid w:val="00A20E1B"/>
    <w:rsid w:val="00A945A9"/>
    <w:rsid w:val="00AE3A34"/>
    <w:rsid w:val="00B128DF"/>
    <w:rsid w:val="00B220E2"/>
    <w:rsid w:val="00B43E14"/>
    <w:rsid w:val="00B57C29"/>
    <w:rsid w:val="00BC51C1"/>
    <w:rsid w:val="00BF3628"/>
    <w:rsid w:val="00C2097F"/>
    <w:rsid w:val="00C23291"/>
    <w:rsid w:val="00C50B95"/>
    <w:rsid w:val="00CA11D9"/>
    <w:rsid w:val="00CA124E"/>
    <w:rsid w:val="00CD245C"/>
    <w:rsid w:val="00CE5EB6"/>
    <w:rsid w:val="00CF1720"/>
    <w:rsid w:val="00D04621"/>
    <w:rsid w:val="00D23C78"/>
    <w:rsid w:val="00D31E09"/>
    <w:rsid w:val="00D32DDC"/>
    <w:rsid w:val="00D54B5F"/>
    <w:rsid w:val="00D639A5"/>
    <w:rsid w:val="00D8306C"/>
    <w:rsid w:val="00DC0F96"/>
    <w:rsid w:val="00DD5B0F"/>
    <w:rsid w:val="00DF6BA8"/>
    <w:rsid w:val="00E22DFC"/>
    <w:rsid w:val="00E234F6"/>
    <w:rsid w:val="00E25A8A"/>
    <w:rsid w:val="00E31CA8"/>
    <w:rsid w:val="00E77A7E"/>
    <w:rsid w:val="00EA6DBA"/>
    <w:rsid w:val="00F65CDF"/>
    <w:rsid w:val="00F928FF"/>
    <w:rsid w:val="00FD5417"/>
    <w:rsid w:val="00FF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BEF"/>
    <w:pPr>
      <w:ind w:left="720"/>
      <w:contextualSpacing/>
    </w:pPr>
  </w:style>
  <w:style w:type="table" w:styleId="TableGrid">
    <w:name w:val="Table Grid"/>
    <w:basedOn w:val="TableNormal"/>
    <w:uiPriority w:val="99"/>
    <w:rsid w:val="005E18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1160</TotalTime>
  <Pages>8</Pages>
  <Words>2010</Words>
  <Characters>11459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я</cp:lastModifiedBy>
  <cp:revision>12</cp:revision>
  <cp:lastPrinted>2016-02-19T21:50:00Z</cp:lastPrinted>
  <dcterms:created xsi:type="dcterms:W3CDTF">2010-12-01T15:49:00Z</dcterms:created>
  <dcterms:modified xsi:type="dcterms:W3CDTF">2016-11-21T12:47:00Z</dcterms:modified>
</cp:coreProperties>
</file>