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53" w:rsidRPr="003E4C4B" w:rsidRDefault="003B5253" w:rsidP="00E859BD">
      <w:pPr>
        <w:spacing w:after="0" w:line="200" w:lineRule="atLeast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E4C4B">
        <w:rPr>
          <w:rFonts w:ascii="Times New Roman" w:hAnsi="Times New Roman"/>
          <w:b/>
          <w:sz w:val="28"/>
          <w:szCs w:val="28"/>
        </w:rPr>
        <w:t xml:space="preserve">    </w:t>
      </w:r>
      <w:r w:rsidRPr="003E4C4B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ьное автономное </w:t>
      </w:r>
      <w:r w:rsidRPr="003E4C4B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4C4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</w:p>
    <w:p w:rsidR="00F705FE" w:rsidRDefault="00F705FE" w:rsidP="003B5253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5253" w:rsidRPr="003E4C4B">
        <w:rPr>
          <w:rFonts w:ascii="Times New Roman" w:hAnsi="Times New Roman"/>
          <w:sz w:val="24"/>
          <w:szCs w:val="24"/>
        </w:rPr>
        <w:t>«Детская школа искусств» с.</w:t>
      </w:r>
      <w:r w:rsidR="003B5253">
        <w:rPr>
          <w:rFonts w:ascii="Times New Roman" w:hAnsi="Times New Roman"/>
          <w:sz w:val="24"/>
          <w:szCs w:val="24"/>
        </w:rPr>
        <w:t xml:space="preserve"> </w:t>
      </w:r>
      <w:r w:rsidR="003B5253" w:rsidRPr="003E4C4B">
        <w:rPr>
          <w:rFonts w:ascii="Times New Roman" w:hAnsi="Times New Roman"/>
          <w:sz w:val="24"/>
          <w:szCs w:val="24"/>
        </w:rPr>
        <w:t>Инзер</w:t>
      </w:r>
      <w:r w:rsidR="003B5253">
        <w:rPr>
          <w:rFonts w:ascii="Times New Roman" w:hAnsi="Times New Roman"/>
          <w:sz w:val="24"/>
          <w:szCs w:val="24"/>
        </w:rPr>
        <w:t xml:space="preserve"> </w:t>
      </w:r>
    </w:p>
    <w:p w:rsidR="00F705FE" w:rsidRDefault="00F705FE" w:rsidP="00F705FE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B5253">
        <w:rPr>
          <w:rFonts w:ascii="Times New Roman" w:hAnsi="Times New Roman"/>
          <w:sz w:val="24"/>
          <w:szCs w:val="24"/>
        </w:rPr>
        <w:t>Белорецкий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3B5253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="003B5253">
        <w:rPr>
          <w:rFonts w:ascii="Times New Roman" w:hAnsi="Times New Roman"/>
          <w:sz w:val="24"/>
          <w:szCs w:val="24"/>
        </w:rPr>
        <w:t xml:space="preserve">униципального района </w:t>
      </w:r>
      <w:r w:rsidR="003B5253" w:rsidRPr="003E4C4B">
        <w:rPr>
          <w:rFonts w:ascii="Times New Roman" w:hAnsi="Times New Roman"/>
          <w:sz w:val="24"/>
          <w:szCs w:val="24"/>
        </w:rPr>
        <w:t xml:space="preserve"> </w:t>
      </w:r>
    </w:p>
    <w:p w:rsidR="003B5253" w:rsidRPr="003E4C4B" w:rsidRDefault="003B5253" w:rsidP="00F705FE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E4C4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B5253" w:rsidRDefault="003B5253" w:rsidP="003B52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tabs>
          <w:tab w:val="left" w:pos="283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B5253" w:rsidRDefault="003B5253" w:rsidP="003B5253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B5253" w:rsidRDefault="003B5253" w:rsidP="003B5253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B5253" w:rsidRDefault="003B5253" w:rsidP="003B525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B5253" w:rsidRPr="009D3CD1" w:rsidRDefault="003B5253" w:rsidP="003B525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3CD1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3B5253" w:rsidRPr="009D3CD1" w:rsidRDefault="003B5253" w:rsidP="003B525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F705FE">
        <w:rPr>
          <w:rFonts w:ascii="Times New Roman" w:hAnsi="Times New Roman"/>
          <w:b/>
          <w:sz w:val="36"/>
          <w:szCs w:val="36"/>
        </w:rPr>
        <w:t>Распевание, как система развития</w:t>
      </w:r>
      <w:r>
        <w:rPr>
          <w:rFonts w:ascii="Times New Roman" w:hAnsi="Times New Roman"/>
          <w:b/>
          <w:sz w:val="36"/>
          <w:szCs w:val="36"/>
        </w:rPr>
        <w:t xml:space="preserve">  и  </w:t>
      </w:r>
      <w:r w:rsidRPr="003B5253">
        <w:rPr>
          <w:rFonts w:ascii="Times New Roman" w:hAnsi="Times New Roman"/>
          <w:b/>
          <w:sz w:val="36"/>
          <w:szCs w:val="36"/>
        </w:rPr>
        <w:t>у</w:t>
      </w:r>
      <w:r w:rsidR="00F705FE">
        <w:rPr>
          <w:rFonts w:ascii="Times New Roman" w:hAnsi="Times New Roman"/>
          <w:b/>
          <w:sz w:val="36"/>
          <w:szCs w:val="36"/>
        </w:rPr>
        <w:t>крепления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3B5253">
        <w:rPr>
          <w:rFonts w:ascii="Times New Roman" w:hAnsi="Times New Roman"/>
          <w:b/>
          <w:sz w:val="36"/>
          <w:szCs w:val="36"/>
        </w:rPr>
        <w:t xml:space="preserve"> основных навыков пения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3B5253" w:rsidRDefault="003B5253" w:rsidP="003B525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B5253" w:rsidRPr="001E31D3" w:rsidRDefault="003B5253" w:rsidP="003B5253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</w:p>
    <w:p w:rsidR="003B5253" w:rsidRDefault="003B5253" w:rsidP="003B52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3B5253" w:rsidRDefault="003B5253" w:rsidP="003B525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Pr="00203C7D" w:rsidRDefault="003B5253" w:rsidP="003B5253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859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Выполнила: преподаватель Салихова Д.Р.</w:t>
      </w:r>
    </w:p>
    <w:p w:rsidR="003B5253" w:rsidRDefault="003B5253" w:rsidP="003B52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253" w:rsidRDefault="003B5253" w:rsidP="003B52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Инзер 2016</w:t>
      </w:r>
    </w:p>
    <w:p w:rsidR="00E859BD" w:rsidRPr="003B5253" w:rsidRDefault="00E859BD" w:rsidP="003B52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253" w:rsidRPr="00E859BD" w:rsidRDefault="003B5253" w:rsidP="003B52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5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p w:rsidR="003B5253" w:rsidRPr="00096EA8" w:rsidRDefault="003B5253" w:rsidP="003B52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B5253" w:rsidRPr="00096EA8" w:rsidRDefault="003B5253" w:rsidP="003B52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3B5253" w:rsidRPr="00096EA8" w:rsidRDefault="003B5253" w:rsidP="003B52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 функции распевания</w:t>
      </w:r>
      <w:r w:rsidRPr="00096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2A7" w:rsidRDefault="00CA62A7" w:rsidP="00CA62A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распевания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B4E" w:rsidRDefault="00A82B4E" w:rsidP="00A82B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и типы </w:t>
      </w:r>
      <w:proofErr w:type="spellStart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вокалистов</w:t>
      </w:r>
    </w:p>
    <w:p w:rsidR="00CA62A7" w:rsidRDefault="00CA62A7" w:rsidP="00CA62A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CA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ноты</w:t>
      </w:r>
    </w:p>
    <w:p w:rsidR="003B5253" w:rsidRDefault="003B5253" w:rsidP="003B525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B5253" w:rsidRPr="00096EA8" w:rsidRDefault="00E859BD" w:rsidP="003B5253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3B5253" w:rsidRPr="00096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253" w:rsidRPr="00096EA8" w:rsidRDefault="003B5253" w:rsidP="003B5253">
      <w:pPr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53" w:rsidRPr="00096EA8" w:rsidRDefault="003B5253" w:rsidP="003B525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53" w:rsidRPr="00096EA8" w:rsidRDefault="003B5253" w:rsidP="003B525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53" w:rsidRPr="00096EA8" w:rsidRDefault="003B5253" w:rsidP="003B525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53" w:rsidRDefault="003B5253">
      <w:pP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18222E" w:rsidRDefault="0018222E"/>
    <w:p w:rsidR="003B5253" w:rsidRDefault="003B5253"/>
    <w:p w:rsidR="003B5253" w:rsidRDefault="003B5253"/>
    <w:p w:rsidR="003B5253" w:rsidRDefault="003B5253"/>
    <w:p w:rsidR="003B5253" w:rsidRDefault="003B5253"/>
    <w:p w:rsidR="003B5253" w:rsidRDefault="003B5253"/>
    <w:p w:rsidR="003B5253" w:rsidRDefault="003B5253"/>
    <w:p w:rsidR="003B5253" w:rsidRPr="003B5253" w:rsidRDefault="003B5253"/>
    <w:p w:rsidR="003B5253" w:rsidRPr="003B5253" w:rsidRDefault="003B5253"/>
    <w:p w:rsidR="003B5253" w:rsidRDefault="003B5253"/>
    <w:p w:rsidR="00E859BD" w:rsidRDefault="00E859BD"/>
    <w:p w:rsidR="00E859BD" w:rsidRDefault="00E859BD"/>
    <w:p w:rsidR="00E859BD" w:rsidRDefault="00E859BD"/>
    <w:p w:rsidR="00CA62A7" w:rsidRDefault="00CA62A7"/>
    <w:p w:rsidR="00CA62A7" w:rsidRPr="003B5253" w:rsidRDefault="00CA62A7"/>
    <w:p w:rsidR="0018222E" w:rsidRPr="003B5253" w:rsidRDefault="003B5253" w:rsidP="00A82B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253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18222E" w:rsidRPr="0018222E" w:rsidRDefault="003B5253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proofErr w:type="spellStart"/>
      <w:r w:rsidR="0018222E"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Распевки</w:t>
      </w:r>
      <w:proofErr w:type="spellEnd"/>
      <w:r w:rsidR="0018222E" w:rsidRPr="003B5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вокалистов являются неотъемлемой частью обучения вокалу. Они позволяют целенаправленно и последовательно повысить уровень владения вокальной техникой.</w:t>
      </w:r>
    </w:p>
    <w:p w:rsidR="0018222E" w:rsidRPr="0018222E" w:rsidRDefault="0018222E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</w:t>
      </w: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вокальная</w:t>
      </w:r>
      <w:proofErr w:type="gramEnd"/>
      <w:r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распевка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Вокальные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система упражнений для укрепления и развития основных навыков пения. Иными словами,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своего рода и разминка, и базовые упражнения для голосовых связок.</w:t>
      </w:r>
    </w:p>
    <w:p w:rsidR="0018222E" w:rsidRPr="0018222E" w:rsidRDefault="0018222E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голосовые связки — это мышечные волокна, соответственно их можно развивать,</w:t>
      </w: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разрабатывать</w:t>
      </w: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укреплять при помощи различных методик. Те, кто хоть раз в жизни занимался каким-либо видом спорта, знают, что перед основными заданиями и нагрузками нужно выполнить разминку для разогрева тела — чтобы не порвать связки.</w:t>
      </w:r>
    </w:p>
    <w:p w:rsidR="0018222E" w:rsidRPr="0018222E" w:rsidRDefault="003B5253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голоса имеет огромное значение. При ее помощи можно выборочно тренировать отдельные вокальные техники исполнения (например, такие как,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скрим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гроул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довести до автоматизма эти техники, расширить диапазон их исполнения. Это позволяет вокалисту более спокойно справляться с «техническими» трудностями</w:t>
      </w:r>
      <w:r w:rsidR="0018222E" w:rsidRPr="0018222E">
        <w:rPr>
          <w:rFonts w:ascii="Helvetica" w:eastAsia="Times New Roman" w:hAnsi="Helvetica" w:cs="Helvetica"/>
          <w:lang w:eastAsia="ru-RU"/>
        </w:rPr>
        <w:t xml:space="preserve"> 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исполняемых песен, предоставляя больше времени для</w:t>
      </w:r>
      <w:r w:rsidR="0018222E"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222E"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развития артистизма</w:t>
      </w:r>
      <w:r w:rsidR="0018222E"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раскрытия глубины содержания исполняемых песен.</w:t>
      </w:r>
    </w:p>
    <w:p w:rsidR="0018222E" w:rsidRPr="0018222E" w:rsidRDefault="003B5253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вокалистов стоит составлять по уровню сложности, при этом важно учитывать</w:t>
      </w:r>
      <w:r w:rsidR="0018222E"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степень подготовленности</w:t>
      </w:r>
      <w:r w:rsidR="0018222E"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вокалиста, а также специфические особенности исполнения песен. В каждом вокальном упражнении (в идеале) должна содержаться особая идея или скрытый подтекст, помогающий в развитии воображения певца.</w:t>
      </w:r>
    </w:p>
    <w:p w:rsidR="0018222E" w:rsidRPr="0018222E" w:rsidRDefault="003B5253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физиологии вокальные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что-то типа</w:t>
      </w:r>
      <w:r w:rsidR="0018222E"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222E"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разогрева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раскачки речевого аппарата для приведения его в рабочее состояние и появления возможности долгой и целенаправленной вокальной работы.</w:t>
      </w:r>
    </w:p>
    <w:p w:rsidR="0018222E" w:rsidRPr="0018222E" w:rsidRDefault="0018222E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Распевания позволяют повысить активность организма вокалиста, т.к. при пении задействуются не только голосовые связки, но и мышцы пресса, а также используется диафрагма.</w:t>
      </w: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tooltip="Как петь высокие ноты (часть 1)" w:history="1">
        <w:r w:rsidRPr="003B52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Упражнения для связок</w:t>
        </w:r>
      </w:hyperlink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так называемое состояние творческого возбуждения и стимулируют творческое развитие.</w:t>
      </w:r>
    </w:p>
    <w:p w:rsidR="0018222E" w:rsidRPr="0018222E" w:rsidRDefault="0018222E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воздействии на голосовые связки при помощи систематически чередующихся</w:t>
      </w: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tooltip="Вниз по нотной линейке, или Как петь низкие ноты" w:history="1">
        <w:r w:rsidRPr="003B52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вокальных упражнений</w:t>
        </w:r>
      </w:hyperlink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условная реакция организма — готовность к многочасовым, систематическим, полноценным нагрузкам. Эта готовность является</w:t>
      </w: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необходимым условием</w:t>
      </w:r>
      <w:r w:rsidRPr="003B52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профессионального уровня исполнения.</w:t>
      </w:r>
    </w:p>
    <w:p w:rsidR="0018222E" w:rsidRPr="0018222E" w:rsidRDefault="003B5253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голоса помогает добиться</w:t>
      </w:r>
      <w:r w:rsidR="0018222E"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tooltip="Что такое песня, и как правильно петь песни" w:history="1">
        <w:r w:rsidR="0018222E" w:rsidRPr="003B52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координации слова со звуком</w:t>
        </w:r>
      </w:hyperlink>
      <w:r w:rsidR="0018222E"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синтеза разговорной речи с музыкальной, который и отличает вокальное искусство от других музыкальных искусств.</w:t>
      </w:r>
      <w:proofErr w:type="gramEnd"/>
    </w:p>
    <w:p w:rsidR="0018222E" w:rsidRPr="0018222E" w:rsidRDefault="0018222E" w:rsidP="00A82B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по вокалу советуют выполнить несколько</w:t>
      </w: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52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простых физических упражнений</w:t>
      </w:r>
      <w:r w:rsidRPr="003B5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22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(приседания, отжимания, прыжки на скакалке, наклоны и т.д.), чтобы усилить кровообращение. Тут, правда, важно не переусердствовать.</w:t>
      </w:r>
    </w:p>
    <w:p w:rsidR="0018222E" w:rsidRDefault="0018222E" w:rsidP="00A82B4E">
      <w:pPr>
        <w:spacing w:line="240" w:lineRule="auto"/>
      </w:pPr>
    </w:p>
    <w:p w:rsidR="0018222E" w:rsidRPr="00CA62A7" w:rsidRDefault="00CA62A7" w:rsidP="00A82B4E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rStyle w:val="a4"/>
          <w:sz w:val="36"/>
          <w:szCs w:val="36"/>
          <w:bdr w:val="none" w:sz="0" w:space="0" w:color="auto" w:frame="1"/>
        </w:rPr>
        <w:lastRenderedPageBreak/>
        <w:t xml:space="preserve">                         </w:t>
      </w:r>
      <w:r w:rsidRPr="00CA62A7">
        <w:rPr>
          <w:rStyle w:val="a4"/>
          <w:sz w:val="36"/>
          <w:szCs w:val="36"/>
          <w:bdr w:val="none" w:sz="0" w:space="0" w:color="auto" w:frame="1"/>
        </w:rPr>
        <w:t>Т</w:t>
      </w:r>
      <w:r w:rsidR="0018222E" w:rsidRPr="00CA62A7">
        <w:rPr>
          <w:b/>
          <w:sz w:val="36"/>
          <w:szCs w:val="36"/>
          <w:bdr w:val="none" w:sz="0" w:space="0" w:color="auto" w:frame="1"/>
        </w:rPr>
        <w:t>ри основные</w:t>
      </w:r>
      <w:r w:rsidR="0018222E" w:rsidRPr="00CA62A7">
        <w:rPr>
          <w:rStyle w:val="apple-converted-space"/>
          <w:b/>
          <w:sz w:val="36"/>
          <w:szCs w:val="36"/>
          <w:bdr w:val="none" w:sz="0" w:space="0" w:color="auto" w:frame="1"/>
        </w:rPr>
        <w:t> </w:t>
      </w:r>
      <w:r w:rsidR="0018222E" w:rsidRPr="00CA62A7">
        <w:rPr>
          <w:rStyle w:val="a4"/>
          <w:sz w:val="36"/>
          <w:szCs w:val="36"/>
          <w:bdr w:val="none" w:sz="0" w:space="0" w:color="auto" w:frame="1"/>
        </w:rPr>
        <w:t>функции.</w:t>
      </w:r>
    </w:p>
    <w:p w:rsidR="00CA62A7" w:rsidRDefault="00CA62A7" w:rsidP="00A82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18222E" w:rsidRDefault="0018222E" w:rsidP="00E859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proofErr w:type="spellStart"/>
      <w:r w:rsidRPr="00CA62A7">
        <w:rPr>
          <w:sz w:val="28"/>
          <w:szCs w:val="28"/>
          <w:bdr w:val="none" w:sz="0" w:space="0" w:color="auto" w:frame="1"/>
        </w:rPr>
        <w:t>Распевка</w:t>
      </w:r>
      <w:proofErr w:type="spellEnd"/>
      <w:r w:rsidRPr="00CA62A7">
        <w:rPr>
          <w:sz w:val="28"/>
          <w:szCs w:val="28"/>
          <w:bdr w:val="none" w:sz="0" w:space="0" w:color="auto" w:frame="1"/>
        </w:rPr>
        <w:t xml:space="preserve"> - как разминка</w:t>
      </w:r>
      <w:r w:rsidRPr="00CA6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A62A7">
        <w:rPr>
          <w:sz w:val="28"/>
          <w:szCs w:val="28"/>
          <w:bdr w:val="none" w:sz="0" w:space="0" w:color="auto" w:frame="1"/>
        </w:rPr>
        <w:t xml:space="preserve">перед тренировкой. Перед тем, как начать тренировку, мы подготавливаем к ней организм, приводим его в тонус, разогреваем мышцы для того, чтобы они были эластичными и могли безопасно растягиваться, чтобы движения стали более управляемыми: всё это делается для того, чтобы избежать травм. Распевание перед пением имеет абсолютно то же назначение. В теле голосовых складок находятся мышцы, которые так и называются - </w:t>
      </w:r>
      <w:proofErr w:type="spellStart"/>
      <w:r w:rsidRPr="00CA62A7">
        <w:rPr>
          <w:sz w:val="28"/>
          <w:szCs w:val="28"/>
          <w:bdr w:val="none" w:sz="0" w:space="0" w:color="auto" w:frame="1"/>
        </w:rPr>
        <w:t>мускулис</w:t>
      </w:r>
      <w:proofErr w:type="spellEnd"/>
      <w:r w:rsidRPr="00CA62A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2A7">
        <w:rPr>
          <w:sz w:val="28"/>
          <w:szCs w:val="28"/>
          <w:bdr w:val="none" w:sz="0" w:space="0" w:color="auto" w:frame="1"/>
        </w:rPr>
        <w:t>вокалис</w:t>
      </w:r>
      <w:proofErr w:type="spellEnd"/>
      <w:r w:rsidRPr="00CA62A7">
        <w:rPr>
          <w:sz w:val="28"/>
          <w:szCs w:val="28"/>
          <w:bdr w:val="none" w:sz="0" w:space="0" w:color="auto" w:frame="1"/>
        </w:rPr>
        <w:t>. Именно их и нужно разогреть перед основным занятием, основной вокальной работой. Разогретые голосовые связки гораздо лучше и приятнее управляются, они более послушны. И распеванием мы в значительной степени предохраняем голосовой аппарат от какого-либо травматизма.</w:t>
      </w:r>
    </w:p>
    <w:p w:rsidR="00E859BD" w:rsidRPr="00CA62A7" w:rsidRDefault="00E859BD" w:rsidP="00E859B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E859BD" w:rsidRPr="00E859BD" w:rsidRDefault="0018222E" w:rsidP="00E859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proofErr w:type="spellStart"/>
      <w:r w:rsidRPr="00CA62A7">
        <w:rPr>
          <w:sz w:val="28"/>
          <w:szCs w:val="28"/>
          <w:bdr w:val="none" w:sz="0" w:space="0" w:color="auto" w:frame="1"/>
        </w:rPr>
        <w:t>Распевка</w:t>
      </w:r>
      <w:proofErr w:type="spellEnd"/>
      <w:r w:rsidRPr="00CA6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A62A7">
        <w:rPr>
          <w:sz w:val="28"/>
          <w:szCs w:val="28"/>
          <w:bdr w:val="none" w:sz="0" w:space="0" w:color="auto" w:frame="1"/>
        </w:rPr>
        <w:t>- это набор вокальных упражнений.</w:t>
      </w:r>
      <w:r w:rsidRPr="00CA6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A62A7">
        <w:rPr>
          <w:sz w:val="28"/>
          <w:szCs w:val="28"/>
          <w:bdr w:val="none" w:sz="0" w:space="0" w:color="auto" w:frame="1"/>
        </w:rPr>
        <w:t>Эти вокальные упражнения не только разогревают мышцы и голосовой аппарат, но могут и решать различные вокальные задачи. Первая и главная такая задача - расширение диапазона. К высоким и к низким нотам можно и нужно подходить лишь последовательно. На вокальных упражнениях могут решаться задачи развития музыкального слуха, координации между слухом и голосом. Вокальные упражнения прекрасно формируют основные вокальные навыки, начиная с кантилены и заканчивая ровностью диапазона, позволяют проработать различные штрихи, приёмы. Навыки, наработанные на вокальных упражнениях, затем используются в пении произведений.</w:t>
      </w:r>
    </w:p>
    <w:p w:rsidR="00E859BD" w:rsidRPr="00CA62A7" w:rsidRDefault="00E859BD" w:rsidP="00E859B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8222E" w:rsidRDefault="0018222E" w:rsidP="00E859B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CA62A7">
        <w:rPr>
          <w:sz w:val="28"/>
          <w:szCs w:val="28"/>
          <w:bdr w:val="none" w:sz="0" w:space="0" w:color="auto" w:frame="1"/>
        </w:rPr>
        <w:t>Распевание</w:t>
      </w:r>
      <w:r w:rsidR="00CA62A7">
        <w:rPr>
          <w:sz w:val="28"/>
          <w:szCs w:val="28"/>
          <w:bdr w:val="none" w:sz="0" w:space="0" w:color="auto" w:frame="1"/>
        </w:rPr>
        <w:t xml:space="preserve">, настройка и </w:t>
      </w:r>
      <w:proofErr w:type="gramStart"/>
      <w:r w:rsidR="00CA62A7">
        <w:rPr>
          <w:sz w:val="28"/>
          <w:szCs w:val="28"/>
          <w:bdr w:val="none" w:sz="0" w:space="0" w:color="auto" w:frame="1"/>
        </w:rPr>
        <w:t>подготовка</w:t>
      </w:r>
      <w:proofErr w:type="gramEnd"/>
      <w:r w:rsidR="00CA62A7">
        <w:rPr>
          <w:sz w:val="28"/>
          <w:szCs w:val="28"/>
          <w:bdr w:val="none" w:sz="0" w:space="0" w:color="auto" w:frame="1"/>
        </w:rPr>
        <w:t xml:space="preserve"> а занятию.  </w:t>
      </w:r>
      <w:proofErr w:type="gramStart"/>
      <w:r w:rsidR="00CA62A7">
        <w:rPr>
          <w:sz w:val="28"/>
          <w:szCs w:val="28"/>
          <w:bdr w:val="none" w:sz="0" w:space="0" w:color="auto" w:frame="1"/>
        </w:rPr>
        <w:t xml:space="preserve">Она </w:t>
      </w:r>
      <w:r w:rsidRPr="00CA62A7">
        <w:rPr>
          <w:sz w:val="28"/>
          <w:szCs w:val="28"/>
          <w:bdr w:val="none" w:sz="0" w:space="0" w:color="auto" w:frame="1"/>
        </w:rPr>
        <w:t xml:space="preserve"> позволяет певцу</w:t>
      </w:r>
      <w:r w:rsidRPr="00CA62A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A62A7">
        <w:rPr>
          <w:sz w:val="28"/>
          <w:szCs w:val="28"/>
          <w:bdr w:val="none" w:sz="0" w:space="0" w:color="auto" w:frame="1"/>
        </w:rPr>
        <w:t xml:space="preserve"> сосредоточиться, сконцентрироваться,</w:t>
      </w:r>
      <w:r w:rsidR="00CA62A7">
        <w:rPr>
          <w:sz w:val="28"/>
          <w:szCs w:val="28"/>
          <w:bdr w:val="none" w:sz="0" w:space="0" w:color="auto" w:frame="1"/>
        </w:rPr>
        <w:t xml:space="preserve"> </w:t>
      </w:r>
      <w:r w:rsidRPr="00CA62A7">
        <w:rPr>
          <w:sz w:val="28"/>
          <w:szCs w:val="28"/>
          <w:bdr w:val="none" w:sz="0" w:space="0" w:color="auto" w:frame="1"/>
        </w:rPr>
        <w:t xml:space="preserve"> включиться в процесс, попасть "на нужную волну", подготовиться к занятию психологически: забыть о проблемах и делах, привести голову в порядок:)</w:t>
      </w:r>
      <w:proofErr w:type="gramEnd"/>
    </w:p>
    <w:p w:rsidR="00E859BD" w:rsidRDefault="00E859BD" w:rsidP="00E859BD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</w:p>
    <w:p w:rsidR="00A82B4E" w:rsidRPr="00CA62A7" w:rsidRDefault="00A82B4E" w:rsidP="00A82B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222E" w:rsidRPr="00CA62A7" w:rsidRDefault="0018222E" w:rsidP="00A82B4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18222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Основные правила распевания</w:t>
      </w:r>
    </w:p>
    <w:p w:rsidR="00CA62A7" w:rsidRPr="0018222E" w:rsidRDefault="00CA62A7" w:rsidP="00A82B4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E" w:rsidRPr="0018222E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приступать к пению высоких нот, предварительно не распевшись, не разогрев связки.</w:t>
      </w:r>
    </w:p>
    <w:p w:rsidR="0018222E" w:rsidRPr="0018222E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Распевание начинают с примарной зоны - с середины вашего диапазона.</w:t>
      </w:r>
    </w:p>
    <w:p w:rsidR="0018222E" w:rsidRPr="0018222E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идут по хроматической гамме вверх, затем, не дожидаясь предельно высоких нот, которые певец взять просто не может, спускаются вниз.</w:t>
      </w:r>
    </w:p>
    <w:p w:rsidR="0018222E" w:rsidRPr="0018222E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правило, упражнения в начале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имеют небольшой диапазон: можно начинать с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распевок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одной ноте или в диапазоне терции, затем переходить к вокальным упражнениям в диапазоне квинты, в конце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доходить до упражнений в диапазоне октавы и более. Всё это зависит от уровня профессионализма певца. Начинающий вряд ли справится с октавными упражнениями даже в конце распевания.</w:t>
      </w:r>
    </w:p>
    <w:p w:rsidR="0018222E" w:rsidRPr="0018222E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Длительность и сам набор упражнений для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определяется, конечно же, исходя из конкретных задач. На начальных этапах обучения вокальные упражнения могут составлять достаточно весомую часть урока вокала.</w:t>
      </w:r>
    </w:p>
    <w:p w:rsidR="0018222E" w:rsidRPr="0018222E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начали петь, и слышите, что </w:t>
      </w:r>
      <w:hyperlink r:id="rId9" w:tooltip="Почему голос может не звучать?" w:history="1">
        <w:r w:rsidRPr="0018222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голос сегодня "как-то не звучит"</w:t>
        </w:r>
      </w:hyperlink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распевайтесь более последовательно, более аккуратно, в более щадящем режиме и отведите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распевке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больше времени, чем обычно.</w:t>
      </w:r>
    </w:p>
    <w:p w:rsidR="0018222E" w:rsidRPr="0018222E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Нет никакого смысла петь на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распевке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тихонечко и не в полный голос, так как в таком режиме ваши связки не разогреются. Если распеться необходимо, но громкие звуки издавать из-за каких-то обстоятельств категорически нельзя, можно распеваться с закрытым ртом (это не столь эффективно, но может пригодиться иногда как выход из положения). При распевании нужно петь в полный голос, но необходимо избегать и форсированного звука (нарочно предельно громкого и уже некрасивого), а также жёсткой атаки звука (резкого акцентированного начала ноты) и перехода на крик.</w:t>
      </w:r>
    </w:p>
    <w:p w:rsidR="0018222E" w:rsidRPr="00CA62A7" w:rsidRDefault="0018222E" w:rsidP="00A82B4E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Обязательно ли менять упражнения в каждом распевании? Вовсе нет. Можно распеваться на одних и тех же любимых и удобных упражнениях. А можно и менять, чередовать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решать необходимые задачи.</w:t>
      </w:r>
    </w:p>
    <w:p w:rsidR="00CA62A7" w:rsidRDefault="00CA62A7" w:rsidP="00A82B4E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4E" w:rsidRPr="00A82B4E" w:rsidRDefault="00A82B4E" w:rsidP="00A82B4E">
      <w:pPr>
        <w:shd w:val="clear" w:color="auto" w:fill="FFFFFF" w:themeFill="background1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B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  <w:r w:rsidRPr="00A82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Различия и типы </w:t>
      </w:r>
      <w:proofErr w:type="spellStart"/>
      <w:r w:rsidRPr="00A82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распевок</w:t>
      </w:r>
      <w:proofErr w:type="spellEnd"/>
      <w:r w:rsidRPr="00A82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вокалистов</w:t>
      </w:r>
    </w:p>
    <w:p w:rsidR="00A82B4E" w:rsidRPr="00A82B4E" w:rsidRDefault="00A82B4E" w:rsidP="00A82B4E">
      <w:pPr>
        <w:shd w:val="clear" w:color="auto" w:fill="FFFFFF" w:themeFill="background1"/>
        <w:spacing w:before="12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пением </w:t>
      </w:r>
      <w:proofErr w:type="gramStart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разных частей голосового аппарата. Какие бывают упражнения?</w:t>
      </w:r>
    </w:p>
    <w:p w:rsidR="00A82B4E" w:rsidRPr="00A82B4E" w:rsidRDefault="00A82B4E" w:rsidP="00A82B4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начинающих на дыхание (Настраиваются на активную работу мышцы диафрагмы, легкие). Результат - у звука появляется опора.</w:t>
      </w:r>
    </w:p>
    <w:p w:rsidR="00A82B4E" w:rsidRPr="00A82B4E" w:rsidRDefault="00A82B4E" w:rsidP="00A82B4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дикцию (идет проработка мышц губ, языка, освобождение нижней челюсти). Результат – свободное пение понятными, четкими словами.</w:t>
      </w:r>
    </w:p>
    <w:p w:rsidR="00A82B4E" w:rsidRPr="00A82B4E" w:rsidRDefault="00A82B4E" w:rsidP="00A82B4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диапазон (вы учитесь брать вначале звуки из середины голоса, затем расширяете диапазон вниз и вверх). Результат – вы постепенно свободно берете низкие и высокие ноты, поете вокально «сложные» песни.</w:t>
      </w:r>
    </w:p>
    <w:p w:rsidR="00A82B4E" w:rsidRPr="0018222E" w:rsidRDefault="00A82B4E" w:rsidP="00E859B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звонкости голоса (вы учитесь делать свой голос звонким на всем диапазоне.</w:t>
      </w:r>
      <w:proofErr w:type="gramEnd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уделяется резонаторам).</w:t>
      </w:r>
      <w:proofErr w:type="gramEnd"/>
      <w:r w:rsidRPr="00A8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– у вас легкое, свободное звучание всегда, что бы вы ни пели.</w:t>
      </w:r>
    </w:p>
    <w:p w:rsidR="0018222E" w:rsidRPr="00A82B4E" w:rsidRDefault="0018222E" w:rsidP="00A82B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proofErr w:type="spellStart"/>
      <w:r w:rsidRPr="0018222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Распевки</w:t>
      </w:r>
      <w:proofErr w:type="spellEnd"/>
      <w:r w:rsidRPr="0018222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="00CA62A7" w:rsidRPr="00A82B4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–</w:t>
      </w:r>
      <w:r w:rsidRPr="0018222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ноты</w:t>
      </w:r>
    </w:p>
    <w:p w:rsidR="00EF69D7" w:rsidRDefault="00EF69D7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</w:p>
    <w:p w:rsidR="00EF69D7" w:rsidRDefault="00EF69D7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A62A7" w:rsidRPr="0018222E" w:rsidRDefault="00EF69D7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CA6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распевании 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упражнения</w:t>
      </w:r>
      <w:r w:rsidR="00E85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надо  начинать петь 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порядке от более простого к более </w:t>
      </w:r>
      <w:proofErr w:type="gram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E85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ложному</w:t>
      </w:r>
      <w:proofErr w:type="gramEnd"/>
      <w:r w:rsidR="00E85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</w:t>
      </w:r>
      <w:proofErr w:type="spellStart"/>
      <w:r w:rsidRPr="00CA6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аспевки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постепенно, с шагом в малую секунду, то есть со смещением на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пол-тона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перемещаются вверх, а затем вниз.</w:t>
      </w:r>
    </w:p>
    <w:p w:rsidR="0018222E" w:rsidRPr="00EF69D7" w:rsidRDefault="00CA62A7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6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EF69D7" w:rsidRPr="00EF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Одна из рекомендаций, касающаяся того, как правильно распеваться, относится к </w:t>
      </w:r>
      <w:r w:rsidR="00EF69D7" w:rsidRPr="00EF69D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режиму дыхания</w:t>
      </w:r>
      <w:r w:rsidR="00EF69D7" w:rsidRPr="00EF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которое осуществляется только животом. При этом важно следить, чтобы плечи и грудь не двигались, и не было никаких </w:t>
      </w:r>
      <w:r w:rsidR="00EF69D7" w:rsidRPr="00EF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напряжений мышц шеи. Дышать следует очень спокойно, расслаблено, почти не заметно для окружающих, а гласные извлекать без обдумывания, как можно быстрее избавляясь от звука и не задерживая в себе ничего. </w:t>
      </w:r>
      <w:r w:rsidRPr="00CA6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69D7" w:rsidRPr="0018222E" w:rsidRDefault="00EF69D7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Распевание лучше начать с пения закрытым ртом   с помощью звука «</w:t>
      </w:r>
      <w:proofErr w:type="gramStart"/>
      <w:r w:rsidRPr="00EF69D7">
        <w:rPr>
          <w:rFonts w:ascii="Times New Roman" w:hAnsi="Times New Roman" w:cs="Times New Roman"/>
          <w:sz w:val="28"/>
          <w:szCs w:val="28"/>
          <w:shd w:val="clear" w:color="auto" w:fill="FFFFFF"/>
        </w:rPr>
        <w:t>хм</w:t>
      </w:r>
      <w:proofErr w:type="gramEnd"/>
      <w:r w:rsidRPr="00EF69D7">
        <w:rPr>
          <w:rFonts w:ascii="Times New Roman" w:hAnsi="Times New Roman" w:cs="Times New Roman"/>
          <w:sz w:val="28"/>
          <w:szCs w:val="28"/>
          <w:shd w:val="clear" w:color="auto" w:fill="FFFFFF"/>
        </w:rPr>
        <w:t>…», повышая на полтона его при каждом следующем извлечении, при этом, важно, чтобы зубы были разжаты, а сам звук направлялся на губы. Спев, таким образом, несколько нот, можно продолжить упражнение уже с открытым ртом,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8C203A6" wp14:editId="1612AF47">
            <wp:extent cx="2524125" cy="771525"/>
            <wp:effectExtent l="0" t="0" r="9525" b="9525"/>
            <wp:docPr id="2" name="Рисунок 2" descr="raspev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pevk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"Ми-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мэ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ма-мо-му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". Одна из моих любимых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распевок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начинающих. Гласные располагаются последовательно от </w:t>
      </w:r>
      <w:proofErr w:type="gram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близких</w:t>
      </w:r>
      <w:proofErr w:type="gram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светлых к глубоким и тёмным. Удобно при необходимости проработать отдельные гласные - их форму. На начальном этапе упражнение  помогает объяснить понятия легато и кантилены, очень удобно для начинающих и тем, что построено всего на одной ноте. 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Основные задачи: вести к последней ноте, петь не отдельно 5 нот, а целую фразу. Петь сквозь согласные, проговаривая "м" очень быстро и мягко, наполнять голосом, звуком каждую гласную.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Некоторые педагоги используют усложнённый вариант: "бри-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брэ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-бра-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бру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5DB0491" wp14:editId="1E4B1D59">
            <wp:extent cx="2162175" cy="666750"/>
            <wp:effectExtent l="0" t="0" r="9525" b="0"/>
            <wp:docPr id="3" name="Рисунок 3" descr="raspevk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pevka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Диапазон терции, что удобно для начала распевания. Гласный "и" часто используется в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распевках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потому что он "достаёт" звук, делает его более ярким. Но если "и" - основной гласный в упражнении, всё же следите, чтобы он не звучал слишком резко и плоско. Последнюю ноту не "грузите", подставьте её аккуратно.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2B19DAC" wp14:editId="32FAAE1F">
            <wp:extent cx="2514600" cy="657225"/>
            <wp:effectExtent l="0" t="0" r="0" b="9525"/>
            <wp:docPr id="4" name="Рисунок 4" descr="raspevk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pevka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Чуть усложнённый вариант </w:t>
      </w:r>
      <w:proofErr w:type="gram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предыдущей</w:t>
      </w:r>
      <w:proofErr w:type="gram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второй ноте увеличьте зевок! Не отрывайте ноты друг от друга.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5F69E8C" wp14:editId="712D3F0B">
            <wp:extent cx="2286000" cy="685800"/>
            <wp:effectExtent l="0" t="0" r="0" b="0"/>
            <wp:docPr id="5" name="Рисунок 5" descr="raspev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spevk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Удобная</w:t>
      </w:r>
      <w:proofErr w:type="gram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вырабатывающая кантилену. На этом вокальном упражнении я часто объясняю понятие зевка, в этом случае поётся "А". Если учащийся поёт несмело и не в полный голос, прошу сделать его крещендо на первой ноте: "Правильно сформируйте первую ноту: обязательно нужно открыть рот, сделать зевок, можете взять первую ноту аккуратно, а если чувствуете, что всё в порядке, что взяли ноту удобно, делайте в ней крещендо, чтобы в конце этой длинной ноты вы пели уже в полный голос, пели максимально громко!"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забывайте следить, чтобы нижние ноты не звучали грубо и грузно.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FD86F32" wp14:editId="5D2EC813">
            <wp:extent cx="3228975" cy="628650"/>
            <wp:effectExtent l="0" t="0" r="9525" b="0"/>
            <wp:docPr id="6" name="Рисунок 6" descr="raspev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spevka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Эта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вокальном плане является лишь усложнением упражнения, которое опубликовано выше. Здесь добавляется более высокая вторая нота, затем также идёт нисходящее движение. Задачи, соответственно, остаются прежними, плюс добавляется задача увеличить и объём, и зевок на второй ноте. Не нужно заново формировать вторую ноту, нужно лишь увеличить форму, сделанную для первой.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BE64EE" wp14:editId="3132EB1C">
            <wp:extent cx="1790700" cy="676275"/>
            <wp:effectExtent l="0" t="0" r="0" b="9525"/>
            <wp:docPr id="7" name="Рисунок 7" descr="raspev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pevka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Аналогично и здесь: даже при пении с закрытым ртом форма второй ноты должна отличаться от формы ноты первой.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9725330" wp14:editId="01EE0CE4">
            <wp:extent cx="3219450" cy="666750"/>
            <wp:effectExtent l="0" t="0" r="0" b="0"/>
            <wp:docPr id="8" name="Рисунок 8" descr="raspev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spevka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Довольно удобная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Хорошо и мягко сказать "л" в начале, затем мгновенно открыть рот, свободно и быстро опустив нижнюю челюсть. Короткий вдох в месте, отмеченном запятой. Последнее "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лё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-о-о" -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тенуто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стаккато.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4714000" wp14:editId="27B10A2F">
            <wp:extent cx="3076575" cy="752475"/>
            <wp:effectExtent l="0" t="0" r="9525" b="9525"/>
            <wp:docPr id="9" name="Рисунок 9" descr="raspevk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spevka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Пойте активно, и вы почувствуете движение диафрагмы. Перед каждой шестнадцатой ноткой удобно делать маленькую паузу. 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DE070CF" wp14:editId="365496D5">
            <wp:extent cx="2428875" cy="600075"/>
            <wp:effectExtent l="0" t="0" r="9525" b="9525"/>
            <wp:docPr id="10" name="Рисунок 10" descr="raspev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pevka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Эта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быстром темпе не только хорошо разогревает связки, но и прекрасно подходит для расширения диапазона. На верхней ноте следите, чтобы челюсть мгновенно "падала" вниз, на верхних нотах это особенно важно.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2B36DA" wp14:editId="22E4425B">
            <wp:extent cx="2143125" cy="619125"/>
            <wp:effectExtent l="0" t="0" r="9525" b="9525"/>
            <wp:docPr id="11" name="Рисунок 11" descr="raspev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spevka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упражнение я использую в первую очередь для работы с гортанью: на первой нижней ноте нужно опустить гортань, а далее оставить её в том же положении. Усложнённый вариант: всё то же самое без паузы.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9D26BE3" wp14:editId="08819A3E">
            <wp:extent cx="2724150" cy="685800"/>
            <wp:effectExtent l="0" t="0" r="0" b="0"/>
            <wp:docPr id="12" name="Рисунок 12" descr="raspevk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spevka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Удобное упражнение. Возьмите быстрый темп, стремитесь сделать как бы волну сначала к верхней ноте, потом от неё, то есть спеть одним движением наверх, одним движением вниз. Не забывайте добавлять объём перед верхней 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нотой. Не отрывайте ноты друг от друга, особенно верхушку. Слоги запросто можно менять.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F06E788" wp14:editId="76ED3048">
            <wp:extent cx="2733675" cy="685800"/>
            <wp:effectExtent l="0" t="0" r="9525" b="0"/>
            <wp:docPr id="13" name="Рисунок 13" descr="raspev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spevka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Вокальное упражнение на лёгкость, которое можно использовать для развития диапазона. Все ноты, </w:t>
      </w:r>
      <w:proofErr w:type="gram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</w:t>
      </w:r>
      <w:proofErr w:type="gram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последней, исполняются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staccato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Стаккато должно быть достаточно активным - в этом случае вы почувствуете движение диафрагмы.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623F4F" wp14:editId="482364A2">
            <wp:extent cx="3495675" cy="704850"/>
            <wp:effectExtent l="0" t="0" r="9525" b="0"/>
            <wp:docPr id="14" name="Рисунок 14" descr="raspevk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spevka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Пойте достаточно активно, и вы почувствуете движение диафрагмы.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0D877C4" wp14:editId="5B7756AB">
            <wp:extent cx="3533775" cy="647700"/>
            <wp:effectExtent l="0" t="0" r="9525" b="0"/>
            <wp:docPr id="15" name="Рисунок 15" descr="raspevk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spevka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Упражнение, развивающее кантилену, усложнено наличием разных гласных.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C44CE5E" wp14:editId="46ADA35F">
            <wp:extent cx="4467225" cy="781050"/>
            <wp:effectExtent l="0" t="0" r="9525" b="0"/>
            <wp:docPr id="16" name="Рисунок 16" descr="raspevk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spevka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Ещё одно упражнение, развивающее лёгкость. Обратите внимание на чередование штрихов.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E614855" wp14:editId="4520B008">
            <wp:extent cx="2933700" cy="666750"/>
            <wp:effectExtent l="0" t="0" r="0" b="0"/>
            <wp:docPr id="17" name="Рисунок 17" descr="raspevk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spevka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разных темпах можно использовать для достижения разных задач. Если петь в медленном темпе - будет вырабатываться кантилена. Если в очень </w:t>
      </w:r>
      <w:proofErr w:type="gram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быстром</w:t>
      </w:r>
      <w:proofErr w:type="gram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подвижность. В быстром темпе особенно следите за тем, чтобы избегать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глиссандирования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шестнадцатых (скольжения, когда уже непонятны конкретные ноты, понятно только общее направление мелодии). Предпоследнюю - нижнюю - ноту - в любом случае спойте аккуратно, не меняя вокальную позицию.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20E03DE" wp14:editId="3EB710C6">
            <wp:extent cx="5172075" cy="723900"/>
            <wp:effectExtent l="0" t="0" r="9525" b="0"/>
            <wp:docPr id="18" name="Рисунок 18" descr="raspevk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spevka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Усложнение нескольких предыдущих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распевок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Также избегайте глиссандо в шестнадцатых - в этом беглом движении должна быть понятна каждая нота.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00B4D74" wp14:editId="1CA72699">
            <wp:extent cx="3124200" cy="714375"/>
            <wp:effectExtent l="0" t="0" r="0" b="9525"/>
            <wp:docPr id="19" name="Рисунок 19" descr="raspev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spevka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Активное</w:t>
      </w:r>
      <w:proofErr w:type="gram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упругое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staccato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лишь последнюю ноту можно потянуть. Всё внимание к верхней ноте, перед ней нужно сделать зевок и постараться опереть </w:t>
      </w: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её на дыхание. Упражнение отлично распевает на верхних нотах, способствуя расширению диапазона.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3806BAF" wp14:editId="00B009F2">
            <wp:extent cx="4448175" cy="742950"/>
            <wp:effectExtent l="0" t="0" r="9525" b="0"/>
            <wp:docPr id="20" name="Рисунок 20" descr="raspevk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spevka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этом вокальном упражнении удобно ощутить "тяжесть" верхней ноты и поставить её на дыхание. Если использовать эту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распевку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хоре, необходимо обратить внимание на утрирование буквы "р" - каждый раз, в каждом "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брраво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". В сольном пении достаточно просто хорошо, внятно проговорить "р".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7A3591" wp14:editId="776605C4">
            <wp:extent cx="3724275" cy="590550"/>
            <wp:effectExtent l="0" t="0" r="9525" b="0"/>
            <wp:docPr id="21" name="Рисунок 21" descr="raspevk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spevka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Достаточно сложное вокальное упражнение. Способствует выработке кантилены, выравниванию диапазона. Сформировать и хорошо, вдоволь распеть первую ноту, стараться не отрывать и не акцентировать верхнюю ноту. Пойте на "А" или на "О". Нисходящие восьмушки можно петь </w:t>
      </w:r>
      <w:proofErr w:type="spellStart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рубато</w:t>
      </w:r>
      <w:proofErr w:type="spellEnd"/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данном случае слегка ускоряя).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FF832F5" wp14:editId="0FC79322">
            <wp:extent cx="5353050" cy="638175"/>
            <wp:effectExtent l="0" t="0" r="0" b="9525"/>
            <wp:docPr id="22" name="Рисунок 22" descr="raspevk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spevka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большому счёту аналогичное упражнение. В середине можно спокойно взять дыхание.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66446AE" wp14:editId="7FF87E6A">
            <wp:extent cx="5095875" cy="676275"/>
            <wp:effectExtent l="0" t="0" r="9525" b="9525"/>
            <wp:docPr id="23" name="Рисунок 23" descr="raspevk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spevka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Сложное вокальное упражнение. Первая часть исполняется легато, вторая - стаккато, лишь последняя нота тянется. Обратите внимание на широкий диапазон децимы.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B16966D" wp14:editId="2C95BF6C">
            <wp:extent cx="4391025" cy="657225"/>
            <wp:effectExtent l="0" t="0" r="9525" b="9525"/>
            <wp:docPr id="24" name="Рисунок 24" descr="raspevk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spevka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Достаточно сложное упражнение. Обратите особое внимание на интонирование тонического секстаккорда в нисходящем движении - у учащихся наверняка там будет фальшь.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7DD5466" wp14:editId="50FB8F71">
            <wp:extent cx="5257800" cy="762000"/>
            <wp:effectExtent l="0" t="0" r="0" b="0"/>
            <wp:docPr id="25" name="Рисунок 25" descr="raspevk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spevka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профессионала с лёгким светлым голосом будет удобно, для начинающего - пожалуй, нереально.</w:t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25)</w:t>
      </w:r>
      <w:r w:rsidRPr="0018222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DBAB957" wp14:editId="5F652FE5">
            <wp:extent cx="4924425" cy="809625"/>
            <wp:effectExtent l="0" t="0" r="9525" b="9525"/>
            <wp:docPr id="26" name="Рисунок 26" descr="raspevk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spevka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2E" w:rsidRPr="0018222E" w:rsidRDefault="0018222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Очень сложное вокальное упражнение, и сложно оно в первую очередь для интонирования (то есть в первом такте, где мы видим штрих стаккато, довольно сложно чётко и чисто попасть во все ноты). Отлично развивает и музыкальный слух, и координацию между голосом и слухом. Темп быстрый.</w:t>
      </w:r>
    </w:p>
    <w:p w:rsidR="0018222E" w:rsidRPr="0018222E" w:rsidRDefault="00A82B4E" w:rsidP="00A8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F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Диапазон в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ыбираете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EF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индивидуально, по возможности учащегося.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Берём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гласную, которую надо проработать, если стоит такая зада</w:t>
      </w:r>
      <w:r w:rsidR="00EF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ча, а если не стоит, используем </w:t>
      </w:r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гласные "а" или "о". Можно использоваться какой-нибудь те</w:t>
      </w:r>
      <w:proofErr w:type="gramStart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 вр</w:t>
      </w:r>
      <w:proofErr w:type="gramEnd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 "Розы в саду", "Я пою, хорошо пою", если текста нет, можно использовать слоги, особенно удобны и "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вокальны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 сонорные согласные, очень часто используются слоги, начинающиеся с "м": "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", "ми". И сочиняете элементарный мотивчик. Большинство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распевок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строятся на движении сверху вниз, </w:t>
      </w:r>
      <w:proofErr w:type="gramStart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нередки</w:t>
      </w:r>
      <w:proofErr w:type="gramEnd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движением снизу вверх и обратно, а вот </w:t>
      </w:r>
      <w:proofErr w:type="spellStart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="0018222E" w:rsidRPr="001822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исключительно восходящим движением используются редко.</w:t>
      </w:r>
    </w:p>
    <w:p w:rsidR="0018222E" w:rsidRPr="00CA62A7" w:rsidRDefault="0018222E" w:rsidP="00A82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E" w:rsidRPr="00A82B4E" w:rsidRDefault="00A82B4E" w:rsidP="00A82B4E">
      <w:pPr>
        <w:spacing w:line="240" w:lineRule="auto"/>
        <w:jc w:val="center"/>
        <w:rPr>
          <w:rFonts w:ascii="Times New Roman" w:hAnsi="Times New Roman" w:cs="Times New Roman"/>
          <w:b/>
          <w:color w:val="242424"/>
          <w:sz w:val="36"/>
          <w:szCs w:val="36"/>
        </w:rPr>
      </w:pPr>
      <w:r w:rsidRPr="00A82B4E">
        <w:rPr>
          <w:rFonts w:ascii="Times New Roman" w:hAnsi="Times New Roman" w:cs="Times New Roman"/>
          <w:b/>
          <w:color w:val="242424"/>
          <w:sz w:val="36"/>
          <w:szCs w:val="36"/>
        </w:rPr>
        <w:t>Заключение</w:t>
      </w:r>
    </w:p>
    <w:p w:rsidR="00A82B4E" w:rsidRDefault="00A82B4E" w:rsidP="00A82B4E">
      <w:pPr>
        <w:spacing w:line="240" w:lineRule="auto"/>
        <w:rPr>
          <w:rFonts w:ascii="Arial" w:hAnsi="Arial" w:cs="Arial"/>
          <w:color w:val="242424"/>
          <w:sz w:val="23"/>
          <w:szCs w:val="23"/>
        </w:rPr>
      </w:pPr>
    </w:p>
    <w:p w:rsidR="00A82B4E" w:rsidRPr="00A82B4E" w:rsidRDefault="00A82B4E" w:rsidP="00A82B4E">
      <w:pPr>
        <w:pStyle w:val="text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B4E">
        <w:rPr>
          <w:color w:val="000000"/>
          <w:sz w:val="28"/>
          <w:szCs w:val="28"/>
        </w:rPr>
        <w:t xml:space="preserve">       Пение – это работа группы мышц. И чтобы мышцы не перенапрягались и не травмировались, их нужно разогревать. </w:t>
      </w:r>
      <w:proofErr w:type="spellStart"/>
      <w:r w:rsidRPr="00A82B4E">
        <w:rPr>
          <w:color w:val="000000"/>
          <w:sz w:val="28"/>
          <w:szCs w:val="28"/>
        </w:rPr>
        <w:t>Распевка</w:t>
      </w:r>
      <w:proofErr w:type="spellEnd"/>
      <w:r w:rsidRPr="00A82B4E">
        <w:rPr>
          <w:color w:val="000000"/>
          <w:sz w:val="28"/>
          <w:szCs w:val="28"/>
        </w:rPr>
        <w:t xml:space="preserve"> – это разминка для голоса. Комплекс упражнений, который приводит в тонус дыхание, гортань, мышцы лица и голосовые связки.     Как нетренированному телу нужна прокачка мышц, так и не распетому голосу нужны специальные занятия.</w:t>
      </w:r>
    </w:p>
    <w:p w:rsidR="00A82B4E" w:rsidRPr="00A82B4E" w:rsidRDefault="00A82B4E" w:rsidP="00A82B4E">
      <w:pPr>
        <w:pStyle w:val="text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B4E">
        <w:rPr>
          <w:color w:val="000000"/>
          <w:sz w:val="28"/>
          <w:szCs w:val="28"/>
        </w:rPr>
        <w:t xml:space="preserve">       </w:t>
      </w:r>
      <w:proofErr w:type="spellStart"/>
      <w:r w:rsidRPr="00A82B4E">
        <w:rPr>
          <w:color w:val="000000"/>
          <w:sz w:val="28"/>
          <w:szCs w:val="28"/>
        </w:rPr>
        <w:t>Распевка</w:t>
      </w:r>
      <w:proofErr w:type="spellEnd"/>
      <w:r w:rsidRPr="00A82B4E">
        <w:rPr>
          <w:color w:val="000000"/>
          <w:sz w:val="28"/>
          <w:szCs w:val="28"/>
        </w:rPr>
        <w:t xml:space="preserve"> для вокала </w:t>
      </w:r>
      <w:proofErr w:type="gramStart"/>
      <w:r w:rsidRPr="00A82B4E">
        <w:rPr>
          <w:color w:val="000000"/>
          <w:sz w:val="28"/>
          <w:szCs w:val="28"/>
        </w:rPr>
        <w:t>нужна</w:t>
      </w:r>
      <w:proofErr w:type="gramEnd"/>
      <w:r w:rsidRPr="00A82B4E">
        <w:rPr>
          <w:color w:val="000000"/>
          <w:sz w:val="28"/>
          <w:szCs w:val="28"/>
        </w:rPr>
        <w:t xml:space="preserve"> для того, чтобы организм хорошо запомнил и не забывал, как это – попадать в ноты, правильно дышать и произносить вокальные звуки. Вы распеваетесь – у вас появляется привычка. Когда вы выходите на сцену, вам уже не нужно думать о том, в какую ноту и как попасть. Вы будете думать о смысле песни.</w:t>
      </w: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E859BD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18222E" w:rsidRDefault="0018222E" w:rsidP="00A82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B4E">
        <w:rPr>
          <w:rFonts w:ascii="Times New Roman" w:hAnsi="Times New Roman" w:cs="Times New Roman"/>
          <w:color w:val="242424"/>
          <w:sz w:val="28"/>
          <w:szCs w:val="28"/>
        </w:rPr>
        <w:lastRenderedPageBreak/>
        <w:br/>
      </w:r>
      <w:r w:rsidR="00A82B4E" w:rsidRPr="00A82B4E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E859BD" w:rsidRPr="00A82B4E" w:rsidRDefault="00E859BD" w:rsidP="00A82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Апраксина О. «Методика развития детского голоса» М.,1983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2B4E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A82B4E">
        <w:rPr>
          <w:rFonts w:ascii="Times New Roman" w:hAnsi="Times New Roman" w:cs="Times New Roman"/>
          <w:sz w:val="28"/>
          <w:szCs w:val="28"/>
        </w:rPr>
        <w:t xml:space="preserve"> В. «Вокальное воспитание детей» М., 1980.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В.Ф. Иванников Методика поточного пения, Москва, 2005 год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Варламов А.Е. «Полная школа пения» Санкт – Петербург, издательство «Планета музыки», 2008г.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2B4E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A82B4E">
        <w:rPr>
          <w:rFonts w:ascii="Times New Roman" w:hAnsi="Times New Roman" w:cs="Times New Roman"/>
          <w:sz w:val="28"/>
          <w:szCs w:val="28"/>
        </w:rPr>
        <w:t xml:space="preserve"> А.М. «Техника постановки голоса» </w:t>
      </w:r>
      <w:proofErr w:type="spellStart"/>
      <w:r w:rsidRPr="00A82B4E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A82B4E">
        <w:rPr>
          <w:rFonts w:ascii="Times New Roman" w:hAnsi="Times New Roman" w:cs="Times New Roman"/>
          <w:sz w:val="28"/>
          <w:szCs w:val="28"/>
        </w:rPr>
        <w:t>. 1961г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Дмитриев А. Основы вокальной методики.- Москва. Музыка.1968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Емельянов В.В. Развитие голоса. Координация и тренаж</w:t>
      </w:r>
      <w:proofErr w:type="gramStart"/>
      <w:r w:rsidRPr="00A82B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2B4E">
        <w:rPr>
          <w:rFonts w:ascii="Times New Roman" w:hAnsi="Times New Roman" w:cs="Times New Roman"/>
          <w:sz w:val="28"/>
          <w:szCs w:val="28"/>
        </w:rPr>
        <w:t>Пб.1996.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Емельянов В.В. Развитие голоса</w:t>
      </w:r>
      <w:proofErr w:type="gramStart"/>
      <w:r w:rsidRPr="00A82B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4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82B4E">
        <w:rPr>
          <w:rFonts w:ascii="Times New Roman" w:hAnsi="Times New Roman" w:cs="Times New Roman"/>
          <w:sz w:val="28"/>
          <w:szCs w:val="28"/>
        </w:rPr>
        <w:t>., 1997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2B4E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Pr="00A82B4E">
        <w:rPr>
          <w:rFonts w:ascii="Times New Roman" w:hAnsi="Times New Roman" w:cs="Times New Roman"/>
          <w:sz w:val="28"/>
          <w:szCs w:val="28"/>
        </w:rPr>
        <w:t xml:space="preserve"> В. Обучение и воспитание молодого певца.- Ленинград. Музыка 1977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Малахов. Современные дыхательные методики._ Донецк.2003</w:t>
      </w:r>
    </w:p>
    <w:p w:rsid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Назаренко И. «Искусство пения» М., 1963. 2-изд. М., 1966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http://orpheusmusic.ru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http://academy-vocal.front.ru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http://www.knyazhinskaya.ru</w:t>
      </w:r>
    </w:p>
    <w:p w:rsidR="00A82B4E" w:rsidRPr="00A82B4E" w:rsidRDefault="00A82B4E" w:rsidP="00A82B4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B4E">
        <w:rPr>
          <w:rFonts w:ascii="Times New Roman" w:hAnsi="Times New Roman" w:cs="Times New Roman"/>
          <w:sz w:val="28"/>
          <w:szCs w:val="28"/>
        </w:rPr>
        <w:t>http://www.knyazhinskaya.ru</w:t>
      </w:r>
    </w:p>
    <w:p w:rsidR="00A82B4E" w:rsidRPr="00A82B4E" w:rsidRDefault="00A82B4E" w:rsidP="00A82B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2B4E" w:rsidRPr="00A82B4E" w:rsidRDefault="00A82B4E">
      <w:pPr>
        <w:rPr>
          <w:rFonts w:ascii="Times New Roman" w:hAnsi="Times New Roman" w:cs="Times New Roman"/>
          <w:sz w:val="28"/>
          <w:szCs w:val="28"/>
        </w:rPr>
      </w:pPr>
    </w:p>
    <w:sectPr w:rsidR="00A82B4E" w:rsidRPr="00A82B4E" w:rsidSect="00E859B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7E6"/>
    <w:multiLevelType w:val="hybridMultilevel"/>
    <w:tmpl w:val="FC2E236C"/>
    <w:lvl w:ilvl="0" w:tplc="1E10D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14895"/>
    <w:multiLevelType w:val="multilevel"/>
    <w:tmpl w:val="6912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F2C42"/>
    <w:multiLevelType w:val="hybridMultilevel"/>
    <w:tmpl w:val="5ED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6CE3"/>
    <w:multiLevelType w:val="multilevel"/>
    <w:tmpl w:val="130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11280"/>
    <w:multiLevelType w:val="multilevel"/>
    <w:tmpl w:val="C88C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B352D"/>
    <w:multiLevelType w:val="hybridMultilevel"/>
    <w:tmpl w:val="721AAEE8"/>
    <w:lvl w:ilvl="0" w:tplc="1FB85A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DDF"/>
    <w:multiLevelType w:val="hybridMultilevel"/>
    <w:tmpl w:val="D5AA6A74"/>
    <w:lvl w:ilvl="0" w:tplc="041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B"/>
    <w:rsid w:val="0018222E"/>
    <w:rsid w:val="003B5253"/>
    <w:rsid w:val="006E5D32"/>
    <w:rsid w:val="0075459B"/>
    <w:rsid w:val="00A82B4E"/>
    <w:rsid w:val="00BB6C33"/>
    <w:rsid w:val="00CA62A7"/>
    <w:rsid w:val="00E859BD"/>
    <w:rsid w:val="00EF69D7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22E"/>
    <w:rPr>
      <w:b/>
      <w:bCs/>
    </w:rPr>
  </w:style>
  <w:style w:type="character" w:customStyle="1" w:styleId="apple-converted-space">
    <w:name w:val="apple-converted-space"/>
    <w:basedOn w:val="a0"/>
    <w:rsid w:val="0018222E"/>
  </w:style>
  <w:style w:type="paragraph" w:styleId="a5">
    <w:name w:val="Balloon Text"/>
    <w:basedOn w:val="a"/>
    <w:link w:val="a6"/>
    <w:uiPriority w:val="99"/>
    <w:semiHidden/>
    <w:unhideWhenUsed/>
    <w:rsid w:val="0018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2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5253"/>
    <w:pPr>
      <w:ind w:left="720"/>
      <w:contextualSpacing/>
    </w:pPr>
  </w:style>
  <w:style w:type="paragraph" w:customStyle="1" w:styleId="text">
    <w:name w:val="text"/>
    <w:basedOn w:val="a"/>
    <w:rsid w:val="00A8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22E"/>
    <w:rPr>
      <w:b/>
      <w:bCs/>
    </w:rPr>
  </w:style>
  <w:style w:type="character" w:customStyle="1" w:styleId="apple-converted-space">
    <w:name w:val="apple-converted-space"/>
    <w:basedOn w:val="a0"/>
    <w:rsid w:val="0018222E"/>
  </w:style>
  <w:style w:type="paragraph" w:styleId="a5">
    <w:name w:val="Balloon Text"/>
    <w:basedOn w:val="a"/>
    <w:link w:val="a6"/>
    <w:uiPriority w:val="99"/>
    <w:semiHidden/>
    <w:unhideWhenUsed/>
    <w:rsid w:val="0018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2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5253"/>
    <w:pPr>
      <w:ind w:left="720"/>
      <w:contextualSpacing/>
    </w:pPr>
  </w:style>
  <w:style w:type="paragraph" w:customStyle="1" w:styleId="text">
    <w:name w:val="text"/>
    <w:basedOn w:val="a"/>
    <w:rsid w:val="00A8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navoice.ru/uroki-vokala/chto-takoe-pesnya-i-kak-pravilno-pet-pesn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hyperlink" Target="http://alenavoice.ru/uroki-vokala/kak-pet-nizkie-not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alenavoice.ru/uroki-vokala/kak-pet-vysokie-noty-chast-1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://mementovitae.ru/golos-ne-zvuchi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Дилара</dc:creator>
  <cp:lastModifiedBy>Дилара</cp:lastModifiedBy>
  <cp:revision>3</cp:revision>
  <cp:lastPrinted>2016-12-25T18:55:00Z</cp:lastPrinted>
  <dcterms:created xsi:type="dcterms:W3CDTF">2016-12-25T18:00:00Z</dcterms:created>
  <dcterms:modified xsi:type="dcterms:W3CDTF">2016-12-25T19:02:00Z</dcterms:modified>
</cp:coreProperties>
</file>