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55" w:rsidRDefault="007E2555" w:rsidP="007E25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D5C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Критерий. Организация предметно-развивающей среды и методическое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 итд.)</w:t>
      </w:r>
    </w:p>
    <w:p w:rsidR="007E2555" w:rsidRDefault="007E2555" w:rsidP="007E2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группы «РАДУГА»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соответствует номативно гигиеническим нормам: приемная, игровая, спальня, моечная, туалет. Расположена на втором этаже, в группе имеется стол для воспитателя, детские столы, кровати трехъярусные, детская мягкая и игровая мебель. Все источники искусственного освещеня содержаться в исправном состоянии. Вся мебель соответствует возрасту детей и отвечает требованиям ТБ. Температурный режим и освещение в соответствии с СанПин.</w:t>
      </w:r>
    </w:p>
    <w:p w:rsidR="007E2555" w:rsidRPr="006D2320" w:rsidRDefault="007E2555" w:rsidP="007E2555">
      <w:pPr>
        <w:pStyle w:val="a4"/>
        <w:spacing w:before="0" w:beforeAutospacing="0" w:after="0" w:afterAutospacing="0"/>
        <w:ind w:right="-284"/>
        <w:jc w:val="both"/>
        <w:rPr>
          <w:b/>
          <w:color w:val="333333"/>
          <w:sz w:val="28"/>
          <w:szCs w:val="28"/>
        </w:rPr>
      </w:pPr>
      <w:r w:rsidRPr="00B15CB0">
        <w:rPr>
          <w:b/>
          <w:color w:val="333333"/>
          <w:sz w:val="28"/>
          <w:szCs w:val="28"/>
        </w:rPr>
        <w:t>ПРИЕМНАЯ:</w:t>
      </w:r>
    </w:p>
    <w:p w:rsidR="007E2555" w:rsidRPr="00B15CB0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секционные кабинк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для размещения детских вещей – 36 штук;</w:t>
      </w: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Стенд для рисунков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1 штука</w:t>
      </w: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B15CB0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для выставки работы детей – 1 штука;</w:t>
      </w:r>
    </w:p>
    <w:p w:rsidR="007E2555" w:rsidRPr="00B15CB0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Уголок для родителей -</w:t>
      </w: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стенд для инф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ормации (рекомендации родителям специалистов, «Учите вместе снами» тетрадь для повторение стихов, песен</w:t>
      </w: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7E2555" w:rsidRPr="00B15CB0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Стенд информации;</w:t>
      </w:r>
    </w:p>
    <w:p w:rsidR="007E2555" w:rsidRPr="00B15CB0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Уголок логопеда, психолога, врача, музыкального руководителя;</w:t>
      </w:r>
    </w:p>
    <w:p w:rsidR="007E2555" w:rsidRPr="00B15CB0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Скамейка -3 шт.;</w:t>
      </w:r>
    </w:p>
    <w:p w:rsidR="007E2555" w:rsidRPr="00B15CB0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Кармашек для меню;</w:t>
      </w:r>
    </w:p>
    <w:p w:rsidR="007E2555" w:rsidRDefault="007E2555" w:rsidP="007E255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5CB0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Папки-передвижки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E2555" w:rsidRDefault="007E2555" w:rsidP="007E2555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Pr="006D2320" w:rsidRDefault="007E2555" w:rsidP="007E2555">
      <w:pPr>
        <w:pStyle w:val="a4"/>
        <w:spacing w:before="0" w:beforeAutospacing="0" w:after="0" w:afterAutospacing="0"/>
        <w:ind w:right="-284"/>
        <w:jc w:val="both"/>
        <w:rPr>
          <w:b/>
          <w:color w:val="333333"/>
          <w:sz w:val="28"/>
          <w:szCs w:val="28"/>
        </w:rPr>
      </w:pPr>
      <w:r w:rsidRPr="00AF1AC4">
        <w:rPr>
          <w:b/>
          <w:color w:val="333333"/>
          <w:sz w:val="28"/>
          <w:szCs w:val="28"/>
        </w:rPr>
        <w:t>МЕБЕЛЬ В ГРУППЕ:</w:t>
      </w:r>
    </w:p>
    <w:p w:rsidR="007E2555" w:rsidRPr="00AF1AC4" w:rsidRDefault="007E2555" w:rsidP="007E2555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Шкаф</w:t>
      </w: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дидактических материалов, наглядных пособий, учебных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надлежностей, настольных игр – 3 штуки</w:t>
      </w: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AF1AC4" w:rsidRDefault="007E2555" w:rsidP="007E2555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>Полк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для книг</w:t>
      </w: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1 шутка;</w:t>
      </w:r>
    </w:p>
    <w:p w:rsidR="007E2555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>Столы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детские</w:t>
      </w: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10</w:t>
      </w: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штук;</w:t>
      </w:r>
    </w:p>
    <w:p w:rsidR="007E2555" w:rsidRPr="00AF1AC4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Стол большой – 1 штука;</w:t>
      </w:r>
    </w:p>
    <w:p w:rsidR="007E2555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Стульчики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40</w:t>
      </w: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штук;</w:t>
      </w:r>
    </w:p>
    <w:p w:rsidR="007E2555" w:rsidRPr="00AF1AC4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Табуретки – 2 штуки;</w:t>
      </w:r>
    </w:p>
    <w:p w:rsidR="007E2555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1AC4">
        <w:rPr>
          <w:rFonts w:ascii="Times New Roman" w:eastAsia="Times New Roman" w:hAnsi="Times New Roman" w:cs="Times New Roman"/>
          <w:color w:val="333333"/>
          <w:sz w:val="28"/>
          <w:szCs w:val="28"/>
        </w:rPr>
        <w:t>Доска ученическая (магнитная) – 1 штука;</w:t>
      </w:r>
    </w:p>
    <w:p w:rsidR="007E2555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Интерактивная доска – 1 штука;</w:t>
      </w:r>
    </w:p>
    <w:p w:rsidR="007E2555" w:rsidRPr="00AF1AC4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Проектор – 1 штука;</w:t>
      </w:r>
    </w:p>
    <w:p w:rsidR="007E2555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Полки настенные– 3 штуки;</w:t>
      </w:r>
    </w:p>
    <w:p w:rsidR="007E2555" w:rsidRDefault="007E2555" w:rsidP="007E255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Шкаф для игрушек – 1 штука.</w:t>
      </w:r>
    </w:p>
    <w:p w:rsidR="007E2555" w:rsidRDefault="007E2555" w:rsidP="007E2555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84C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СТОЛОВАЯ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Посудомоечная машина – 1 штука;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Раковина, мойка – 2 штуки;</w:t>
      </w:r>
    </w:p>
    <w:p w:rsidR="007E2555" w:rsidRPr="00A84CDB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Стаканы для чая – 36 штук;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Ложки чайные – 36 штук;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Ложки для супа – 36 штук;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Вилки – 36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Ножик для масла – 1 штука;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Поварешки – 2 штуки;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Тарелки для супа- 36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A84CDB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Тарелки маленькие – 36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Шкаф под посуду – 1 штука;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Шкаф для хранения моющих средств – 1 штука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Кастрюли – 3 шутки;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Чайник – 2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штука;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Тазы – 3 штуки;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Поднос – 2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штука;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Сушилка для посуды – 1 штука;</w:t>
      </w:r>
    </w:p>
    <w:p w:rsidR="007E2555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4CDB">
        <w:rPr>
          <w:rFonts w:ascii="Times New Roman" w:eastAsia="Times New Roman" w:hAnsi="Times New Roman" w:cs="Times New Roman"/>
          <w:color w:val="333333"/>
          <w:sz w:val="28"/>
          <w:szCs w:val="28"/>
        </w:rPr>
        <w:t>Салфетницы – 15 штук;</w:t>
      </w:r>
    </w:p>
    <w:p w:rsidR="007E2555" w:rsidRPr="00A84CDB" w:rsidRDefault="007E2555" w:rsidP="007E2555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Уголок дежурства – фартуки, колпаки, косынки.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Pr="006D2320" w:rsidRDefault="007E2555" w:rsidP="007E2555">
      <w:pPr>
        <w:pStyle w:val="a4"/>
        <w:spacing w:before="0" w:beforeAutospacing="0" w:after="0" w:afterAutospacing="0"/>
        <w:ind w:right="-1"/>
        <w:jc w:val="both"/>
        <w:rPr>
          <w:rFonts w:ascii="Helvetica" w:hAnsi="Helvetica"/>
          <w:b/>
          <w:color w:val="333333"/>
          <w:sz w:val="28"/>
          <w:szCs w:val="28"/>
        </w:rPr>
      </w:pPr>
      <w:r w:rsidRPr="00C95577">
        <w:rPr>
          <w:b/>
          <w:color w:val="333333"/>
          <w:sz w:val="28"/>
          <w:szCs w:val="28"/>
        </w:rPr>
        <w:t>ТУАЛЕТНАЯ КОМНАТА:</w:t>
      </w:r>
    </w:p>
    <w:p w:rsidR="007E2555" w:rsidRPr="00C95577" w:rsidRDefault="007E2555" w:rsidP="007E255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Унитазы- 3 штуки;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Раковины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штуки;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Шкаф для работников – 1 штука;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Шкаф для уборочного инвентаря и моющих средств – 1 штука;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Полочки для полотенец – 40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Полотенца – 36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Корзина для бумаги - 1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штуки;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Мыльницы – 4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штуки;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Ножная ванная – 1 штука;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Таз для мытья игрушек – 2 штука;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Таз – 1 штука;</w:t>
      </w:r>
    </w:p>
    <w:p w:rsidR="007E2555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Ведра – 3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штуки;</w:t>
      </w:r>
    </w:p>
    <w:p w:rsidR="007E2555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Мусорное ведро – 1 штука;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Тряпки, перчатки;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Швабра с щеткой – 1 штука;</w:t>
      </w:r>
    </w:p>
    <w:p w:rsidR="007E2555" w:rsidRPr="00C95577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Швабра деревянная – 1 штука;</w:t>
      </w:r>
    </w:p>
    <w:p w:rsidR="007E2555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Совок с щеткой – 1 штука;</w:t>
      </w:r>
    </w:p>
    <w:p w:rsidR="007E2555" w:rsidRDefault="007E2555" w:rsidP="007E2555">
      <w:pPr>
        <w:numPr>
          <w:ilvl w:val="0"/>
          <w:numId w:val="6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Кармашки для расчесок .</w:t>
      </w:r>
    </w:p>
    <w:p w:rsidR="007E2555" w:rsidRPr="006D2320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 w:rsidRPr="00C95577">
        <w:rPr>
          <w:b/>
          <w:color w:val="333333"/>
          <w:sz w:val="28"/>
          <w:szCs w:val="28"/>
        </w:rPr>
        <w:t>СПАЛЬНЯ: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вати трехсекционные детские – 12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штук;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Матрасы – 36 штук;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Одеяла – 36 штук;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Комплекты детского постельного белья – 36 штук;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Покрывало – 9 штук;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Стол письменный – 1 штука;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Полка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методической литературы – 1 штука;</w:t>
      </w:r>
    </w:p>
    <w:p w:rsidR="007E2555" w:rsidRPr="00C95577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Массажные коврики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2 штуки;</w:t>
      </w:r>
    </w:p>
    <w:p w:rsidR="007E2555" w:rsidRDefault="007E2555" w:rsidP="007E2555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577">
        <w:rPr>
          <w:rFonts w:ascii="Times New Roman" w:eastAsia="Times New Roman" w:hAnsi="Times New Roman" w:cs="Times New Roman"/>
          <w:color w:val="333333"/>
          <w:sz w:val="28"/>
          <w:szCs w:val="28"/>
        </w:rPr>
        <w:t>Шкаф для хранения документации, папок-передвижок, материалов, атрибутов и т.д.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1 штука.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left="720" w:right="-1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7E2555" w:rsidRPr="006D2320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 w:rsidRPr="00FE62CF">
        <w:rPr>
          <w:b/>
          <w:color w:val="333333"/>
          <w:sz w:val="28"/>
          <w:szCs w:val="28"/>
        </w:rPr>
        <w:t>ИГРОВЫЕ ЦЕНТРЫ</w:t>
      </w:r>
      <w:r>
        <w:rPr>
          <w:b/>
          <w:color w:val="333333"/>
          <w:sz w:val="28"/>
          <w:szCs w:val="28"/>
        </w:rPr>
        <w:t>: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Книжный;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Салон красоты;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Супермаркет;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  дидактических игр;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 конструирования;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Больница;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Спортивный;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Автомобильный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ПДД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Театральный;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 творчества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Кукольный домик;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 природы;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 экспериментирования;</w:t>
      </w:r>
    </w:p>
    <w:p w:rsidR="007E2555" w:rsidRPr="00FE62CF" w:rsidRDefault="007E2555" w:rsidP="007E2555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Музыкальный.</w:t>
      </w:r>
    </w:p>
    <w:p w:rsidR="007E2555" w:rsidRDefault="007E2555" w:rsidP="007E2555">
      <w:pPr>
        <w:rPr>
          <w:rFonts w:ascii="Helvetica" w:eastAsia="Times New Roman" w:hAnsi="Helvetica"/>
          <w:color w:val="333333"/>
          <w:sz w:val="21"/>
          <w:szCs w:val="21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333333"/>
          <w:sz w:val="30"/>
          <w:szCs w:val="30"/>
        </w:rPr>
        <w:t>ОБОРУДОВАНИЕ ПРЕДМЕТНО-ПРОСТРАНСТВЕННОЙ РАЗВИВАЮЩЕЙ СРЕДЫ</w:t>
      </w: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 w:rsidRPr="00FE62CF">
        <w:rPr>
          <w:b/>
          <w:color w:val="333333"/>
          <w:sz w:val="28"/>
          <w:szCs w:val="28"/>
        </w:rPr>
        <w:t>ПАТРИОТИЧЕСКИЙ УГОЛОК:</w:t>
      </w: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Формирование любви к родному краю, воспитание любви, уважение к своим национальным особенностям (представление о стране, городах, столице, символики государства).</w:t>
      </w:r>
    </w:p>
    <w:p w:rsidR="007E2555" w:rsidRPr="00FF1AF7" w:rsidRDefault="007E2555" w:rsidP="007E2555">
      <w:pPr>
        <w:pStyle w:val="a4"/>
        <w:spacing w:before="0" w:beforeAutospacing="0" w:after="0" w:afterAutospacing="0"/>
        <w:ind w:right="-1"/>
        <w:jc w:val="both"/>
        <w:rPr>
          <w:rFonts w:ascii="Helvetica" w:hAnsi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Наименование: 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Портрет 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Президента В.В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Путина в рамке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Портрет 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Главы Республики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А.С. Николаева в рамке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Флаг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герб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России;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Флаг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герб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РС(Я);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Глобус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Книги«Город глазами горожан»,«Якутские мастера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«Якутские народные сказки»;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Изделия народных промыслов (хомус, ыа5айа, кытыйа, чороон, якутские настольные игры, деревянные посуды с декоративными росписями, матрешки, шкатулки, брелки, сувениры); 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Куклы в национальных русских, якутских костюмах;</w:t>
      </w:r>
    </w:p>
    <w:p w:rsidR="007E2555" w:rsidRPr="00FE62CF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Макет Красного Кремля</w:t>
      </w:r>
      <w:r w:rsidRPr="00FE62C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Картины для рассматривания и бесед с детьми.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rPr>
          <w:b/>
          <w:color w:val="333333"/>
          <w:sz w:val="28"/>
          <w:szCs w:val="28"/>
        </w:rPr>
      </w:pPr>
      <w:r w:rsidRPr="00AB62D6">
        <w:rPr>
          <w:b/>
          <w:color w:val="333333"/>
          <w:sz w:val="28"/>
          <w:szCs w:val="28"/>
        </w:rPr>
        <w:t>ЦЕНТР  ЗАНИМАТЕЛЬНОЙ  МАТЕМАТИКИ</w:t>
      </w:r>
      <w:r>
        <w:rPr>
          <w:b/>
          <w:color w:val="333333"/>
          <w:sz w:val="28"/>
          <w:szCs w:val="28"/>
        </w:rPr>
        <w:t>:</w:t>
      </w:r>
    </w:p>
    <w:p w:rsidR="007E2555" w:rsidRPr="00FF1AF7" w:rsidRDefault="007E2555" w:rsidP="007E2555">
      <w:pPr>
        <w:pStyle w:val="a4"/>
        <w:spacing w:before="0" w:beforeAutospacing="0" w:after="0" w:afterAutospacing="0"/>
        <w:ind w:right="-1"/>
        <w:rPr>
          <w:rFonts w:ascii="Helvetica" w:hAnsi="Helvetica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Цель: </w:t>
      </w:r>
      <w:r>
        <w:rPr>
          <w:color w:val="333333"/>
          <w:sz w:val="28"/>
          <w:szCs w:val="28"/>
        </w:rPr>
        <w:t xml:space="preserve"> создание условий и возможностей для возникновения и развития у детей элементарных математических представлений, эмоционально -образного и логического начал, развитие воображения (умение гибко, оригинально мыслить).</w:t>
      </w:r>
    </w:p>
    <w:p w:rsidR="007E2555" w:rsidRPr="00AB62D6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Раздаточный счетный материал (игрушки, мелки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предметы)</w:t>
      </w: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AB62D6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Комплекты цифр, математических знаков, геометрических фигур, счетного материала;</w:t>
      </w:r>
    </w:p>
    <w:p w:rsidR="007E2555" w:rsidRPr="00AB62D6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Занимательный и познавательный математический материал;</w:t>
      </w:r>
    </w:p>
    <w:p w:rsidR="007E2555" w:rsidRPr="00AB62D6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Числовые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от 0</w:t>
      </w: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10</w:t>
      </w:r>
    </w:p>
    <w:p w:rsidR="007E2555" w:rsidRPr="00AB62D6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>Счеты, счетные палочки;</w:t>
      </w:r>
    </w:p>
    <w:p w:rsidR="007E2555" w:rsidRPr="00716557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Наглядные карточки </w:t>
      </w:r>
      <w:r w:rsidRPr="00AB62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«Счет до 10»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215">
        <w:rPr>
          <w:rFonts w:ascii="Times New Roman" w:eastAsia="Times New Roman" w:hAnsi="Times New Roman" w:cs="Times New Roman"/>
          <w:color w:val="333333"/>
          <w:sz w:val="28"/>
          <w:szCs w:val="28"/>
        </w:rPr>
        <w:t>Геометрические наборы, плоскостные фигуры;</w:t>
      </w:r>
    </w:p>
    <w:p w:rsidR="007E2555" w:rsidRDefault="007E2555" w:rsidP="007E2555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Пеналы «Учись считать»;</w:t>
      </w:r>
    </w:p>
    <w:p w:rsidR="007E2555" w:rsidRPr="00282215" w:rsidRDefault="007E2555" w:rsidP="007E25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15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на составления целого «Пазлы», « Собери Узор»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8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2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установление последовательности предметов по степени возрастания: «Разложи предметы по высоте, длине, ширине и т.п.»;</w:t>
      </w:r>
    </w:p>
    <w:p w:rsidR="007E2555" w:rsidRDefault="007E2555" w:rsidP="007E2555">
      <w:pPr>
        <w:pStyle w:val="a4"/>
        <w:spacing w:before="0" w:beforeAutospacing="0" w:after="0" w:afterAutospacing="0"/>
        <w:ind w:right="-1"/>
        <w:rPr>
          <w:b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ЦЕНР ПОЗНАВАТЕЛЬНО-РЕЧЕВОГО </w:t>
      </w:r>
      <w:r w:rsidRPr="00716557">
        <w:rPr>
          <w:b/>
          <w:color w:val="333333"/>
          <w:sz w:val="28"/>
          <w:szCs w:val="28"/>
        </w:rPr>
        <w:t>РАЗВИТИЯ</w:t>
      </w:r>
      <w:r>
        <w:rPr>
          <w:b/>
          <w:color w:val="333333"/>
          <w:sz w:val="28"/>
          <w:szCs w:val="28"/>
        </w:rPr>
        <w:t>:</w:t>
      </w:r>
    </w:p>
    <w:p w:rsidR="007E2555" w:rsidRPr="00EE1C44" w:rsidRDefault="007E2555" w:rsidP="007E2555">
      <w:pPr>
        <w:pStyle w:val="a4"/>
        <w:spacing w:before="0" w:beforeAutospacing="0" w:after="0" w:afterAutospacing="0"/>
        <w:ind w:right="-1"/>
        <w:rPr>
          <w:rFonts w:ascii="Helvetica" w:hAnsi="Helvetica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 xml:space="preserve">развивать связную речь ребенка, его речевое творчество, умение вступать в контакт со взрослыми и сверстниками (слушать, спрашивать, отвечать, рассуждать, объяснять). </w:t>
      </w:r>
    </w:p>
    <w:p w:rsidR="007E2555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Лото, домино в картинках;</w:t>
      </w:r>
    </w:p>
    <w:p w:rsidR="007E2555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 w:rsidRPr="00716557">
        <w:rPr>
          <w:color w:val="333333"/>
          <w:sz w:val="28"/>
          <w:szCs w:val="28"/>
        </w:rPr>
        <w:t>Наглядное пособие «Профессии» рассказы по картинкам;</w:t>
      </w:r>
    </w:p>
    <w:p w:rsidR="007E2555" w:rsidRPr="00716557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 w:rsidRPr="00716557">
        <w:rPr>
          <w:rFonts w:eastAsia="Times New Roman"/>
          <w:color w:val="333333"/>
          <w:sz w:val="28"/>
          <w:szCs w:val="28"/>
        </w:rPr>
        <w:t>Дидактический материал «Окружающий мир. Времена года»;</w:t>
      </w:r>
    </w:p>
    <w:p w:rsidR="007E2555" w:rsidRPr="00716557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 w:rsidRPr="00716557">
        <w:rPr>
          <w:rFonts w:eastAsia="Times New Roman"/>
          <w:color w:val="333333"/>
          <w:sz w:val="28"/>
          <w:szCs w:val="28"/>
        </w:rPr>
        <w:t>Дидактические игры;</w:t>
      </w:r>
    </w:p>
    <w:p w:rsidR="007E2555" w:rsidRPr="00716557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Предметные и сюжетные картинки, тематические наборы картинок («Транспорт», «Профессии», «Мебель», «Одежда»);</w:t>
      </w:r>
    </w:p>
    <w:p w:rsidR="007E2555" w:rsidRPr="00B14314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Мелкая мозаика, настольные игры разнообразной тематики и содержания;</w:t>
      </w:r>
    </w:p>
    <w:p w:rsidR="007E2555" w:rsidRPr="00716557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Сюжетные картинки, дидактические материалы;</w:t>
      </w:r>
    </w:p>
    <w:p w:rsidR="007E2555" w:rsidRPr="00B14314" w:rsidRDefault="007E2555" w:rsidP="007E2555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rPr>
          <w:color w:val="333333"/>
          <w:sz w:val="28"/>
          <w:szCs w:val="28"/>
        </w:rPr>
      </w:pPr>
      <w:r w:rsidRPr="00716557">
        <w:rPr>
          <w:rFonts w:eastAsia="Times New Roman"/>
          <w:color w:val="333333"/>
          <w:sz w:val="28"/>
          <w:szCs w:val="28"/>
        </w:rPr>
        <w:t>Настольно-печатные игры разнообразной тематики и содержания</w:t>
      </w:r>
      <w:r>
        <w:rPr>
          <w:rFonts w:eastAsia="Times New Roman"/>
          <w:color w:val="333333"/>
          <w:sz w:val="28"/>
          <w:szCs w:val="28"/>
        </w:rPr>
        <w:t>;</w:t>
      </w:r>
    </w:p>
    <w:p w:rsidR="007E2555" w:rsidRPr="00282215" w:rsidRDefault="007E2555" w:rsidP="007E255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1"/>
        <w:jc w:val="both"/>
        <w:rPr>
          <w:rFonts w:eastAsia="Times New Roman"/>
          <w:sz w:val="28"/>
          <w:szCs w:val="28"/>
        </w:rPr>
      </w:pPr>
      <w:r w:rsidRPr="00282215">
        <w:rPr>
          <w:rFonts w:eastAsia="Times New Roman"/>
          <w:color w:val="333333"/>
          <w:sz w:val="28"/>
          <w:szCs w:val="28"/>
        </w:rPr>
        <w:t>Пазлы, головоломки, шашки.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55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УГОЛОК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2555" w:rsidRPr="00FE79C6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с различными музыкальными инструментами и их звучанием.</w:t>
      </w:r>
    </w:p>
    <w:p w:rsidR="007E2555" w:rsidRPr="00282215" w:rsidRDefault="007E2555" w:rsidP="007E2555">
      <w:pPr>
        <w:pStyle w:val="a4"/>
        <w:shd w:val="clear" w:color="auto" w:fill="FFFFFF"/>
        <w:spacing w:before="0" w:beforeAutospacing="0" w:after="0" w:afterAutospacing="0"/>
        <w:ind w:right="-1" w:firstLine="360"/>
        <w:jc w:val="both"/>
        <w:rPr>
          <w:rFonts w:eastAsia="Times New Roman"/>
          <w:sz w:val="28"/>
          <w:szCs w:val="28"/>
        </w:rPr>
      </w:pPr>
      <w:r w:rsidRPr="00282215">
        <w:rPr>
          <w:rFonts w:eastAsia="Times New Roman"/>
          <w:sz w:val="28"/>
          <w:szCs w:val="28"/>
        </w:rPr>
        <w:t>1. Дудочки;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Погремушки;</w:t>
      </w:r>
    </w:p>
    <w:p w:rsidR="007E2555" w:rsidRPr="00282215" w:rsidRDefault="007E2555" w:rsidP="007E255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Деревянные ложки;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Гармонь;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Бубны;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Саксофон,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Металлофон,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Магнитофон;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Гитара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Хомус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Барабан;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Дидактический материал «Музыкальные инструменты»;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Атрибуты для ряженья: шляпы, бусы, сарафаны, юбки, косынки;</w:t>
      </w:r>
    </w:p>
    <w:p w:rsidR="007E2555" w:rsidRPr="00FF1AF7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F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Игрушки с фиксированной мелодией (звуковые книжки).</w:t>
      </w:r>
    </w:p>
    <w:p w:rsidR="007E2555" w:rsidRDefault="007E2555" w:rsidP="007E2555">
      <w:pPr>
        <w:pStyle w:val="a4"/>
        <w:spacing w:before="0" w:beforeAutospacing="0" w:after="0" w:afterAutospacing="0"/>
        <w:ind w:right="-1"/>
        <w:rPr>
          <w:rFonts w:eastAsia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rPr>
          <w:b/>
          <w:color w:val="333333"/>
          <w:sz w:val="30"/>
          <w:szCs w:val="30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 w:rsidRPr="00796C38">
        <w:rPr>
          <w:b/>
          <w:color w:val="333333"/>
          <w:sz w:val="30"/>
          <w:szCs w:val="30"/>
        </w:rPr>
        <w:t>ЦЕНТР КНИГИ:</w:t>
      </w:r>
    </w:p>
    <w:p w:rsidR="007E2555" w:rsidRPr="00FE79C6" w:rsidRDefault="007E2555" w:rsidP="007E2555">
      <w:pPr>
        <w:pStyle w:val="a4"/>
        <w:spacing w:before="0" w:beforeAutospacing="0" w:after="0" w:afterAutospacing="0"/>
        <w:ind w:right="-1"/>
        <w:rPr>
          <w:rFonts w:ascii="Helvetica" w:hAnsi="Helvetica"/>
          <w:color w:val="333333"/>
          <w:sz w:val="21"/>
          <w:szCs w:val="21"/>
        </w:rPr>
      </w:pPr>
      <w:r>
        <w:rPr>
          <w:b/>
          <w:color w:val="333333"/>
          <w:sz w:val="30"/>
          <w:szCs w:val="30"/>
        </w:rPr>
        <w:t xml:space="preserve">Цель: </w:t>
      </w:r>
      <w:r>
        <w:rPr>
          <w:color w:val="333333"/>
          <w:sz w:val="30"/>
          <w:szCs w:val="30"/>
        </w:rPr>
        <w:t>приучать детей слушать сказки, рассказы и стихотворения. Правильно воспринимать содержание произведения, сопереживать героям.</w:t>
      </w:r>
    </w:p>
    <w:p w:rsidR="007E2555" w:rsidRPr="00796C38" w:rsidRDefault="007E2555" w:rsidP="007E2555">
      <w:pPr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Полка</w:t>
      </w: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книг;</w:t>
      </w:r>
    </w:p>
    <w:p w:rsidR="007E2555" w:rsidRPr="00796C38" w:rsidRDefault="007E2555" w:rsidP="007E2555">
      <w:pPr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кие</w:t>
      </w: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книги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программе</w:t>
      </w: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>, детские энциклопедии;</w:t>
      </w:r>
    </w:p>
    <w:p w:rsidR="007E2555" w:rsidRDefault="007E2555" w:rsidP="007E2555">
      <w:pPr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Книги, знакомящие с культурой гигиены</w:t>
      </w: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796C38" w:rsidRDefault="007E2555" w:rsidP="007E2555">
      <w:pPr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Книги, знакомящие с правилом поведения;</w:t>
      </w:r>
    </w:p>
    <w:p w:rsidR="007E2555" w:rsidRPr="00796C38" w:rsidRDefault="007E2555" w:rsidP="007E2555">
      <w:pPr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Книги, знакомящие с культурой русского народа: сказки, загадки, потешки, игры;</w:t>
      </w:r>
    </w:p>
    <w:p w:rsidR="007E2555" w:rsidRDefault="007E2555" w:rsidP="007E2555">
      <w:pPr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Иллюстрации к детским произведениям, портреты писателей</w:t>
      </w:r>
      <w:r w:rsidRPr="00796C3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Картинки для фланелеграфа.</w:t>
      </w:r>
    </w:p>
    <w:p w:rsidR="007E2555" w:rsidRDefault="007E2555" w:rsidP="007E255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 w:rsidRPr="007A48AD">
        <w:rPr>
          <w:b/>
          <w:color w:val="333333"/>
          <w:sz w:val="28"/>
          <w:szCs w:val="28"/>
        </w:rPr>
        <w:t>ЦЕНТР ТЕАТРАЛЬНОГО ТВОРЧЕСТВА:</w:t>
      </w:r>
    </w:p>
    <w:p w:rsidR="007E2555" w:rsidRPr="00FE79C6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развитие устойчивого интереса к сказке, развитие речи. Формирование творческой личности ребенка и его эмоционального раскрытия.</w:t>
      </w:r>
    </w:p>
    <w:p w:rsidR="007E2555" w:rsidRPr="007A48AD" w:rsidRDefault="007E2555" w:rsidP="007E2555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Ширма маленькая для настольног и кукольного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театр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по русским народным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. сказкам;</w:t>
      </w:r>
    </w:p>
    <w:p w:rsidR="007E2555" w:rsidRPr="007A48AD" w:rsidRDefault="007E2555" w:rsidP="007E2555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Маски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сюжетные, головные уборы одежда для ряжения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Костюмы, атрибуты для обыгрывания сказок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шапочки героев разных сказок;</w:t>
      </w:r>
    </w:p>
    <w:p w:rsidR="007E2555" w:rsidRPr="00E31F88" w:rsidRDefault="007E2555" w:rsidP="007E2555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1F88">
        <w:rPr>
          <w:rFonts w:ascii="Times New Roman" w:eastAsia="Times New Roman" w:hAnsi="Times New Roman" w:cs="Times New Roman"/>
          <w:color w:val="333333"/>
          <w:sz w:val="28"/>
          <w:szCs w:val="28"/>
        </w:rPr>
        <w:t>Куклы для театра (кукольный, перчаточный для обыгрывания сказок).</w:t>
      </w:r>
      <w:r w:rsidRPr="00E3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555" w:rsidRPr="00E31F88" w:rsidRDefault="007E2555" w:rsidP="007E2555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 w:rsidRPr="007A48AD">
        <w:rPr>
          <w:b/>
          <w:color w:val="333333"/>
          <w:sz w:val="28"/>
          <w:szCs w:val="28"/>
        </w:rPr>
        <w:t>ЦЕНТР ХУДОЖЕСТВЕННОГО ТВОРЧЕСТВА:</w:t>
      </w:r>
    </w:p>
    <w:p w:rsidR="007E2555" w:rsidRPr="00FE79C6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формировать у детей интерес к изобразительной деятельности, развивать воображение, фантазию. Воспитывать аккуратность, усидчивость, самостоятельность.</w:t>
      </w:r>
    </w:p>
    <w:p w:rsidR="007E2555" w:rsidRDefault="007E2555" w:rsidP="007E2555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чистых листов формата А4, А5;</w:t>
      </w:r>
    </w:p>
    <w:p w:rsidR="007E2555" w:rsidRPr="007A48AD" w:rsidRDefault="007E2555" w:rsidP="007E2555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рисования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альбомы, акварельные,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гуашевые краски,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кисточки тонкие, толстые,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простые и цветные карандаши, мелки, пастель, баночки для воды , восковые мелки, цвет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ной мел, индивидуальные салфетки на каждого ребенка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7A48AD" w:rsidRDefault="007E2555" w:rsidP="007E2555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 для лепки: пластилин, стеки,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доски для лепки, 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клеенки;</w:t>
      </w:r>
    </w:p>
    <w:p w:rsidR="007E2555" w:rsidRPr="004E0881" w:rsidRDefault="007E2555" w:rsidP="007E2555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 для аппликации и ручного труда, кисти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жесткие 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клея,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емкости для клея, клеенки, 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салфетки,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ножницы, 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цветная бумага и картон, белый картон, гофрированная бумага, клей-карандаш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клей ПВА;</w:t>
      </w:r>
    </w:p>
    <w:p w:rsidR="007E2555" w:rsidRDefault="007E2555" w:rsidP="007E2555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Демонстрационный материал </w:t>
      </w:r>
      <w:r w:rsidRPr="007A48AD">
        <w:rPr>
          <w:rFonts w:ascii="Times New Roman" w:eastAsia="Times New Roman" w:hAnsi="Times New Roman" w:cs="Times New Roman"/>
          <w:color w:val="333333"/>
          <w:sz w:val="28"/>
          <w:szCs w:val="28"/>
        </w:rPr>
        <w:t>декоративно-прикладного искусства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раскраски, трафареты для рисования, фломастеры.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ЦЕНТР ПРИРОДЫ</w:t>
      </w:r>
      <w:r w:rsidRPr="0011015E">
        <w:rPr>
          <w:b/>
          <w:color w:val="333333"/>
          <w:sz w:val="28"/>
          <w:szCs w:val="28"/>
        </w:rPr>
        <w:t>:</w:t>
      </w:r>
    </w:p>
    <w:p w:rsidR="007E2555" w:rsidRPr="00C503F8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формировать знания и интерес к окружающей природе, к изменениям погоды, к развитию растений, развивать познавательный интерес к предметам окружающего мира, пытливость и настойчивость через опыты с водой, снегом, песком, семенами, природными материалами.</w:t>
      </w:r>
    </w:p>
    <w:p w:rsidR="007E2555" w:rsidRPr="0011015E" w:rsidRDefault="007E2555" w:rsidP="007E2555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15E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Календарь природы;</w:t>
      </w:r>
    </w:p>
    <w:p w:rsidR="007E2555" w:rsidRPr="0011015E" w:rsidRDefault="007E2555" w:rsidP="007E2555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15E">
        <w:rPr>
          <w:rFonts w:ascii="Times New Roman" w:eastAsia="Times New Roman" w:hAnsi="Times New Roman" w:cs="Times New Roman"/>
          <w:color w:val="333333"/>
          <w:sz w:val="28"/>
          <w:szCs w:val="28"/>
        </w:rPr>
        <w:t>Животные: домашние дикие, динозавры;</w:t>
      </w:r>
    </w:p>
    <w:p w:rsidR="007E2555" w:rsidRPr="0011015E" w:rsidRDefault="007E2555" w:rsidP="007E2555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Природный материал: камушки, ракушки, семена, мох, шишки, береста, листья;</w:t>
      </w:r>
    </w:p>
    <w:p w:rsidR="007E2555" w:rsidRPr="00134767" w:rsidRDefault="007E2555" w:rsidP="007E2555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Лейки</w:t>
      </w:r>
      <w:r w:rsidRPr="0011015E">
        <w:rPr>
          <w:rFonts w:ascii="Times New Roman" w:eastAsia="Times New Roman" w:hAnsi="Times New Roman" w:cs="Times New Roman"/>
          <w:color w:val="333333"/>
          <w:sz w:val="28"/>
          <w:szCs w:val="28"/>
        </w:rPr>
        <w:t>, палочки для рыхления почвы, кисточки;</w:t>
      </w:r>
    </w:p>
    <w:p w:rsidR="007E2555" w:rsidRDefault="007E2555" w:rsidP="007E2555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15E">
        <w:rPr>
          <w:rFonts w:ascii="Times New Roman" w:eastAsia="Times New Roman" w:hAnsi="Times New Roman" w:cs="Times New Roman"/>
          <w:color w:val="333333"/>
          <w:sz w:val="28"/>
          <w:szCs w:val="28"/>
        </w:rPr>
        <w:t> Сыпу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чие продукты: </w:t>
      </w:r>
      <w:r w:rsidRPr="00110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фасоль, горох, манка, мука, соль,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сахар, </w:t>
      </w:r>
      <w:r w:rsidRPr="0011015E">
        <w:rPr>
          <w:rFonts w:ascii="Times New Roman" w:eastAsia="Times New Roman" w:hAnsi="Times New Roman" w:cs="Times New Roman"/>
          <w:color w:val="333333"/>
          <w:sz w:val="28"/>
          <w:szCs w:val="28"/>
        </w:rPr>
        <w:t>гречка, овсян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ая крупа, рис, пшено</w:t>
      </w:r>
      <w:r w:rsidRPr="0011015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 для исследования: лупа, пинцет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микроскоп, колба, компас;</w:t>
      </w:r>
    </w:p>
    <w:p w:rsidR="007E2555" w:rsidRPr="0011015E" w:rsidRDefault="007E2555" w:rsidP="007E2555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Фартуки.</w:t>
      </w: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E2555" w:rsidRPr="0011015E" w:rsidRDefault="007E2555" w:rsidP="007E2555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 w:rsidRPr="00134767">
        <w:rPr>
          <w:b/>
          <w:color w:val="333333"/>
          <w:sz w:val="28"/>
          <w:szCs w:val="28"/>
        </w:rPr>
        <w:t>ФИЗКУЛЬТУРНО-ОЗДОРОВИТЕЛЬНЫЙУГОЛОК:</w:t>
      </w:r>
    </w:p>
    <w:p w:rsidR="007E2555" w:rsidRPr="00C503F8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формировать потребность ежедневной двигательной акивности, развитие ловкости, смелости, координации движений, воспитывать здоровый образ жизни.</w:t>
      </w:r>
    </w:p>
    <w:p w:rsidR="007E2555" w:rsidRPr="00134767" w:rsidRDefault="007E2555" w:rsidP="007E255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Мячи резиновые, разного размера</w:t>
      </w: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134767" w:rsidRDefault="007E2555" w:rsidP="007E255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Скакалки </w:t>
      </w: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детские;</w:t>
      </w:r>
    </w:p>
    <w:p w:rsidR="007E2555" w:rsidRPr="00134767" w:rsidRDefault="007E2555" w:rsidP="007E255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Кегли</w:t>
      </w: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134767" w:rsidRDefault="007E2555" w:rsidP="007E255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Мешочки с песком;</w:t>
      </w:r>
    </w:p>
    <w:p w:rsidR="007E2555" w:rsidRPr="00134767" w:rsidRDefault="007E2555" w:rsidP="007E255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Обручи разных размеров;</w:t>
      </w:r>
    </w:p>
    <w:p w:rsidR="007E2555" w:rsidRPr="00134767" w:rsidRDefault="007E2555" w:rsidP="007E255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Массажные дорожки и коврик;</w:t>
      </w:r>
    </w:p>
    <w:p w:rsidR="007E2555" w:rsidRDefault="007E2555" w:rsidP="007E255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>Нетради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ционное спортивное оборудование.</w:t>
      </w:r>
    </w:p>
    <w:p w:rsidR="007E2555" w:rsidRPr="00134767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ЦЕНТР  КОНСТРУКТИВНЫХ ИГР:</w:t>
      </w:r>
    </w:p>
    <w:p w:rsidR="007E2555" w:rsidRPr="00C503F8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 xml:space="preserve">формирование навыков пространственного мышления, которое способствует более результативному умственному, сенсорному, нравственному, трудовому, творческому и эстетическому развитию детей. </w:t>
      </w:r>
    </w:p>
    <w:p w:rsidR="007E2555" w:rsidRPr="00134767" w:rsidRDefault="007E2555" w:rsidP="007E2555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7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Строительный набор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разноцветных кубиков разных размеров из дерева;</w:t>
      </w:r>
    </w:p>
    <w:p w:rsidR="007E2555" w:rsidRDefault="007E2555" w:rsidP="007E2555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Лего конструкторы дупло, сити;</w:t>
      </w:r>
    </w:p>
    <w:p w:rsidR="007E2555" w:rsidRDefault="007E2555" w:rsidP="007E2555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Фигурки для обыгрывания: наборы диких животных и домашних животных, фигуры людей;</w:t>
      </w:r>
    </w:p>
    <w:p w:rsidR="007E2555" w:rsidRPr="00FF1AF7" w:rsidRDefault="007E2555" w:rsidP="007E25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мелкий, средний, крупный: машины легковые и грузовые;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ЦЕНТР ДОРОЖНОГО ДВИЖЕНИЯ:</w:t>
      </w:r>
    </w:p>
    <w:p w:rsidR="007E2555" w:rsidRPr="000F2B51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у дошкольников знаний, представления, устойчивых навыков по основам безопасности жизнедеятельности, правил дорожного движения.  </w:t>
      </w:r>
    </w:p>
    <w:p w:rsidR="007E2555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Дидактические игры «ПДД»;</w:t>
      </w:r>
    </w:p>
    <w:p w:rsidR="007E2555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Костюм ДПС, жилет с светоотражающими элементами, жезл; </w:t>
      </w:r>
    </w:p>
    <w:p w:rsidR="007E2555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Машинки пожарные, скорые, ДПС ГАИ, мусоровоз, автозаправочные станции;</w:t>
      </w:r>
    </w:p>
    <w:p w:rsidR="007E2555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Настольная игра «Поезд»;</w:t>
      </w:r>
    </w:p>
    <w:p w:rsidR="007E2555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Макет города с круговым движением, перекрестками, со знаками дорожных движений для игр с маленькими машинками;</w:t>
      </w:r>
    </w:p>
    <w:p w:rsidR="007E2555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Наглядный материал «Дорожные знаки», Азбука дорожного движения, литература правил дорожного движения, светоотражающие детали для одежды;</w:t>
      </w:r>
    </w:p>
    <w:p w:rsidR="007E2555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Коврик для игр с дорогами;</w:t>
      </w:r>
    </w:p>
    <w:p w:rsidR="007E2555" w:rsidRPr="0054456B" w:rsidRDefault="007E2555" w:rsidP="007E2555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Светофор, пешеходный переход.  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 w:rsidRPr="004516DB">
        <w:rPr>
          <w:b/>
          <w:color w:val="333333"/>
          <w:sz w:val="28"/>
          <w:szCs w:val="28"/>
        </w:rPr>
        <w:t>САЛОН КРАСОТЫ</w:t>
      </w:r>
      <w:r>
        <w:rPr>
          <w:b/>
          <w:color w:val="333333"/>
          <w:sz w:val="28"/>
          <w:szCs w:val="28"/>
        </w:rPr>
        <w:t>:</w:t>
      </w:r>
    </w:p>
    <w:p w:rsidR="007E2555" w:rsidRPr="000F2B51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обобщение представлений о назначении салона красоты, деятельности специалистов, работающих в нем.</w:t>
      </w:r>
    </w:p>
    <w:p w:rsidR="007E2555" w:rsidRDefault="007E2555" w:rsidP="007E2555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Накидк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а;</w:t>
      </w:r>
    </w:p>
    <w:p w:rsidR="007E2555" w:rsidRPr="004516DB" w:rsidRDefault="007E2555" w:rsidP="007E2555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 парикмахера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(плойка, фен, ножницы, расческа);</w:t>
      </w:r>
    </w:p>
    <w:p w:rsidR="007E2555" w:rsidRDefault="007E2555" w:rsidP="007E2555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Зеркало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Флаконы из под кремов, духов итд;</w:t>
      </w:r>
    </w:p>
    <w:p w:rsidR="007E2555" w:rsidRDefault="007E2555" w:rsidP="007E2555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Книжки- журналы с прическами, с макияжем итд.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СУПЕРМАРКЕТ:</w:t>
      </w:r>
    </w:p>
    <w:p w:rsidR="007E2555" w:rsidRPr="007D7455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формировать знания о функционировании магазина, развивать интерес и уважение к профессиям торговли, воспитывать вежливое, доброжелательное отношение к окружающим.</w:t>
      </w:r>
    </w:p>
    <w:p w:rsidR="007E2555" w:rsidRPr="004516DB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Касса, весы, калькулятор</w:t>
      </w: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4516DB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Хлебобулочные изделия;</w:t>
      </w:r>
    </w:p>
    <w:p w:rsidR="007E2555" w:rsidRPr="004516DB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Изделия бытовой химии;</w:t>
      </w:r>
    </w:p>
    <w:p w:rsidR="007E2555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Корзины, кошельки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сумочки</w:t>
      </w: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66A4B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Коробочки из под конфет, печенюшек, продуктов, разновидность пластиковых бутылочек, баночек;</w:t>
      </w:r>
    </w:p>
    <w:p w:rsidR="007E2555" w:rsidRPr="004516DB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Бумажные деньги, монеты пластиковые</w:t>
      </w: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4516DB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Овощи, фрукты;  </w:t>
      </w:r>
    </w:p>
    <w:p w:rsidR="007E2555" w:rsidRDefault="007E2555" w:rsidP="007E2555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Полка стеллаж</w:t>
      </w:r>
      <w:r w:rsidRPr="004516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E2555" w:rsidRPr="004516DB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БОЛЬНИЦА, АПТЕКА</w:t>
      </w:r>
      <w:r w:rsidRPr="00F66A4B">
        <w:rPr>
          <w:b/>
          <w:color w:val="333333"/>
          <w:sz w:val="28"/>
          <w:szCs w:val="28"/>
        </w:rPr>
        <w:t>:</w:t>
      </w:r>
    </w:p>
    <w:p w:rsidR="007E2555" w:rsidRPr="005049FE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>формирование  представлений о труде работников больницы, аптеки, его роли в обществе и жизни каждого человека.</w:t>
      </w:r>
    </w:p>
    <w:p w:rsidR="007E2555" w:rsidRPr="00F66A4B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Медицинские халаты, шапочки;</w:t>
      </w:r>
    </w:p>
    <w:p w:rsidR="007E2555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 доктора;</w:t>
      </w:r>
    </w:p>
    <w:p w:rsidR="007E2555" w:rsidRPr="00F66A4B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 для реанимации;</w:t>
      </w:r>
      <w:r w:rsidRPr="00F66A4B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E2555" w:rsidRPr="00F66A4B" w:rsidRDefault="007E2555" w:rsidP="007E2555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Вата;</w:t>
      </w:r>
    </w:p>
    <w:p w:rsidR="007E2555" w:rsidRPr="00F66A4B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Бинты;</w:t>
      </w:r>
    </w:p>
    <w:p w:rsidR="007E2555" w:rsidRPr="00F66A4B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Лекарства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витамины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66A4B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Градусники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шприцы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66A4B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Мерные ложечки;</w:t>
      </w:r>
    </w:p>
    <w:p w:rsidR="007E2555" w:rsidRPr="00F66A4B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Пипетки;</w:t>
      </w:r>
    </w:p>
    <w:p w:rsidR="007E2555" w:rsidRDefault="007E2555" w:rsidP="007E2555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Стаканчики для принятия лекарств.</w:t>
      </w:r>
    </w:p>
    <w:p w:rsidR="007E2555" w:rsidRPr="00F66A4B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ИГРА «СЕМЬЯ», ДОЧКИ МАТЕРИ:</w:t>
      </w:r>
    </w:p>
    <w:p w:rsidR="007E2555" w:rsidRPr="005049FE" w:rsidRDefault="007E2555" w:rsidP="007E2555">
      <w:pPr>
        <w:pStyle w:val="a4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Цель: </w:t>
      </w:r>
      <w:r>
        <w:rPr>
          <w:color w:val="333333"/>
          <w:sz w:val="28"/>
          <w:szCs w:val="28"/>
        </w:rPr>
        <w:t>обогащать и активировать речь детей, развивать умение играть в сюжетно-ролевые игры. Прививать умение быть ответственными, попробовать себя в роли родителей.</w:t>
      </w:r>
    </w:p>
    <w:p w:rsidR="007E2555" w:rsidRPr="00F66A4B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 кукольной мебели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(кровати, кресло, диван, стол, стулья, шкаф с вешалками, туалетный стол с косметикой, куклы Барби)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Игрушечная посуда: кухонная, чайная, столовая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(кастрюли, сковороды, тарелки, чашки, ложки, вилки, ножи, паварожки, лопаты, подносы)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66A4B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Продукты питания, овощи, фрукты;</w:t>
      </w:r>
    </w:p>
    <w:p w:rsidR="007E2555" w:rsidRPr="00F66A4B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Куклы, одежда для кукол;</w:t>
      </w:r>
    </w:p>
    <w:p w:rsidR="007E2555" w:rsidRPr="00F66A4B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Коляски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2 штуки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66A4B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ровати для кукол, к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омплект пастельных принадлежностей для кукол;</w:t>
      </w:r>
    </w:p>
    <w:p w:rsidR="007E2555" w:rsidRPr="00F66A4B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Гладильная доска, утюг;</w:t>
      </w:r>
    </w:p>
    <w:p w:rsidR="007E2555" w:rsidRDefault="007E2555" w:rsidP="007E2555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Бытовые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дметы: тостер, микроволновка, плит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миксер;</w:t>
      </w:r>
    </w:p>
    <w:p w:rsidR="007E2555" w:rsidRDefault="007E2555" w:rsidP="007E2555">
      <w:pPr>
        <w:pStyle w:val="a3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 мебели для дома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(стол, стулья, шкаф)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66A4B" w:rsidRDefault="007E2555" w:rsidP="007E2555">
      <w:pPr>
        <w:pStyle w:val="a3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Мягкая мебель игровая: диван и кресла;</w:t>
      </w:r>
    </w:p>
    <w:p w:rsidR="007E2555" w:rsidRDefault="007E2555" w:rsidP="007E2555">
      <w:pPr>
        <w:pStyle w:val="a3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Инвентарь для пола: савок, щетка</w:t>
      </w:r>
      <w:r w:rsidRPr="00F66A4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2555" w:rsidRPr="00F66A4B" w:rsidRDefault="007E2555" w:rsidP="007E2555">
      <w:pPr>
        <w:pStyle w:val="a3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Фартуки, косынки.</w:t>
      </w:r>
    </w:p>
    <w:p w:rsidR="007E2555" w:rsidRDefault="007E2555" w:rsidP="007E2555">
      <w:pPr>
        <w:pStyle w:val="a4"/>
        <w:spacing w:before="0" w:beforeAutospacing="0" w:after="0" w:afterAutospacing="0"/>
        <w:ind w:right="-1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7E2555" w:rsidRPr="00F66A4B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Pr="00A33873" w:rsidRDefault="007E2555" w:rsidP="007E2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</w:t>
      </w: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группы содержательно-насыщенна, трансформируема, полифункциональна, вариативна, доступна и безопасна.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соответствует возрастным возможностям детей и содержанию программы.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воспитания, соответствующими материалами, в том числе игровым, спортивным, оздоровительным оборудованием, инвентарем.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обеспечивает: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самовыражения детей.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Полифункциональность материалов предполагает: возможность разнообразного использования различных составляющих предметной среды;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E2555" w:rsidRPr="00A33873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 доступность для воспитанников, в том числе детей с ограниченными возможностями здоровья 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7E2555" w:rsidRPr="00597CAF" w:rsidRDefault="007E2555" w:rsidP="007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55" w:rsidRDefault="007E2555" w:rsidP="007E2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рождения до школы» Н.Е.Вераксы, Т.С.Комаровой, М.А.Ваильевой. Подготовительная группа Волгоград: учитель,2013.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программе «От рождения до школы» под ред. Н.Е.Вераксы, Т.С.Комаровой, М.А.Васильевой. Подготовительная группа Волгоград: учитель 2013.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 планирование по программе «От рождения до школы» под ред. Н.Е.Вераксы, Т.С.Комаровой, М.А.Васильевой. Подготовительная группа Волгоград: учитель 2013.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результатов освоения программы  «От рождения до школы» под ред. Н.Е.Вераксы, Т.С.Комаровой, М.А.Васильевой. Подготовительная группа Волгоград: учитель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Воспитательно-образовательный процесс. Планирование на каждый день. Сентябрь-ноябрь по программе  «От рождения до школы» под ред. Н.Е.Вераксы, Т.С.Комаровой, М.А.Васильевой. Подготовительная группа Волгоград: учитель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Воспитательно-образовательный процесс. Планирование на каждый день. Декабрь-февраль по программе  «От рождения до школы» под ред. Н.Е.Вераксы, Т.С.Комаровой, М.А.Васильевой. Подготовительная группа Волгоград: учитель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Воспитательно-образовательный процесс. Планирование на каждый день. Март-май по программе  «От рождения до школы» под ред. Н.Е.Вераксы, Т.С.Комаровой, М.А.Васильевой. Подготовительная группа Волгоград: учитель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«Совместная деятельность детей, педагогов и родителей в детском саду» из опыта работы под ред. Л.С.Вакуленко - СПб: ООО «Издательство «Детство-Пресс»,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«Воспитатель ДОУ» №1 2014 (79)-М6 ООО ТЦ.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«Сценарии и занятии по комплексному развитию дошкольников подготовительная  группа - М: ВАКО, 2011.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«Психологическая диагностика дошкольника для занятий с детьми 5-7 лет А.Н.Веракса, М: Мозаика – Синтез,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«Развитие художественных способностей дошкольников» Т.С.Комарова.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«Развитие речи в детском саду» подготовительная к школе группа В.В.Гербова – М: Мозаика – Синтез,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«Формирование элементарных математических представлений»подготовительная к школе группа В.В.Гербова – М: Мозаика – Синтез, 2014.</w:t>
      </w:r>
    </w:p>
    <w:p w:rsidR="007E2555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«Трудовое воспитание в детском саду» для занятий с детьми 3-7 лет Л.В.Куцакова – М: Мозаика – Синтез, 2014.</w:t>
      </w:r>
    </w:p>
    <w:p w:rsidR="007E2555" w:rsidRPr="00150FC3" w:rsidRDefault="007E2555" w:rsidP="007E2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«Сборник подвижных игр» для занятий с детьми с 3-7 лет Э.Я.Степанова – М: Мозаика – Синтез, 2014.</w:t>
      </w: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FC3">
        <w:rPr>
          <w:rFonts w:ascii="Times New Roman" w:eastAsia="Times New Roman" w:hAnsi="Times New Roman" w:cs="Times New Roman"/>
          <w:color w:val="333333"/>
          <w:sz w:val="28"/>
          <w:szCs w:val="28"/>
        </w:rPr>
        <w:t>ФГОС «Социально-нравственное воспитание дошкольников» для занятий с детьми 3-7 лет. Р.С. Буре – М.: Мозаика-Синтез, 2012;</w:t>
      </w:r>
    </w:p>
    <w:p w:rsidR="007E2555" w:rsidRPr="00150FC3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FC3">
        <w:rPr>
          <w:rFonts w:ascii="Times New Roman" w:eastAsia="Times New Roman" w:hAnsi="Times New Roman" w:cs="Times New Roman"/>
          <w:color w:val="333333"/>
          <w:sz w:val="28"/>
          <w:szCs w:val="28"/>
        </w:rPr>
        <w:t>«Риторика для дошкольников» программа и методические рекомендации для воспитателей ДОУ. О.М. Ельцова – СПБ.: ООО «Издательство «Детство-Пресс», 2009;</w:t>
      </w:r>
    </w:p>
    <w:p w:rsidR="007E2555" w:rsidRPr="00150FC3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FC3">
        <w:rPr>
          <w:rFonts w:ascii="Times New Roman" w:eastAsia="Times New Roman" w:hAnsi="Times New Roman" w:cs="Times New Roman"/>
          <w:color w:val="333333"/>
          <w:sz w:val="28"/>
          <w:szCs w:val="28"/>
        </w:rPr>
        <w:t>«Творческое рассказывание» обучение детей 5-7 лет. Л.М. Граб – Волгоград: Учитель, 2012;</w:t>
      </w:r>
    </w:p>
    <w:p w:rsidR="007E2555" w:rsidRPr="00150FC3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2555" w:rsidRPr="00150FC3" w:rsidRDefault="007E2555" w:rsidP="007E25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FC3">
        <w:rPr>
          <w:rFonts w:ascii="Times New Roman" w:eastAsia="Times New Roman" w:hAnsi="Times New Roman" w:cs="Times New Roman"/>
          <w:color w:val="333333"/>
          <w:sz w:val="28"/>
          <w:szCs w:val="28"/>
        </w:rPr>
        <w:t>«Комплексные занятия» для детей 6-7 лет» окружающий мир, развитие речи, мелкая моторика рук. Т.А.Третьякова, С.Б. Суровцева, О.В. Кирьянова-Волгоград: Учитель, 2013;</w:t>
      </w:r>
    </w:p>
    <w:p w:rsidR="00D96847" w:rsidRDefault="00D96847" w:rsidP="005B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6AB" w:rsidRDefault="00E36B28" w:rsidP="005B56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D2678EF" wp14:editId="47FA7517">
            <wp:simplePos x="0" y="0"/>
            <wp:positionH relativeFrom="column">
              <wp:posOffset>45720</wp:posOffset>
            </wp:positionH>
            <wp:positionV relativeFrom="paragraph">
              <wp:posOffset>-141605</wp:posOffset>
            </wp:positionV>
            <wp:extent cx="1162050" cy="1552575"/>
            <wp:effectExtent l="19050" t="0" r="0" b="0"/>
            <wp:wrapNone/>
            <wp:docPr id="2" name="Рисунок 0" descr="20180423_18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23_1823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CB1DE18" wp14:editId="2EA21749">
            <wp:simplePos x="0" y="0"/>
            <wp:positionH relativeFrom="column">
              <wp:posOffset>1402080</wp:posOffset>
            </wp:positionH>
            <wp:positionV relativeFrom="paragraph">
              <wp:posOffset>54610</wp:posOffset>
            </wp:positionV>
            <wp:extent cx="1552575" cy="1166495"/>
            <wp:effectExtent l="0" t="190500" r="0" b="167005"/>
            <wp:wrapNone/>
            <wp:docPr id="5" name="Рисунок 4" descr="20181121_18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1_1840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257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CB2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1C531AF3" wp14:editId="3B3D972C">
            <wp:simplePos x="0" y="0"/>
            <wp:positionH relativeFrom="column">
              <wp:posOffset>3217545</wp:posOffset>
            </wp:positionH>
            <wp:positionV relativeFrom="paragraph">
              <wp:posOffset>-142240</wp:posOffset>
            </wp:positionV>
            <wp:extent cx="1171575" cy="1552575"/>
            <wp:effectExtent l="19050" t="0" r="9525" b="0"/>
            <wp:wrapNone/>
            <wp:docPr id="6" name="Рисунок 5" descr="IMG-201810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CB2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3EF3C33" wp14:editId="3BE57334">
            <wp:simplePos x="0" y="0"/>
            <wp:positionH relativeFrom="column">
              <wp:posOffset>4813300</wp:posOffset>
            </wp:positionH>
            <wp:positionV relativeFrom="paragraph">
              <wp:posOffset>-140970</wp:posOffset>
            </wp:positionV>
            <wp:extent cx="1162050" cy="1552575"/>
            <wp:effectExtent l="0" t="0" r="0" b="0"/>
            <wp:wrapNone/>
            <wp:docPr id="3" name="Рисунок 2" descr="20180125_18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5_1802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2B0" w:rsidRPr="00D96847" w:rsidRDefault="00465DF0" w:rsidP="00D96847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3980799</wp:posOffset>
            </wp:positionH>
            <wp:positionV relativeFrom="paragraph">
              <wp:posOffset>1510665</wp:posOffset>
            </wp:positionV>
            <wp:extent cx="2018665" cy="1513205"/>
            <wp:effectExtent l="190500" t="266700" r="172085" b="239395"/>
            <wp:wrapNone/>
            <wp:docPr id="7" name="Рисунок 6" descr="20181115_15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5_1548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00045">
                      <a:off x="0" y="0"/>
                      <a:ext cx="201866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1529715</wp:posOffset>
            </wp:positionV>
            <wp:extent cx="1986280" cy="1487170"/>
            <wp:effectExtent l="209550" t="304800" r="204470" b="284480"/>
            <wp:wrapNone/>
            <wp:docPr id="4" name="Рисунок 3" descr="20181127_17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7_1758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384909">
                      <a:off x="0" y="0"/>
                      <a:ext cx="198628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1415415</wp:posOffset>
            </wp:positionV>
            <wp:extent cx="1990725" cy="1495425"/>
            <wp:effectExtent l="0" t="247650" r="0" b="238125"/>
            <wp:wrapNone/>
            <wp:docPr id="8" name="Рисунок 7" descr="20181026_1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6_1004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3637280</wp:posOffset>
            </wp:positionV>
            <wp:extent cx="1714500" cy="1289685"/>
            <wp:effectExtent l="0" t="209550" r="0" b="196215"/>
            <wp:wrapNone/>
            <wp:docPr id="12" name="Рисунок 11" descr="151610135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10135280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45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3539490</wp:posOffset>
            </wp:positionV>
            <wp:extent cx="2133600" cy="1600200"/>
            <wp:effectExtent l="19050" t="0" r="0" b="0"/>
            <wp:wrapNone/>
            <wp:docPr id="11" name="Рисунок 10" descr="20181115_15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5_1557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3549015</wp:posOffset>
            </wp:positionV>
            <wp:extent cx="2124075" cy="1590675"/>
            <wp:effectExtent l="19050" t="0" r="9525" b="0"/>
            <wp:wrapNone/>
            <wp:docPr id="10" name="Рисунок 9" descr="20181115_15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5_15523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847">
        <w:rPr>
          <w:rFonts w:ascii="Times New Roman" w:hAnsi="Times New Roman" w:cs="Times New Roman"/>
          <w:sz w:val="28"/>
          <w:szCs w:val="28"/>
        </w:rPr>
        <w:tab/>
      </w:r>
    </w:p>
    <w:sectPr w:rsidR="00CA62B0" w:rsidRPr="00D96847" w:rsidSect="00E5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767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47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210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02CCC"/>
    <w:multiLevelType w:val="multilevel"/>
    <w:tmpl w:val="8E1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4A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A39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10A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B460D"/>
    <w:multiLevelType w:val="hybridMultilevel"/>
    <w:tmpl w:val="CA4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4C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E14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813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236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738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F38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742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75C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37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1253E"/>
    <w:multiLevelType w:val="hybridMultilevel"/>
    <w:tmpl w:val="F322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38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D2C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E03D6D"/>
    <w:multiLevelType w:val="hybridMultilevel"/>
    <w:tmpl w:val="BCA4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20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  <w:num w:numId="17">
    <w:abstractNumId w:val="17"/>
  </w:num>
  <w:num w:numId="18">
    <w:abstractNumId w:val="6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5"/>
    <w:rsid w:val="000C5982"/>
    <w:rsid w:val="002B7077"/>
    <w:rsid w:val="00356CB2"/>
    <w:rsid w:val="003E7D1D"/>
    <w:rsid w:val="00465DF0"/>
    <w:rsid w:val="005B56AB"/>
    <w:rsid w:val="00632267"/>
    <w:rsid w:val="0069127C"/>
    <w:rsid w:val="0070729C"/>
    <w:rsid w:val="007E2555"/>
    <w:rsid w:val="00844DF4"/>
    <w:rsid w:val="00856A2D"/>
    <w:rsid w:val="00D96847"/>
    <w:rsid w:val="00DC7784"/>
    <w:rsid w:val="00E36B28"/>
    <w:rsid w:val="00E52ECD"/>
    <w:rsid w:val="00E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A08B"/>
  <w15:docId w15:val="{94AD5254-2A6E-D545-BF61-6B508A4A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55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5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8</cp:revision>
  <dcterms:created xsi:type="dcterms:W3CDTF">2018-12-08T10:36:00Z</dcterms:created>
  <dcterms:modified xsi:type="dcterms:W3CDTF">2018-12-08T10:39:00Z</dcterms:modified>
</cp:coreProperties>
</file>