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31" w:rsidRDefault="006F3D31" w:rsidP="006F3D31">
      <w:pPr>
        <w:rPr>
          <w:rFonts w:ascii="Times New Roman" w:hAnsi="Times New Roman"/>
          <w:b/>
          <w:sz w:val="32"/>
          <w:szCs w:val="32"/>
        </w:rPr>
      </w:pPr>
    </w:p>
    <w:p w:rsidR="006F3D31" w:rsidRDefault="006F3D31" w:rsidP="006F3D31">
      <w:pPr>
        <w:rPr>
          <w:rFonts w:ascii="Times New Roman" w:hAnsi="Times New Roman"/>
          <w:b/>
          <w:sz w:val="32"/>
          <w:szCs w:val="32"/>
        </w:rPr>
      </w:pPr>
    </w:p>
    <w:p w:rsidR="006F3D31" w:rsidRDefault="006F3D31" w:rsidP="006F3D31">
      <w:pPr>
        <w:rPr>
          <w:rFonts w:ascii="Times New Roman" w:hAnsi="Times New Roman"/>
          <w:b/>
          <w:sz w:val="32"/>
          <w:szCs w:val="32"/>
        </w:rPr>
      </w:pPr>
    </w:p>
    <w:p w:rsidR="006F3D31" w:rsidRDefault="006F3D31" w:rsidP="006F3D31">
      <w:pPr>
        <w:rPr>
          <w:rFonts w:ascii="Times New Roman" w:hAnsi="Times New Roman"/>
          <w:b/>
          <w:sz w:val="32"/>
          <w:szCs w:val="32"/>
        </w:rPr>
      </w:pPr>
    </w:p>
    <w:p w:rsidR="006F3D31" w:rsidRDefault="006F3D31" w:rsidP="006F3D31">
      <w:pPr>
        <w:rPr>
          <w:rFonts w:ascii="Times New Roman" w:hAnsi="Times New Roman"/>
          <w:b/>
          <w:sz w:val="32"/>
          <w:szCs w:val="32"/>
        </w:rPr>
      </w:pPr>
    </w:p>
    <w:p w:rsidR="006F3D31" w:rsidRDefault="006F3D31" w:rsidP="006F3D31"/>
    <w:p w:rsidR="006F3D31" w:rsidRDefault="006F3D31" w:rsidP="006F3D31"/>
    <w:p w:rsidR="006F3D31" w:rsidRPr="001C645C" w:rsidRDefault="006F3D31" w:rsidP="006F3D31">
      <w:pPr>
        <w:jc w:val="center"/>
        <w:rPr>
          <w:rFonts w:ascii="Times New Roman" w:hAnsi="Times New Roman"/>
          <w:b/>
          <w:i/>
          <w:color w:val="244061" w:themeColor="accent1" w:themeShade="80"/>
          <w:sz w:val="48"/>
        </w:rPr>
      </w:pPr>
      <w:r>
        <w:rPr>
          <w:rFonts w:ascii="Times New Roman" w:hAnsi="Times New Roman"/>
          <w:b/>
          <w:i/>
          <w:color w:val="244061" w:themeColor="accent1" w:themeShade="80"/>
          <w:sz w:val="48"/>
        </w:rPr>
        <w:t>Краткосрочный проект</w:t>
      </w:r>
      <w:r w:rsidRPr="001C645C">
        <w:rPr>
          <w:rFonts w:ascii="Times New Roman" w:hAnsi="Times New Roman"/>
          <w:b/>
          <w:i/>
          <w:color w:val="244061" w:themeColor="accent1" w:themeShade="80"/>
          <w:sz w:val="48"/>
        </w:rPr>
        <w:t xml:space="preserve">: </w:t>
      </w:r>
    </w:p>
    <w:p w:rsidR="00EC6AFD" w:rsidRDefault="006F3D31" w:rsidP="00EC6AFD">
      <w:pPr>
        <w:jc w:val="center"/>
        <w:rPr>
          <w:rFonts w:ascii="Times New Roman" w:hAnsi="Times New Roman"/>
          <w:b/>
          <w:i/>
          <w:color w:val="244061" w:themeColor="accent1" w:themeShade="80"/>
          <w:sz w:val="48"/>
        </w:rPr>
      </w:pPr>
      <w:r>
        <w:rPr>
          <w:rFonts w:ascii="Times New Roman" w:hAnsi="Times New Roman"/>
          <w:b/>
          <w:i/>
          <w:color w:val="244061" w:themeColor="accent1" w:themeShade="80"/>
          <w:sz w:val="48"/>
        </w:rPr>
        <w:t>«Дошкольный эк</w:t>
      </w:r>
      <w:r w:rsidR="00EC6AFD">
        <w:rPr>
          <w:rFonts w:ascii="Times New Roman" w:hAnsi="Times New Roman"/>
          <w:b/>
          <w:i/>
          <w:color w:val="244061" w:themeColor="accent1" w:themeShade="80"/>
          <w:sz w:val="48"/>
        </w:rPr>
        <w:t>спресс</w:t>
      </w:r>
    </w:p>
    <w:p w:rsidR="006F3D31" w:rsidRPr="001D4EC3" w:rsidRDefault="00EC6AFD" w:rsidP="00EC6AFD">
      <w:pPr>
        <w:jc w:val="center"/>
        <w:rPr>
          <w:rFonts w:ascii="Times New Roman" w:hAnsi="Times New Roman"/>
          <w:b/>
          <w:i/>
          <w:color w:val="244061" w:themeColor="accent1" w:themeShade="80"/>
          <w:sz w:val="48"/>
        </w:rPr>
      </w:pPr>
      <w:r>
        <w:rPr>
          <w:rFonts w:ascii="Times New Roman" w:hAnsi="Times New Roman"/>
          <w:b/>
          <w:i/>
          <w:color w:val="244061" w:themeColor="accent1" w:themeShade="80"/>
          <w:sz w:val="48"/>
        </w:rPr>
        <w:t>Первая</w:t>
      </w:r>
      <w:bookmarkStart w:id="0" w:name="_GoBack"/>
      <w:bookmarkEnd w:id="0"/>
      <w:r w:rsidR="001D4EC3">
        <w:rPr>
          <w:rFonts w:ascii="Times New Roman" w:hAnsi="Times New Roman"/>
          <w:b/>
          <w:i/>
          <w:color w:val="244061" w:themeColor="accent1" w:themeShade="80"/>
          <w:sz w:val="48"/>
        </w:rPr>
        <w:t xml:space="preserve"> младшая группа.</w:t>
      </w:r>
    </w:p>
    <w:p w:rsidR="006F3D31" w:rsidRPr="001C645C" w:rsidRDefault="006F3D31" w:rsidP="006F3D31">
      <w:pPr>
        <w:jc w:val="center"/>
        <w:rPr>
          <w:rFonts w:ascii="Times New Roman" w:hAnsi="Times New Roman"/>
          <w:b/>
          <w:i/>
          <w:color w:val="244061" w:themeColor="accent1" w:themeShade="80"/>
          <w:sz w:val="48"/>
        </w:rPr>
      </w:pPr>
    </w:p>
    <w:p w:rsidR="006F3D31" w:rsidRPr="001C645C" w:rsidRDefault="006F3D31" w:rsidP="006F3D31">
      <w:pPr>
        <w:jc w:val="center"/>
        <w:rPr>
          <w:rFonts w:ascii="Times New Roman" w:hAnsi="Times New Roman"/>
          <w:b/>
          <w:i/>
          <w:color w:val="244061" w:themeColor="accent1" w:themeShade="80"/>
          <w:sz w:val="48"/>
        </w:rPr>
      </w:pPr>
    </w:p>
    <w:p w:rsidR="006F3D31" w:rsidRPr="001C645C" w:rsidRDefault="006F3D31" w:rsidP="006F3D31">
      <w:pPr>
        <w:jc w:val="center"/>
        <w:rPr>
          <w:rFonts w:ascii="Times New Roman" w:hAnsi="Times New Roman"/>
          <w:b/>
          <w:i/>
          <w:color w:val="244061" w:themeColor="accent1" w:themeShade="80"/>
          <w:sz w:val="48"/>
        </w:rPr>
      </w:pPr>
    </w:p>
    <w:p w:rsidR="001D4EC3" w:rsidRDefault="006F3D31" w:rsidP="006F3D31">
      <w:pP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</w:pPr>
      <w:r w:rsidRPr="001C645C">
        <w:rPr>
          <w:rFonts w:ascii="Times New Roman" w:hAnsi="Times New Roman"/>
          <w:b/>
          <w:i/>
          <w:color w:val="244061" w:themeColor="accent1" w:themeShade="80"/>
          <w:sz w:val="48"/>
        </w:rPr>
        <w:t xml:space="preserve">                                          </w:t>
      </w:r>
      <w:proofErr w:type="gramStart"/>
      <w:r w:rsidR="001D4EC3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>Выполнили</w:t>
      </w:r>
      <w: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: </w:t>
      </w:r>
      <w:r w:rsidR="001D4EC3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="00EE175C" w:rsidRPr="00EC6AFD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 </w:t>
      </w:r>
      <w:proofErr w:type="gramEnd"/>
      <w:r w:rsidR="001D4EC3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Кулаева Д.С. </w:t>
      </w:r>
    </w:p>
    <w:p w:rsidR="006F3D31" w:rsidRPr="001C645C" w:rsidRDefault="001D4EC3" w:rsidP="006F3D31">
      <w:pP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</w:t>
      </w:r>
      <w:r w:rsidR="006F3D31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>Казанцева С. А.</w:t>
      </w:r>
      <w:r w:rsidR="006F3D31" w:rsidRPr="001C645C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 </w:t>
      </w:r>
    </w:p>
    <w:p w:rsidR="006F3D31" w:rsidRPr="00C53AA3" w:rsidRDefault="006F3D31" w:rsidP="006F3D31">
      <w:pPr>
        <w:jc w:val="center"/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</w:pPr>
      <w:r w:rsidRPr="001C645C"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i/>
          <w:color w:val="244061" w:themeColor="accent1" w:themeShade="80"/>
          <w:sz w:val="28"/>
          <w:szCs w:val="28"/>
        </w:rPr>
        <w:t xml:space="preserve">                        </w:t>
      </w:r>
    </w:p>
    <w:p w:rsidR="006F3D31" w:rsidRPr="0086728D" w:rsidRDefault="006F3D31" w:rsidP="006F3D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3D31" w:rsidRPr="00131233" w:rsidRDefault="006F3D31" w:rsidP="006F3D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5079" w:rsidRDefault="00475079" w:rsidP="00475079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75C" w:rsidRDefault="00EE175C" w:rsidP="00226A49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26A49" w:rsidRPr="00475079" w:rsidRDefault="00226A49" w:rsidP="00226A49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F3D31" w:rsidRPr="00131233" w:rsidRDefault="006F3D31" w:rsidP="006F3D31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C53AA3">
        <w:rPr>
          <w:rFonts w:ascii="Times New Roman" w:hAnsi="Times New Roman"/>
          <w:b/>
          <w:bCs/>
          <w:sz w:val="40"/>
          <w:szCs w:val="40"/>
          <w:u w:val="single"/>
        </w:rPr>
        <w:t>Паспорт проекта</w:t>
      </w:r>
    </w:p>
    <w:p w:rsidR="006F3D31" w:rsidRDefault="006F3D31" w:rsidP="006F3D31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D31" w:rsidRPr="00C53AA3" w:rsidRDefault="006F3D31" w:rsidP="006F3D31">
      <w:pPr>
        <w:keepNext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7088"/>
      </w:tblGrid>
      <w:tr w:rsidR="006F3D31" w:rsidRPr="0011173B" w:rsidTr="002A30D3">
        <w:trPr>
          <w:trHeight w:val="796"/>
        </w:trPr>
        <w:tc>
          <w:tcPr>
            <w:tcW w:w="2376" w:type="dxa"/>
          </w:tcPr>
          <w:p w:rsidR="006F3D31" w:rsidRPr="0011173B" w:rsidRDefault="006F3D31" w:rsidP="002A30D3">
            <w:pPr>
              <w:spacing w:after="0" w:line="240" w:lineRule="auto"/>
            </w:pPr>
            <w:r w:rsidRPr="001117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7088" w:type="dxa"/>
          </w:tcPr>
          <w:p w:rsidR="006F3D31" w:rsidRPr="0011173B" w:rsidRDefault="006F3D31" w:rsidP="002A30D3">
            <w:pPr>
              <w:spacing w:after="0" w:line="240" w:lineRule="auto"/>
            </w:pPr>
            <w:r w:rsidRPr="001117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Социально-коммуникативное развитие детей  младшего дошкольного возраста </w:t>
            </w:r>
          </w:p>
        </w:tc>
      </w:tr>
      <w:tr w:rsidR="006F3D31" w:rsidRPr="0011173B" w:rsidTr="002A30D3">
        <w:tc>
          <w:tcPr>
            <w:tcW w:w="2376" w:type="dxa"/>
          </w:tcPr>
          <w:p w:rsidR="006F3D31" w:rsidRPr="00EE175C" w:rsidRDefault="006F3D31" w:rsidP="002A30D3">
            <w:pPr>
              <w:spacing w:after="0" w:line="240" w:lineRule="auto"/>
            </w:pPr>
            <w:r w:rsidRPr="00EE175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7088" w:type="dxa"/>
          </w:tcPr>
          <w:p w:rsidR="006F3D31" w:rsidRPr="0011173B" w:rsidRDefault="006F3D31" w:rsidP="002A3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Новокузнецк</w:t>
            </w:r>
            <w:r w:rsidR="00842B0F">
              <w:rPr>
                <w:rFonts w:ascii="Times New Roman" w:hAnsi="Times New Roman"/>
                <w:sz w:val="28"/>
                <w:szCs w:val="28"/>
              </w:rPr>
              <w:t>, МБ ДОУ «Д</w:t>
            </w:r>
            <w:r w:rsidR="00842B0F" w:rsidRPr="0011173B">
              <w:rPr>
                <w:rFonts w:ascii="Times New Roman" w:hAnsi="Times New Roman"/>
                <w:sz w:val="28"/>
                <w:szCs w:val="28"/>
              </w:rPr>
              <w:t>етский сад</w:t>
            </w:r>
            <w:r w:rsidR="00842B0F">
              <w:rPr>
                <w:rFonts w:ascii="Times New Roman" w:hAnsi="Times New Roman"/>
                <w:sz w:val="28"/>
                <w:szCs w:val="28"/>
              </w:rPr>
              <w:t xml:space="preserve"> №12»</w:t>
            </w:r>
          </w:p>
          <w:p w:rsidR="006F3D31" w:rsidRPr="0011173B" w:rsidRDefault="006F3D31" w:rsidP="002A30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Заведующий: Кал</w:t>
            </w:r>
            <w:r w:rsidRPr="0011173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чева Е.К</w:t>
            </w:r>
            <w:r w:rsidRPr="001117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F3D31" w:rsidRPr="0011173B" w:rsidTr="002A30D3">
        <w:tc>
          <w:tcPr>
            <w:tcW w:w="2376" w:type="dxa"/>
          </w:tcPr>
          <w:p w:rsidR="006F3D31" w:rsidRPr="00EE175C" w:rsidRDefault="006F3D31" w:rsidP="002A30D3">
            <w:pPr>
              <w:spacing w:after="0" w:line="240" w:lineRule="auto"/>
            </w:pPr>
            <w:r w:rsidRPr="00EE17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Авторы- составители проекта</w:t>
            </w:r>
          </w:p>
        </w:tc>
        <w:tc>
          <w:tcPr>
            <w:tcW w:w="7088" w:type="dxa"/>
          </w:tcPr>
          <w:p w:rsidR="006F3D31" w:rsidRPr="0011173B" w:rsidRDefault="006F3D31" w:rsidP="002A3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С.А.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42B0F">
              <w:rPr>
                <w:rFonts w:ascii="Times New Roman" w:hAnsi="Times New Roman"/>
                <w:sz w:val="28"/>
                <w:szCs w:val="28"/>
              </w:rPr>
              <w:t xml:space="preserve">  Кулаева</w:t>
            </w:r>
            <w:proofErr w:type="gramEnd"/>
            <w:r w:rsidR="00842B0F">
              <w:rPr>
                <w:rFonts w:ascii="Times New Roman" w:hAnsi="Times New Roman"/>
                <w:sz w:val="28"/>
                <w:szCs w:val="28"/>
              </w:rPr>
              <w:t xml:space="preserve"> Д.С. ( воспитатели )</w:t>
            </w:r>
          </w:p>
          <w:p w:rsidR="006F3D31" w:rsidRPr="0011173B" w:rsidRDefault="006F3D31" w:rsidP="002A30D3">
            <w:pPr>
              <w:spacing w:after="0" w:line="240" w:lineRule="auto"/>
            </w:pPr>
          </w:p>
        </w:tc>
      </w:tr>
      <w:tr w:rsidR="006F3D31" w:rsidRPr="0011173B" w:rsidTr="002A30D3">
        <w:tc>
          <w:tcPr>
            <w:tcW w:w="2376" w:type="dxa"/>
          </w:tcPr>
          <w:p w:rsidR="006F3D31" w:rsidRPr="00EE175C" w:rsidRDefault="006F3D31" w:rsidP="002A30D3">
            <w:pPr>
              <w:spacing w:after="0" w:line="240" w:lineRule="auto"/>
            </w:pPr>
            <w:r w:rsidRPr="00EE175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7088" w:type="dxa"/>
          </w:tcPr>
          <w:p w:rsidR="006F3D31" w:rsidRDefault="006F3D31" w:rsidP="002A30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7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</w:t>
            </w:r>
            <w:r w:rsidR="00842B0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7E2A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2B0F">
              <w:rPr>
                <w:rFonts w:ascii="Times New Roman" w:hAnsi="Times New Roman"/>
                <w:color w:val="000000"/>
                <w:sz w:val="28"/>
                <w:szCs w:val="28"/>
              </w:rPr>
              <w:t>младшей группы «Пчелки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в возрасте 2-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117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лет</w:t>
            </w:r>
            <w:proofErr w:type="gramEnd"/>
            <w:r w:rsidRPr="0011173B">
              <w:rPr>
                <w:rFonts w:ascii="Times New Roman" w:hAnsi="Times New Roman"/>
                <w:color w:val="000000"/>
                <w:sz w:val="28"/>
                <w:szCs w:val="28"/>
              </w:rPr>
              <w:t>, родители, воспитатели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руппы,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мл.воспитатель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F3D31" w:rsidRPr="0011173B" w:rsidRDefault="006F3D31" w:rsidP="002A30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узкие специалисты </w:t>
            </w:r>
            <w:r w:rsidRPr="0011173B">
              <w:rPr>
                <w:rFonts w:ascii="Times New Roman" w:hAnsi="Times New Roman"/>
                <w:color w:val="000000"/>
                <w:sz w:val="28"/>
                <w:szCs w:val="28"/>
              </w:rPr>
              <w:t>ДОУ.</w:t>
            </w:r>
          </w:p>
        </w:tc>
      </w:tr>
      <w:tr w:rsidR="006F3D31" w:rsidRPr="0011173B" w:rsidTr="002A30D3">
        <w:tc>
          <w:tcPr>
            <w:tcW w:w="2376" w:type="dxa"/>
          </w:tcPr>
          <w:p w:rsidR="006F3D31" w:rsidRPr="00EE175C" w:rsidRDefault="006F3D31" w:rsidP="002A30D3">
            <w:pPr>
              <w:spacing w:after="0" w:line="240" w:lineRule="auto"/>
            </w:pPr>
            <w:r w:rsidRPr="00EE175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Вид проекта</w:t>
            </w:r>
          </w:p>
        </w:tc>
        <w:tc>
          <w:tcPr>
            <w:tcW w:w="7088" w:type="dxa"/>
          </w:tcPr>
          <w:p w:rsidR="006F3D31" w:rsidRPr="0011173B" w:rsidRDefault="00757C1D" w:rsidP="002A30D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коллективный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участием родителей.</w:t>
            </w:r>
          </w:p>
        </w:tc>
      </w:tr>
      <w:tr w:rsidR="006F3D31" w:rsidRPr="0011173B" w:rsidTr="002A30D3">
        <w:tc>
          <w:tcPr>
            <w:tcW w:w="2376" w:type="dxa"/>
          </w:tcPr>
          <w:p w:rsidR="006F3D31" w:rsidRPr="00EE175C" w:rsidRDefault="006F3D31" w:rsidP="002A30D3">
            <w:pPr>
              <w:spacing w:after="0" w:line="240" w:lineRule="auto"/>
            </w:pPr>
            <w:r w:rsidRPr="00EE175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7088" w:type="dxa"/>
          </w:tcPr>
          <w:p w:rsidR="006F3D31" w:rsidRPr="00C859E6" w:rsidRDefault="00F07022" w:rsidP="002A3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F3D31" w:rsidRPr="00C859E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F3D31" w:rsidRPr="00F070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="006F3D31" w:rsidRPr="00F07022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9г. – 22.01.2019</w:t>
            </w:r>
            <w:r w:rsidR="006F3D31" w:rsidRPr="00C859E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  <w:p w:rsidR="006F3D31" w:rsidRPr="0011173B" w:rsidRDefault="006F3D31" w:rsidP="002A30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</w:t>
            </w:r>
            <w:r w:rsidRPr="0011173B">
              <w:rPr>
                <w:rFonts w:ascii="Times New Roman" w:hAnsi="Times New Roman"/>
                <w:color w:val="000000"/>
                <w:sz w:val="28"/>
                <w:szCs w:val="28"/>
              </w:rPr>
              <w:t>осрочный</w:t>
            </w:r>
          </w:p>
        </w:tc>
      </w:tr>
      <w:tr w:rsidR="006F3D31" w:rsidRPr="0011173B" w:rsidTr="002A30D3">
        <w:tc>
          <w:tcPr>
            <w:tcW w:w="2376" w:type="dxa"/>
          </w:tcPr>
          <w:p w:rsidR="006F3D31" w:rsidRPr="0011173B" w:rsidRDefault="006F3D31" w:rsidP="002A30D3">
            <w:pPr>
              <w:spacing w:after="0" w:line="240" w:lineRule="auto"/>
            </w:pPr>
            <w:r w:rsidRPr="0011173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Цели и задачи проекта</w:t>
            </w:r>
          </w:p>
        </w:tc>
        <w:tc>
          <w:tcPr>
            <w:tcW w:w="7088" w:type="dxa"/>
          </w:tcPr>
          <w:p w:rsidR="00F07022" w:rsidRDefault="006F3D31" w:rsidP="00F070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1173B">
              <w:rPr>
                <w:b/>
                <w:bCs/>
                <w:color w:val="000000"/>
                <w:sz w:val="28"/>
                <w:szCs w:val="28"/>
              </w:rPr>
              <w:t>Цель проекта</w:t>
            </w:r>
            <w:r w:rsidR="00F07022">
              <w:rPr>
                <w:color w:val="000000"/>
                <w:sz w:val="28"/>
                <w:szCs w:val="28"/>
              </w:rPr>
              <w:t xml:space="preserve">: </w:t>
            </w:r>
            <w:r w:rsidR="00EE175C">
              <w:rPr>
                <w:color w:val="000000"/>
                <w:sz w:val="28"/>
                <w:szCs w:val="28"/>
                <w:lang w:val="en-US"/>
              </w:rPr>
              <w:t>c</w:t>
            </w:r>
            <w:r w:rsidR="00F07022">
              <w:rPr>
                <w:color w:val="000000"/>
                <w:sz w:val="28"/>
                <w:szCs w:val="28"/>
              </w:rPr>
              <w:t>формировать у детей активный интерес к железнодорожным профессиям, ознаком</w:t>
            </w:r>
            <w:r w:rsidR="00EE175C">
              <w:rPr>
                <w:color w:val="000000"/>
                <w:sz w:val="28"/>
                <w:szCs w:val="28"/>
              </w:rPr>
              <w:t xml:space="preserve">ить с </w:t>
            </w:r>
            <w:r w:rsidR="00F07022">
              <w:rPr>
                <w:color w:val="000000"/>
                <w:sz w:val="28"/>
                <w:szCs w:val="28"/>
              </w:rPr>
              <w:t>железнодорожным транспортом, правилами безопасного поведения на железной дороге и вблизи нее.</w:t>
            </w:r>
          </w:p>
          <w:p w:rsidR="001D4EC3" w:rsidRPr="0011173B" w:rsidRDefault="001D4EC3" w:rsidP="001D4E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7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 проекта:</w:t>
            </w:r>
          </w:p>
          <w:p w:rsidR="001D4EC3" w:rsidRPr="001D4EC3" w:rsidRDefault="001D4EC3" w:rsidP="001D4EC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детей с железнодорожным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транспортом</w:t>
            </w:r>
            <w:r w:rsidR="00EE17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рассказать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 </w:t>
            </w:r>
            <w:r w:rsidRPr="001D4EC3">
              <w:rPr>
                <w:rFonts w:ascii="Times New Roman" w:hAnsi="Times New Roman"/>
                <w:sz w:val="28"/>
                <w:szCs w:val="28"/>
              </w:rPr>
              <w:t>профессиях железнодорожников.</w:t>
            </w:r>
          </w:p>
          <w:p w:rsidR="001D4EC3" w:rsidRPr="00842B0F" w:rsidRDefault="00842B0F" w:rsidP="00842B0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</w:t>
            </w:r>
            <w:r w:rsidR="001D4EC3" w:rsidRPr="001D4EC3">
              <w:rPr>
                <w:rFonts w:ascii="Times New Roman" w:hAnsi="Times New Roman"/>
                <w:sz w:val="28"/>
                <w:szCs w:val="28"/>
              </w:rPr>
              <w:t>ть представления детей о безопасном поведении вблизи железной дороги.</w:t>
            </w:r>
          </w:p>
          <w:p w:rsidR="001D4EC3" w:rsidRPr="001D4EC3" w:rsidRDefault="001D4EC3" w:rsidP="001D4EC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EC3">
              <w:rPr>
                <w:rFonts w:ascii="Times New Roman" w:hAnsi="Times New Roman"/>
                <w:sz w:val="28"/>
                <w:szCs w:val="28"/>
              </w:rPr>
              <w:t>Воспитывать дисциплинированность и сознательное выполнение правил поведения на железной дороге, культуру поведения в железнодорожном транспорте.</w:t>
            </w:r>
          </w:p>
          <w:p w:rsidR="001D4EC3" w:rsidRPr="00842B0F" w:rsidRDefault="001D4EC3" w:rsidP="00842B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4EC3" w:rsidRPr="00842B0F" w:rsidRDefault="001D4EC3" w:rsidP="00842B0F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EC3">
              <w:rPr>
                <w:rFonts w:ascii="Times New Roman" w:hAnsi="Times New Roman"/>
                <w:sz w:val="28"/>
                <w:szCs w:val="28"/>
              </w:rPr>
              <w:t>Задачи проекта для родителей:</w:t>
            </w:r>
          </w:p>
          <w:p w:rsidR="001D4EC3" w:rsidRPr="00842B0F" w:rsidRDefault="001D4EC3" w:rsidP="00842B0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EC3">
              <w:rPr>
                <w:rFonts w:ascii="Times New Roman" w:hAnsi="Times New Roman"/>
                <w:sz w:val="28"/>
                <w:szCs w:val="28"/>
              </w:rPr>
              <w:t>1. Объединить педагогов и родителей в вопросе ознакомления детей с</w:t>
            </w:r>
            <w:r w:rsidR="00842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B0F">
              <w:rPr>
                <w:rFonts w:ascii="Times New Roman" w:hAnsi="Times New Roman"/>
                <w:sz w:val="28"/>
                <w:szCs w:val="28"/>
              </w:rPr>
              <w:t>правилами поведения на железной дороге.</w:t>
            </w:r>
          </w:p>
          <w:p w:rsidR="001D4EC3" w:rsidRPr="00842B0F" w:rsidRDefault="001D4EC3" w:rsidP="00842B0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EC3">
              <w:rPr>
                <w:rFonts w:ascii="Times New Roman" w:hAnsi="Times New Roman"/>
                <w:sz w:val="28"/>
                <w:szCs w:val="28"/>
              </w:rPr>
              <w:t>2. Способствовать формированию у родителей воспитанников чувство</w:t>
            </w:r>
            <w:r w:rsidR="00842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B0F">
              <w:rPr>
                <w:rFonts w:ascii="Times New Roman" w:hAnsi="Times New Roman"/>
                <w:sz w:val="28"/>
                <w:szCs w:val="28"/>
              </w:rPr>
              <w:t>ответственности за жизнь и здоровье детей.</w:t>
            </w:r>
          </w:p>
          <w:p w:rsidR="006F3D31" w:rsidRPr="00842B0F" w:rsidRDefault="001D4EC3" w:rsidP="00842B0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EC3">
              <w:rPr>
                <w:rFonts w:ascii="Times New Roman" w:hAnsi="Times New Roman"/>
                <w:sz w:val="28"/>
                <w:szCs w:val="28"/>
              </w:rPr>
              <w:t>3. Заинтересовать родителей данно</w:t>
            </w:r>
            <w:r w:rsidR="00842B0F">
              <w:rPr>
                <w:rFonts w:ascii="Times New Roman" w:hAnsi="Times New Roman"/>
                <w:sz w:val="28"/>
                <w:szCs w:val="28"/>
              </w:rPr>
              <w:t xml:space="preserve">й проблемой,  </w:t>
            </w:r>
            <w:r w:rsidR="00842B0F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842B0F">
              <w:rPr>
                <w:rFonts w:ascii="Times New Roman" w:hAnsi="Times New Roman"/>
                <w:sz w:val="28"/>
                <w:szCs w:val="28"/>
              </w:rPr>
              <w:t>обиться синхронности воспитателя и родителя в профилактике</w:t>
            </w:r>
            <w:r w:rsidR="00842B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42B0F">
              <w:rPr>
                <w:rFonts w:ascii="Times New Roman" w:hAnsi="Times New Roman"/>
                <w:sz w:val="28"/>
                <w:szCs w:val="28"/>
              </w:rPr>
              <w:t>детского до</w:t>
            </w:r>
            <w:r w:rsidR="00842B0F">
              <w:rPr>
                <w:rFonts w:ascii="Times New Roman" w:hAnsi="Times New Roman"/>
                <w:sz w:val="28"/>
                <w:szCs w:val="28"/>
              </w:rPr>
              <w:t>рожно-транспортного травматизма.</w:t>
            </w:r>
          </w:p>
        </w:tc>
      </w:tr>
      <w:tr w:rsidR="00EE175C" w:rsidRPr="0011173B" w:rsidTr="002A30D3">
        <w:tc>
          <w:tcPr>
            <w:tcW w:w="2376" w:type="dxa"/>
          </w:tcPr>
          <w:p w:rsidR="00EE175C" w:rsidRPr="0011173B" w:rsidRDefault="00EE175C" w:rsidP="002A30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Актуальность проекта</w:t>
            </w:r>
          </w:p>
        </w:tc>
        <w:tc>
          <w:tcPr>
            <w:tcW w:w="7088" w:type="dxa"/>
          </w:tcPr>
          <w:p w:rsidR="00EE175C" w:rsidRPr="00226A49" w:rsidRDefault="00226A49" w:rsidP="00226A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26A49">
              <w:rPr>
                <w:bCs/>
                <w:color w:val="000000"/>
                <w:sz w:val="28"/>
                <w:szCs w:val="28"/>
              </w:rPr>
              <w:t>Данный проект направлен на ознакомление детей дошкольного возраста, а также их родителей с навыками безопасного поведения на железной дороге.</w:t>
            </w:r>
            <w:r>
              <w:t xml:space="preserve"> </w:t>
            </w:r>
            <w:r w:rsidRPr="00226A49">
              <w:rPr>
                <w:bCs/>
                <w:color w:val="000000"/>
                <w:sz w:val="28"/>
                <w:szCs w:val="28"/>
              </w:rPr>
              <w:t>Воспитание у дошкольников безопасного поведения на железной дороге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ситуациями на железной дороге, воспринимая и называя предметы, явления, действия людей, их взаимоотношения между собой, анализируя эти отношения и делая выводы. Второй путь – познание действительности через рассказы родителей, воспитателей, чтение художественной литературы, через игры, с помощью различных картинок, иллюстраций, атрибутов и личный пример взрослых.</w:t>
            </w:r>
          </w:p>
        </w:tc>
      </w:tr>
      <w:tr w:rsidR="006F3D31" w:rsidRPr="0011173B" w:rsidTr="002A30D3">
        <w:trPr>
          <w:trHeight w:val="3018"/>
        </w:trPr>
        <w:tc>
          <w:tcPr>
            <w:tcW w:w="2376" w:type="dxa"/>
            <w:tcBorders>
              <w:bottom w:val="single" w:sz="4" w:space="0" w:color="000000"/>
            </w:tcBorders>
          </w:tcPr>
          <w:p w:rsidR="006F3D31" w:rsidRPr="0011173B" w:rsidRDefault="006F3D31" w:rsidP="002A30D3">
            <w:pPr>
              <w:spacing w:after="0" w:line="240" w:lineRule="auto"/>
            </w:pPr>
            <w:r w:rsidRPr="00EE175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Основные принципы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6F3D31" w:rsidRPr="0011173B" w:rsidRDefault="006F3D31" w:rsidP="002A30D3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73B">
              <w:rPr>
                <w:rFonts w:ascii="Times New Roman" w:hAnsi="Times New Roman"/>
                <w:sz w:val="28"/>
                <w:szCs w:val="28"/>
              </w:rPr>
              <w:t>систематичной последовательности и постепенности;</w:t>
            </w:r>
          </w:p>
          <w:p w:rsidR="006F3D31" w:rsidRPr="0011173B" w:rsidRDefault="006F3D31" w:rsidP="002A30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73B">
              <w:rPr>
                <w:rFonts w:ascii="Times New Roman" w:hAnsi="Times New Roman"/>
                <w:sz w:val="28"/>
                <w:szCs w:val="28"/>
              </w:rPr>
              <w:t>наглядность и доступность учебного материала;</w:t>
            </w:r>
          </w:p>
          <w:p w:rsidR="006F3D31" w:rsidRPr="0011173B" w:rsidRDefault="006F3D31" w:rsidP="002A30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73B">
              <w:rPr>
                <w:rFonts w:ascii="Times New Roman" w:hAnsi="Times New Roman"/>
                <w:sz w:val="28"/>
                <w:szCs w:val="28"/>
              </w:rPr>
              <w:t>учет ведущей игровой деятельности;</w:t>
            </w:r>
          </w:p>
          <w:p w:rsidR="006F3D31" w:rsidRPr="0011173B" w:rsidRDefault="006F3D31" w:rsidP="002A30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73B">
              <w:rPr>
                <w:rFonts w:ascii="Times New Roman" w:hAnsi="Times New Roman"/>
                <w:sz w:val="28"/>
                <w:szCs w:val="28"/>
              </w:rPr>
              <w:t>учет индивидуальных особенностей ребенка;</w:t>
            </w:r>
          </w:p>
          <w:p w:rsidR="006F3D31" w:rsidRPr="0011173B" w:rsidRDefault="006F3D31" w:rsidP="002A30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73B">
              <w:rPr>
                <w:rFonts w:ascii="Times New Roman" w:hAnsi="Times New Roman"/>
                <w:sz w:val="28"/>
                <w:szCs w:val="28"/>
              </w:rPr>
              <w:t>практическое действие каждого ребенка (детская активность).</w:t>
            </w:r>
          </w:p>
        </w:tc>
      </w:tr>
      <w:tr w:rsidR="006F3D31" w:rsidRPr="0011173B" w:rsidTr="002A30D3">
        <w:tc>
          <w:tcPr>
            <w:tcW w:w="2376" w:type="dxa"/>
          </w:tcPr>
          <w:p w:rsidR="006F3D31" w:rsidRPr="0011173B" w:rsidRDefault="006F3D31" w:rsidP="002A3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17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7088" w:type="dxa"/>
          </w:tcPr>
          <w:p w:rsidR="00EE175C" w:rsidRDefault="00EE175C" w:rsidP="00F67C16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познакомятся с профессий железнодорожник, машинист, узнают о профессиональных действиях</w:t>
            </w:r>
            <w:r w:rsidR="00FD5A6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F3D31" w:rsidRPr="00FD5A68" w:rsidRDefault="00FD5A68" w:rsidP="00FD5A68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сложатся ролевые взаимодействия в сюжетно-ролевой игре «Путешествие на поезде»;</w:t>
            </w:r>
          </w:p>
          <w:p w:rsidR="006F3D31" w:rsidRPr="0011173B" w:rsidRDefault="00FD5A68" w:rsidP="002A30D3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возникнет интерес к профессии железнодорожника.</w:t>
            </w:r>
          </w:p>
          <w:p w:rsidR="006F3D31" w:rsidRPr="0011173B" w:rsidRDefault="006F3D31" w:rsidP="002A30D3">
            <w:pPr>
              <w:spacing w:after="0" w:line="240" w:lineRule="auto"/>
            </w:pPr>
          </w:p>
        </w:tc>
      </w:tr>
      <w:tr w:rsidR="00FD5A68" w:rsidRPr="0011173B" w:rsidTr="002A30D3">
        <w:tc>
          <w:tcPr>
            <w:tcW w:w="2376" w:type="dxa"/>
          </w:tcPr>
          <w:p w:rsidR="00FD5A68" w:rsidRPr="0011173B" w:rsidRDefault="00FD5A68" w:rsidP="002A3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88" w:type="dxa"/>
          </w:tcPr>
          <w:p w:rsidR="00FD5A68" w:rsidRDefault="00FD5A68" w:rsidP="00FD5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D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Познание: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продолжать знакомить детей с предметами ближайшего окружения;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развивать  интерес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к людям, трудящимся на железной дороге; углублять знание детей о железной дороге через произведения С. Маршака.</w:t>
            </w:r>
          </w:p>
          <w:p w:rsidR="00FD5A68" w:rsidRDefault="00FD5A68" w:rsidP="00FD5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D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Коммуникация: </w:t>
            </w:r>
            <w:r w:rsidRPr="003F6D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расширять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активизировать словарный запас детей (поезд, вагон, рельсы, машинист, проводник); вовлекать детей в разговор в ходе рассматривания предметов иллюстраций. </w:t>
            </w:r>
          </w:p>
          <w:p w:rsidR="00FD5A68" w:rsidRDefault="00FD5A68" w:rsidP="00FD5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D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Физическая культура: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приучать детей участвовать в совместных подвижных играх.</w:t>
            </w:r>
          </w:p>
          <w:p w:rsidR="00FD5A68" w:rsidRDefault="00FD5A68" w:rsidP="00FD5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D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Музыка: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развивать умение слушать </w:t>
            </w:r>
            <w:r w:rsidR="003F6D96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музыкальное произведение и учить правильно подпевать песни про железную дорогу.</w:t>
            </w:r>
          </w:p>
          <w:p w:rsidR="003F6D96" w:rsidRDefault="003F6D96" w:rsidP="00FD5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D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Социализация: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формировать умение анализировать свои поступки и поступки друзей, учить вместе пользоваться игрушками, помогать друг другу.</w:t>
            </w:r>
          </w:p>
        </w:tc>
      </w:tr>
      <w:tr w:rsidR="00475079" w:rsidRPr="0011173B" w:rsidTr="002A30D3">
        <w:tc>
          <w:tcPr>
            <w:tcW w:w="2376" w:type="dxa"/>
          </w:tcPr>
          <w:p w:rsidR="00475079" w:rsidRPr="0011173B" w:rsidRDefault="00475079" w:rsidP="002A3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Этапы работы над проектом</w:t>
            </w:r>
          </w:p>
        </w:tc>
        <w:tc>
          <w:tcPr>
            <w:tcW w:w="7088" w:type="dxa"/>
          </w:tcPr>
          <w:p w:rsidR="00475079" w:rsidRDefault="00475079" w:rsidP="00F67C16">
            <w:pPr>
              <w:snapToGrid w:val="0"/>
              <w:spacing w:after="0" w:line="240" w:lineRule="auto"/>
              <w:ind w:left="4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этап –подготовительный</w:t>
            </w:r>
          </w:p>
          <w:p w:rsidR="00BF03E6" w:rsidRDefault="00BF03E6" w:rsidP="00475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актуальности проекта, подбор развивающего материала. Ознакомление родителей с содержанием проекта.</w:t>
            </w:r>
          </w:p>
          <w:p w:rsidR="00BF03E6" w:rsidRDefault="00BF03E6" w:rsidP="00F67C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этап- основной</w:t>
            </w:r>
          </w:p>
          <w:p w:rsidR="00BF03E6" w:rsidRDefault="00BF03E6" w:rsidP="00475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содержания проекта, подготовка к организации и п</w:t>
            </w:r>
            <w:r w:rsidR="00F67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роведению итогового мероприятия: игра с элементами театрализации «Паровозик из </w:t>
            </w:r>
            <w:proofErr w:type="spellStart"/>
            <w:r w:rsidR="00F67C16">
              <w:rPr>
                <w:rFonts w:ascii="Times New Roman" w:hAnsi="Times New Roman"/>
                <w:color w:val="000000"/>
                <w:sz w:val="28"/>
                <w:szCs w:val="28"/>
              </w:rPr>
              <w:t>Ромашково</w:t>
            </w:r>
            <w:proofErr w:type="spellEnd"/>
            <w:r w:rsidR="00F67C1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67C16" w:rsidRDefault="00F67C16" w:rsidP="00F67C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этап - заключительный</w:t>
            </w:r>
          </w:p>
          <w:p w:rsidR="00F67C16" w:rsidRDefault="00F67C16" w:rsidP="00475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дидактического материала: настольно-печатная игра «Умный паровозик», шнуровка «Весёлый поезд», познавательная игра «Цвет и форма»</w:t>
            </w:r>
          </w:p>
          <w:p w:rsidR="00475079" w:rsidRPr="0011173B" w:rsidRDefault="00475079" w:rsidP="00F67C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30D3" w:rsidRPr="0011173B" w:rsidTr="002A30D3">
        <w:tc>
          <w:tcPr>
            <w:tcW w:w="2376" w:type="dxa"/>
          </w:tcPr>
          <w:p w:rsidR="002A30D3" w:rsidRDefault="002A30D3" w:rsidP="002A3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7088" w:type="dxa"/>
          </w:tcPr>
          <w:p w:rsidR="002A30D3" w:rsidRDefault="002A30D3" w:rsidP="002A30D3">
            <w:pPr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 Мы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-будущие железнодорожники» Сташкова Т.Н.,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Щеболдина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Л.И.</w:t>
            </w:r>
          </w:p>
          <w:p w:rsidR="00226A49" w:rsidRPr="00226A49" w:rsidRDefault="00226A49" w:rsidP="002A30D3">
            <w:pPr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«От паровоза до сапсана»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Улыбашева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</w:t>
            </w:r>
          </w:p>
          <w:p w:rsidR="002A30D3" w:rsidRDefault="002A30D3" w:rsidP="002A30D3">
            <w:pPr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«Непослушный вагончик» С. Михалков</w:t>
            </w:r>
          </w:p>
          <w:p w:rsidR="002A30D3" w:rsidRDefault="002A30D3" w:rsidP="002A30D3">
            <w:pPr>
              <w:snapToGrid w:val="0"/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 Поезд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Я.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Тайц</w:t>
            </w:r>
            <w:proofErr w:type="spellEnd"/>
          </w:p>
        </w:tc>
      </w:tr>
      <w:tr w:rsidR="006F3D31" w:rsidRPr="0011173B" w:rsidTr="002A30D3">
        <w:tc>
          <w:tcPr>
            <w:tcW w:w="2376" w:type="dxa"/>
          </w:tcPr>
          <w:p w:rsidR="006F3D31" w:rsidRPr="0011173B" w:rsidRDefault="006F3D31" w:rsidP="002A3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17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</w:p>
        </w:tc>
        <w:tc>
          <w:tcPr>
            <w:tcW w:w="7088" w:type="dxa"/>
          </w:tcPr>
          <w:p w:rsidR="006F3D31" w:rsidRPr="0011173B" w:rsidRDefault="006F3D31" w:rsidP="002A30D3">
            <w:pPr>
              <w:spacing w:after="0" w:line="240" w:lineRule="auto"/>
              <w:jc w:val="both"/>
            </w:pPr>
            <w:r w:rsidRPr="0011173B">
              <w:rPr>
                <w:rFonts w:ascii="Times New Roman" w:hAnsi="Times New Roman"/>
                <w:sz w:val="28"/>
                <w:szCs w:val="28"/>
              </w:rPr>
              <w:t>Обеспечение ДОУ позволяет организовать проект без дополнительного бюджетного финансирования.</w:t>
            </w:r>
          </w:p>
        </w:tc>
      </w:tr>
    </w:tbl>
    <w:p w:rsidR="006F3D31" w:rsidRDefault="006F3D31" w:rsidP="006F3D31"/>
    <w:p w:rsidR="006F3D31" w:rsidRDefault="006F3D31" w:rsidP="006F3D31"/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D31" w:rsidRDefault="006F3D31" w:rsidP="006F3D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10D3" w:rsidRDefault="005E10D3"/>
    <w:sectPr w:rsidR="005E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108"/>
    <w:multiLevelType w:val="hybridMultilevel"/>
    <w:tmpl w:val="71008970"/>
    <w:lvl w:ilvl="0" w:tplc="DC80A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94C"/>
    <w:multiLevelType w:val="hybridMultilevel"/>
    <w:tmpl w:val="B79422C2"/>
    <w:lvl w:ilvl="0" w:tplc="DC80A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73A"/>
    <w:multiLevelType w:val="hybridMultilevel"/>
    <w:tmpl w:val="DB24B1E2"/>
    <w:lvl w:ilvl="0" w:tplc="DC80AA2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E0B797C"/>
    <w:multiLevelType w:val="hybridMultilevel"/>
    <w:tmpl w:val="7C3EE50A"/>
    <w:lvl w:ilvl="0" w:tplc="DC80A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A5722"/>
    <w:multiLevelType w:val="hybridMultilevel"/>
    <w:tmpl w:val="18EC959E"/>
    <w:lvl w:ilvl="0" w:tplc="D21894A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06C8"/>
    <w:multiLevelType w:val="hybridMultilevel"/>
    <w:tmpl w:val="A1ACDD24"/>
    <w:lvl w:ilvl="0" w:tplc="D21894A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1525"/>
    <w:multiLevelType w:val="hybridMultilevel"/>
    <w:tmpl w:val="497EBF76"/>
    <w:lvl w:ilvl="0" w:tplc="BD9C9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8462B8"/>
    <w:multiLevelType w:val="hybridMultilevel"/>
    <w:tmpl w:val="DDC2EE62"/>
    <w:lvl w:ilvl="0" w:tplc="DC80A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979CE"/>
    <w:multiLevelType w:val="hybridMultilevel"/>
    <w:tmpl w:val="A5A05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A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D0D3A"/>
    <w:multiLevelType w:val="hybridMultilevel"/>
    <w:tmpl w:val="1ADCBCA2"/>
    <w:lvl w:ilvl="0" w:tplc="DC80A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EDD"/>
    <w:rsid w:val="001D4EC3"/>
    <w:rsid w:val="00226A49"/>
    <w:rsid w:val="002A30D3"/>
    <w:rsid w:val="003F6D96"/>
    <w:rsid w:val="00475079"/>
    <w:rsid w:val="005E10D3"/>
    <w:rsid w:val="006F3D31"/>
    <w:rsid w:val="006F7EDD"/>
    <w:rsid w:val="00757C1D"/>
    <w:rsid w:val="007D0E4F"/>
    <w:rsid w:val="00842B0F"/>
    <w:rsid w:val="00BF03E6"/>
    <w:rsid w:val="00C23055"/>
    <w:rsid w:val="00EC6AFD"/>
    <w:rsid w:val="00EE175C"/>
    <w:rsid w:val="00F07022"/>
    <w:rsid w:val="00F67C16"/>
    <w:rsid w:val="00F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B983"/>
  <w15:docId w15:val="{C8155956-9D67-4B89-BCB9-65715B02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D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3D31"/>
    <w:pPr>
      <w:ind w:left="720"/>
      <w:contextualSpacing/>
    </w:pPr>
  </w:style>
  <w:style w:type="paragraph" w:styleId="a4">
    <w:name w:val="Normal (Web)"/>
    <w:basedOn w:val="a"/>
    <w:uiPriority w:val="99"/>
    <w:rsid w:val="006F3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F3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BF63-563E-4C6D-A004-ADF0C3F3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 Кулаева</cp:lastModifiedBy>
  <cp:revision>5</cp:revision>
  <dcterms:created xsi:type="dcterms:W3CDTF">2019-02-05T06:57:00Z</dcterms:created>
  <dcterms:modified xsi:type="dcterms:W3CDTF">2019-02-05T17:22:00Z</dcterms:modified>
</cp:coreProperties>
</file>