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emf" ContentType="image/x-em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rPr/>
      </w:pPr>
      <w:bookmarkStart w:id="0" w:name="_GoBack"/>
      <w:r>
        <w:t xml:space="preserve">Открытый урок по окружающему миру </w:t>
      </w:r>
      <w:r>
        <w:rPr>
          <w:lang w:val="en-US"/>
        </w:rPr>
        <w:t>в 1</w:t>
      </w:r>
      <w:r>
        <w:rPr>
          <w:lang w:val="en-US"/>
        </w:rPr>
        <w:t xml:space="preserve">А классе </w:t>
      </w:r>
      <w:r>
        <w:t xml:space="preserve">на тему: «Обобщение </w:t>
      </w:r>
      <w:r>
        <w:t xml:space="preserve">ПРОВЕРИМ СЕБЯ И ОЦЕНИМ СВОИ ДОСТИЖЕНИЯ </w:t>
      </w:r>
    </w:p>
    <w:p>
      <w:pPr>
        <w:pStyle w:val="style0"/>
        <w:rPr/>
      </w:pPr>
      <w:r>
        <w:t xml:space="preserve">ПО РАЗДЕЛУ «ГДЕ И КОГДА?». </w:t>
      </w:r>
    </w:p>
    <w:p>
      <w:pPr>
        <w:pStyle w:val="style0"/>
        <w:rPr/>
      </w:pPr>
      <w:r>
        <w:t>ПРЕЗЕНТАЦИЯ ПРОЕКТА «МОЙ КЛАСС И МОЯ ШКОЛА»</w:t>
      </w:r>
    </w:p>
    <w:p>
      <w:pPr>
        <w:pStyle w:val="style0"/>
        <w:rPr/>
      </w:pPr>
      <w:r>
        <w:rPr>
          <w:lang w:val="en-US"/>
        </w:rPr>
        <w:t>Учитель: Агаржанокова Фатима Инусовна</w:t>
      </w:r>
    </w:p>
    <w:p>
      <w:pPr>
        <w:pStyle w:val="style0"/>
        <w:rPr/>
      </w:pPr>
      <w:r>
        <w:t>Цели деятельности учителя: закрепить знания учащихся по разделу «Где и когда?»; развивать познавательную и творческую активность; формировать коммуникативные способности и умение вести диалог; воспитывать интерес к изучению своей семьи, любознательность и пытливость в процессе обучения.</w:t>
      </w:r>
    </w:p>
    <w:p>
      <w:pPr>
        <w:pStyle w:val="style0"/>
        <w:rPr/>
      </w:pPr>
      <w:r>
        <w:t>Тип урока: контроль и коррекция знаний.</w:t>
      </w:r>
    </w:p>
    <w:p>
      <w:pPr>
        <w:pStyle w:val="style0"/>
        <w:rPr/>
      </w:pPr>
      <w:r>
        <w:t>Планируемые образовательные результаты:</w:t>
      </w:r>
    </w:p>
    <w:p>
      <w:pPr>
        <w:pStyle w:val="style0"/>
        <w:rPr/>
      </w:pPr>
      <w:r>
        <w:t>Предметные (объем освоения и уровень владения компетенциями): научатся публично выражать свои мысли; обсуждать выступления учащихся; раскрывать соответствующую тематике информацию и фотоматериал; выполнять тестовые задания учебника; получат возможность научиться использовать различные материалы и средства художественной выразительности для передачи замысла в собственной деятельности, обсуждать коллективные результаты; оценивать достижения свои и других учащихся.</w:t>
      </w:r>
    </w:p>
    <w:p>
      <w:pPr>
        <w:pStyle w:val="style0"/>
        <w:rPr/>
      </w:pPr>
      <w:r>
        <w:t>Метапредметные</w:t>
      </w:r>
      <w:r>
        <w:t xml:space="preserve"> (компоненты культурно-</w:t>
      </w:r>
      <w:r>
        <w:t>компетентностного</w:t>
      </w:r>
      <w:r>
        <w:t xml:space="preserve"> опыта/приобретенная компетентность): формировать умение планировать, контролировать и оценивать учебные действия в соответствии с поставленной задачей и условиями ее реализации; определять наиболее эффективные способы достижения результата; использовать различные способы поиска (в справочных источниках и учебнике), сбора, обработки, анализа, организации, передачи и интерпретации информации в соответствии с коммуникативными и познавательными задачами.</w:t>
      </w:r>
    </w:p>
    <w:p>
      <w:pPr>
        <w:pStyle w:val="style0"/>
        <w:rPr/>
      </w:pPr>
      <w:r>
        <w:t>Личностные: формирование целостного, социально ориентированного взгляда на мир в его органичном единстве и разнообразии природы, уважительного отношения к иному мнению; принятие и освоение социальной роли обучающегося; развитие мотивов учебной деятельности и личностного смысла учения; этических чувств, доброжелательности и эмоционально-нравственной отзывчивости, понимания и сопереживания чувствам других людей; готовность слушать собеседника и вести диалог, признавать возможность существования различных точек зрения и права каждого иметь свою, излагать своё мнение и аргументировать свою точку зрения и оценку событий.</w:t>
      </w:r>
    </w:p>
    <w:p>
      <w:pPr>
        <w:pStyle w:val="style0"/>
        <w:rPr/>
      </w:pPr>
      <w:r>
        <w:t>Универсальные учебные действия (УУД; умение учиться):</w:t>
      </w:r>
    </w:p>
    <w:p>
      <w:pPr>
        <w:pStyle w:val="style0"/>
        <w:rPr/>
      </w:pPr>
      <w:r>
        <w:t xml:space="preserve">Познавательные: </w:t>
      </w:r>
      <w:r>
        <w:t>общеучебные</w:t>
      </w:r>
      <w:r>
        <w:t xml:space="preserve"> – самостоятельно выделяют и формулируют познавательные цели; логические – осуществляют поиск необходимой информации (из материалов учебника, из рассказа учителя, по воспроизведению в памяти).</w:t>
      </w:r>
    </w:p>
    <w:p>
      <w:pPr>
        <w:pStyle w:val="style0"/>
        <w:rPr/>
      </w:pPr>
      <w:r>
        <w:t>Регулятивные: ориентирование в учебнике и рабочей тетради; принимают и сохраняют учебную задачу; оценивают результат своих действий; прогнозируют результаты уровня усвоения изучаемого материала.</w:t>
      </w:r>
    </w:p>
    <w:p>
      <w:pPr>
        <w:pStyle w:val="style0"/>
        <w:rPr/>
      </w:pPr>
      <w:r>
        <w:t>Личностные: осознание своих возможностей в учении; способность адекватно судить о причинах своего успеха или неуспеха в учении, связывая успехи с усилиями, трудолюбием.</w:t>
      </w:r>
    </w:p>
    <w:p>
      <w:pPr>
        <w:pStyle w:val="style0"/>
        <w:rPr/>
      </w:pPr>
      <w:r>
        <w:t>Коммуникативные: умеют обмениваться мнениями, слушать другого ученика – партнера по коммуникации и учителя; согласовывать свои действия с партнером; вступать в коллективное учебное сотрудничество, принимая его правила и условия; строить понятные речевые высказывания.</w:t>
      </w:r>
    </w:p>
    <w:p>
      <w:pPr>
        <w:pStyle w:val="style0"/>
        <w:rPr/>
      </w:pPr>
      <w:r>
        <w:t xml:space="preserve">Методы и формы обучения: </w:t>
      </w:r>
      <w:r>
        <w:t>объяснительно-иллюстративный</w:t>
      </w:r>
      <w:r>
        <w:t>; фронтальная и индивидуальная.</w:t>
      </w:r>
    </w:p>
    <w:p>
      <w:pPr>
        <w:pStyle w:val="style0"/>
        <w:rPr/>
      </w:pPr>
      <w:r>
        <w:t>Образовательные ресурсы: детские презентации «Мой класс и моя школа».</w:t>
      </w:r>
    </w:p>
    <w:p>
      <w:pPr>
        <w:pStyle w:val="style0"/>
        <w:rPr/>
      </w:pPr>
      <w:r>
        <w:t>Сценарий урока</w:t>
      </w:r>
    </w:p>
    <w:p>
      <w:pPr>
        <w:pStyle w:val="style0"/>
        <w:rPr/>
      </w:pPr>
      <w:r>
        <w:t>I. Организационный момент.</w:t>
      </w:r>
    </w:p>
    <w:p>
      <w:pPr>
        <w:pStyle w:val="style0"/>
        <w:rPr/>
      </w:pPr>
      <w:r>
        <w:t>Личностные</w:t>
      </w:r>
      <w:r>
        <w:t xml:space="preserve"> УУД: развитие познавательного интереса, формирование определенных познавательных потребностей и учебных мотивов; положительное отношение к школе и адекватное представление о школе.</w:t>
      </w:r>
    </w:p>
    <w:p>
      <w:pPr>
        <w:pStyle w:val="style0"/>
        <w:rPr/>
      </w:pPr>
      <w:r>
        <w:t>а) Подготовка рабочего места.</w:t>
      </w:r>
    </w:p>
    <w:p>
      <w:pPr>
        <w:pStyle w:val="style0"/>
        <w:rPr/>
      </w:pPr>
      <w:r>
        <w:t>б) Чем вы занимались, готовя проект «Мой класс и моя школа»?</w:t>
      </w:r>
    </w:p>
    <w:p>
      <w:pPr>
        <w:pStyle w:val="style0"/>
        <w:rPr/>
      </w:pPr>
      <w:r>
        <w:t>Ученики. Знакомились со школой, своим классом.</w:t>
      </w:r>
    </w:p>
    <w:p>
      <w:pPr>
        <w:pStyle w:val="style0"/>
        <w:rPr/>
      </w:pPr>
      <w:r>
        <w:t>Учитель. Кто помогал вам выполнить эту работу?</w:t>
      </w:r>
    </w:p>
    <w:p>
      <w:pPr>
        <w:pStyle w:val="style0"/>
        <w:rPr/>
      </w:pPr>
      <w:r>
        <w:t>Ученики. Родители.</w:t>
      </w:r>
    </w:p>
    <w:p>
      <w:pPr>
        <w:pStyle w:val="style0"/>
        <w:rPr/>
      </w:pPr>
      <w:r>
        <w:t>II. Обобщение и повторение раздела «Где и когда»</w:t>
      </w:r>
    </w:p>
    <w:p>
      <w:pPr>
        <w:pStyle w:val="style0"/>
        <w:rPr/>
      </w:pPr>
      <w:r>
        <w:t xml:space="preserve">1.Времена года. Назовите </w:t>
      </w:r>
    </w:p>
    <w:p>
      <w:pPr>
        <w:pStyle w:val="style0"/>
        <w:rPr/>
      </w:pPr>
      <w:r>
        <w:t>2. Месяцы – все.</w:t>
      </w:r>
      <w:r>
        <w:t xml:space="preserve"> Назовите</w:t>
      </w:r>
    </w:p>
    <w:p>
      <w:pPr>
        <w:pStyle w:val="style0"/>
        <w:rPr/>
      </w:pPr>
      <w:r>
        <w:t>3. По  временам года</w:t>
      </w:r>
      <w:r>
        <w:t xml:space="preserve"> </w:t>
      </w:r>
      <w:r>
        <w:t>Н</w:t>
      </w:r>
      <w:r>
        <w:t xml:space="preserve">азовите </w:t>
      </w:r>
    </w:p>
    <w:p>
      <w:pPr>
        <w:pStyle w:val="style0"/>
        <w:rPr/>
      </w:pPr>
      <w:r>
        <w:t xml:space="preserve">– 365 </w:t>
      </w:r>
      <w:r>
        <w:t>дней</w:t>
      </w:r>
    </w:p>
    <w:p>
      <w:pPr>
        <w:pStyle w:val="style0"/>
        <w:rPr/>
      </w:pPr>
      <w:r>
        <w:t>-С</w:t>
      </w:r>
      <w:r>
        <w:t xml:space="preserve">колько лишних </w:t>
      </w:r>
      <w:r>
        <w:t>часов?</w:t>
      </w:r>
      <w:r>
        <w:t>6 часов.</w:t>
      </w:r>
    </w:p>
    <w:p>
      <w:pPr>
        <w:pStyle w:val="style0"/>
        <w:rPr/>
      </w:pPr>
      <w:r>
        <w:t xml:space="preserve">4. </w:t>
      </w:r>
      <w:r>
        <w:t>Высокосный</w:t>
      </w:r>
      <w:r>
        <w:t xml:space="preserve"> год. Почему</w:t>
      </w:r>
      <w:r>
        <w:t>?</w:t>
      </w:r>
    </w:p>
    <w:p>
      <w:pPr>
        <w:pStyle w:val="style0"/>
        <w:rPr/>
      </w:pPr>
      <w:r>
        <w:t>-Сколько дней? – 29 дней.</w:t>
      </w:r>
    </w:p>
    <w:p>
      <w:pPr>
        <w:pStyle w:val="style0"/>
        <w:rPr/>
      </w:pPr>
      <w:r>
        <w:t xml:space="preserve">5. Сколько дней в неделе? </w:t>
      </w:r>
      <w:r>
        <w:t>После</w:t>
      </w:r>
      <w:r>
        <w:t xml:space="preserve"> каких   Суббота.</w:t>
      </w:r>
    </w:p>
    <w:p>
      <w:pPr>
        <w:pStyle w:val="style0"/>
        <w:rPr/>
      </w:pPr>
      <w:r>
        <w:t xml:space="preserve"> </w:t>
      </w:r>
      <w:r>
        <w:t>-0</w:t>
      </w:r>
      <w:r>
        <w:t xml:space="preserve">Каким днем идет? </w:t>
      </w:r>
    </w:p>
    <w:p>
      <w:pPr>
        <w:pStyle w:val="style0"/>
        <w:rPr/>
      </w:pPr>
      <w:r>
        <w:t>-</w:t>
      </w:r>
      <w:r>
        <w:t>Выбери правильное утверждение.</w:t>
      </w:r>
    </w:p>
    <w:p>
      <w:pPr>
        <w:pStyle w:val="style0"/>
        <w:rPr/>
      </w:pPr>
      <w:r>
        <w:t>-</w:t>
      </w:r>
      <w:r>
        <w:t>3 день недели Суббота, а 6 – Среда.</w:t>
      </w:r>
    </w:p>
    <w:p>
      <w:pPr>
        <w:pStyle w:val="style0"/>
        <w:rPr/>
      </w:pPr>
      <w:r>
        <w:t>-</w:t>
      </w:r>
      <w:r>
        <w:t xml:space="preserve"> Почему?</w:t>
      </w:r>
    </w:p>
    <w:p>
      <w:pPr>
        <w:pStyle w:val="style0"/>
        <w:rPr/>
      </w:pPr>
      <w:r>
        <w:t>-</w:t>
      </w:r>
      <w:r>
        <w:t xml:space="preserve"> Перечислить.</w:t>
      </w:r>
    </w:p>
    <w:p>
      <w:pPr>
        <w:pStyle w:val="style0"/>
        <w:rPr/>
      </w:pPr>
      <w:r>
        <w:t>6</w:t>
      </w:r>
      <w:r>
        <w:t>.</w:t>
      </w:r>
      <w:r>
        <w:t>Слоны</w:t>
      </w:r>
      <w:r>
        <w:t xml:space="preserve"> </w:t>
      </w:r>
    </w:p>
    <w:p>
      <w:pPr>
        <w:pStyle w:val="style0"/>
        <w:rPr/>
      </w:pPr>
      <w:r>
        <w:t>-</w:t>
      </w:r>
      <w:r>
        <w:t xml:space="preserve">Где обитают слоны? </w:t>
      </w:r>
    </w:p>
    <w:p>
      <w:pPr>
        <w:pStyle w:val="style0"/>
        <w:rPr/>
      </w:pPr>
      <w:r>
        <w:t>-</w:t>
      </w:r>
      <w:r>
        <w:t>Как мы называем место</w:t>
      </w:r>
      <w:r>
        <w:t xml:space="preserve"> их</w:t>
      </w:r>
      <w:r>
        <w:t xml:space="preserve"> </w:t>
      </w:r>
      <w:r>
        <w:t>обитания</w:t>
      </w:r>
      <w:r>
        <w:t>?</w:t>
      </w:r>
    </w:p>
    <w:p>
      <w:pPr>
        <w:pStyle w:val="style0"/>
        <w:rPr/>
      </w:pPr>
      <w:r>
        <w:t>8.</w:t>
      </w:r>
      <w:r>
        <w:t xml:space="preserve">Тропики и </w:t>
      </w:r>
      <w:r>
        <w:t>Савашшы</w:t>
      </w:r>
    </w:p>
    <w:p>
      <w:pPr>
        <w:pStyle w:val="style0"/>
        <w:rPr/>
      </w:pPr>
      <w:r>
        <w:t xml:space="preserve"> </w:t>
      </w:r>
      <w:r>
        <w:t>-</w:t>
      </w:r>
      <w:r>
        <w:t>Чем отличается территория Тропического</w:t>
      </w:r>
      <w:r>
        <w:t xml:space="preserve"> леса от Саванны.</w:t>
      </w:r>
    </w:p>
    <w:p>
      <w:pPr>
        <w:pStyle w:val="style0"/>
        <w:rPr/>
      </w:pPr>
      <w:r>
        <w:t>-</w:t>
      </w:r>
      <w:r>
        <w:t xml:space="preserve"> Кто обитает в саваннах, тропических лесах?</w:t>
      </w:r>
    </w:p>
    <w:p>
      <w:pPr>
        <w:pStyle w:val="style0"/>
        <w:rPr/>
      </w:pPr>
      <w:r>
        <w:t>9</w:t>
      </w:r>
      <w:r>
        <w:t xml:space="preserve">  </w:t>
      </w:r>
      <w:r>
        <w:t>Межпредметная</w:t>
      </w:r>
      <w:r>
        <w:t xml:space="preserve">  связь</w:t>
      </w:r>
    </w:p>
    <w:p>
      <w:pPr>
        <w:pStyle w:val="style0"/>
        <w:rPr/>
      </w:pPr>
      <w:r>
        <w:t xml:space="preserve">Ед. ч                             </w:t>
      </w:r>
      <w:r>
        <w:t>Мн</w:t>
      </w:r>
      <w:r>
        <w:t>.ч</w:t>
      </w:r>
    </w:p>
    <w:p>
      <w:pPr>
        <w:pStyle w:val="style0"/>
        <w:rPr/>
      </w:pPr>
      <w:r>
        <w:t>Лев                               Львы</w:t>
      </w:r>
    </w:p>
    <w:p>
      <w:pPr>
        <w:pStyle w:val="style0"/>
        <w:rPr/>
      </w:pPr>
      <w:r>
        <w:t>-</w:t>
      </w:r>
      <w:r>
        <w:t>Определить количество букв и звуков.</w:t>
      </w:r>
    </w:p>
    <w:p>
      <w:pPr>
        <w:pStyle w:val="style0"/>
        <w:rPr/>
      </w:pPr>
      <w:r>
        <w:t>-</w:t>
      </w:r>
      <w:r>
        <w:t>Объясните</w:t>
      </w:r>
      <w:r>
        <w:t xml:space="preserve"> .</w:t>
      </w:r>
      <w:r>
        <w:t xml:space="preserve"> Почему  так?</w:t>
      </w:r>
    </w:p>
    <w:p>
      <w:pPr>
        <w:pStyle w:val="style0"/>
        <w:rPr/>
      </w:pPr>
    </w:p>
    <w:p>
      <w:pPr>
        <w:pStyle w:val="style0"/>
        <w:rPr/>
      </w:pPr>
      <w:r>
        <w:t>-Секрет. Африканский слон</w:t>
      </w:r>
      <w:r>
        <w:t xml:space="preserve">, зебра, лев, мартышки – павианы. </w:t>
      </w:r>
    </w:p>
    <w:p>
      <w:pPr>
        <w:pStyle w:val="style0"/>
        <w:rPr/>
      </w:pPr>
      <w:r>
        <w:t>-</w:t>
      </w:r>
      <w:r>
        <w:t>Слон</w:t>
      </w:r>
      <w:r>
        <w:t>ы-</w:t>
      </w:r>
      <w:r>
        <w:t xml:space="preserve"> Чем отличаются?</w:t>
      </w:r>
    </w:p>
    <w:p>
      <w:pPr>
        <w:pStyle w:val="style0"/>
        <w:rPr/>
      </w:pPr>
      <w:r>
        <w:t xml:space="preserve">10. </w:t>
      </w:r>
      <w:r>
        <w:t>Экватор</w:t>
      </w:r>
    </w:p>
    <w:p>
      <w:pPr>
        <w:pStyle w:val="style0"/>
        <w:rPr/>
      </w:pPr>
      <w:r>
        <w:t>-</w:t>
      </w:r>
      <w:r>
        <w:t xml:space="preserve">Есть линия, которая  делит Земной шар на 2 половины. </w:t>
      </w:r>
    </w:p>
    <w:p>
      <w:pPr>
        <w:pStyle w:val="style0"/>
        <w:rPr/>
      </w:pPr>
      <w:r>
        <w:t xml:space="preserve">-Как она </w:t>
      </w:r>
      <w:r>
        <w:t>называется</w:t>
      </w:r>
      <w:r>
        <w:t>?Э</w:t>
      </w:r>
      <w:r>
        <w:t>кватор</w:t>
      </w:r>
      <w:r>
        <w:t>.</w:t>
      </w:r>
    </w:p>
    <w:p>
      <w:pPr>
        <w:pStyle w:val="style0"/>
        <w:rPr/>
      </w:pPr>
      <w:r>
        <w:t>-</w:t>
      </w:r>
      <w:r>
        <w:t>Это</w:t>
      </w:r>
      <w:r>
        <w:t xml:space="preserve"> какое место? </w:t>
      </w:r>
      <w:r>
        <w:t xml:space="preserve"> (Опишите)</w:t>
      </w:r>
      <w:r>
        <w:t xml:space="preserve"> </w:t>
      </w:r>
      <w:r>
        <w:t>Самое жаркое</w:t>
      </w:r>
      <w:r>
        <w:t xml:space="preserve"> место. Солнце в зените</w:t>
      </w:r>
      <w:r>
        <w:t xml:space="preserve"> .</w:t>
      </w:r>
      <w:r>
        <w:t xml:space="preserve"> </w:t>
      </w:r>
      <w:r>
        <w:t xml:space="preserve">и </w:t>
      </w:r>
      <w:r>
        <w:t>т.д</w:t>
      </w:r>
      <w:r>
        <w:t>…</w:t>
      </w:r>
    </w:p>
    <w:p>
      <w:pPr>
        <w:pStyle w:val="style0"/>
        <w:rPr/>
      </w:pPr>
      <w:r>
        <w:t>11. Теперь я задаю вопрос, а вы отвечаете «да» или «нет».</w:t>
      </w:r>
    </w:p>
    <w:p>
      <w:pPr>
        <w:pStyle w:val="style0"/>
        <w:rPr/>
      </w:pPr>
      <w:r>
        <w:t>-</w:t>
      </w:r>
      <w:r>
        <w:t xml:space="preserve">В саваннах живут бегемоты? </w:t>
      </w:r>
    </w:p>
    <w:p>
      <w:pPr>
        <w:pStyle w:val="style0"/>
        <w:rPr/>
      </w:pPr>
      <w:r>
        <w:t>-</w:t>
      </w:r>
      <w:r>
        <w:t xml:space="preserve">В саваннах живут крокодилы? </w:t>
      </w:r>
    </w:p>
    <w:p>
      <w:pPr>
        <w:pStyle w:val="style0"/>
        <w:rPr/>
      </w:pPr>
      <w:r>
        <w:t>-</w:t>
      </w:r>
      <w:r>
        <w:t>В саваннах живут моржи и морские</w:t>
      </w:r>
      <w:r>
        <w:t xml:space="preserve"> львы</w:t>
      </w:r>
      <w:r>
        <w:t>?</w:t>
      </w:r>
    </w:p>
    <w:p>
      <w:pPr>
        <w:pStyle w:val="style0"/>
        <w:rPr/>
      </w:pPr>
      <w:r>
        <w:t>-</w:t>
      </w:r>
      <w:r>
        <w:t>В саваннах</w:t>
      </w:r>
      <w:r>
        <w:t xml:space="preserve"> живут пингвины и белые медведи</w:t>
      </w:r>
    </w:p>
    <w:p>
      <w:pPr>
        <w:pStyle w:val="style0"/>
        <w:rPr/>
      </w:pPr>
      <w:r>
        <w:t>-</w:t>
      </w:r>
      <w:r>
        <w:t>В саваннах живут павлины</w:t>
      </w:r>
    </w:p>
    <w:p>
      <w:pPr>
        <w:pStyle w:val="style0"/>
        <w:rPr/>
      </w:pPr>
      <w:r>
        <w:t>-</w:t>
      </w:r>
      <w:r>
        <w:t xml:space="preserve">Молодцы, ребята. </w:t>
      </w:r>
    </w:p>
    <w:p>
      <w:pPr>
        <w:pStyle w:val="style0"/>
        <w:rPr/>
      </w:pPr>
      <w:r>
        <w:t>13.</w:t>
      </w:r>
      <w:r>
        <w:t xml:space="preserve"> Откройте секрет: кто живет на С</w:t>
      </w:r>
      <w:r>
        <w:t>евере? Во льдах Северного Ледовитого океана?</w:t>
      </w:r>
    </w:p>
    <w:p>
      <w:pPr>
        <w:pStyle w:val="style0"/>
        <w:rPr/>
      </w:pPr>
      <w:r>
        <w:t xml:space="preserve"> Кто живет в Антарктиде?</w:t>
      </w:r>
      <w:r>
        <w:t xml:space="preserve"> </w:t>
      </w:r>
    </w:p>
    <w:p>
      <w:pPr>
        <w:pStyle w:val="style0"/>
        <w:rPr>
          <w:color w:val="ff0000"/>
        </w:rPr>
      </w:pPr>
      <w:r>
        <w:rPr>
          <w:color w:val="ff0000"/>
        </w:rPr>
        <w:t xml:space="preserve">   Физкультминутка</w:t>
      </w:r>
      <w:r>
        <w:rPr>
          <w:color w:val="ff0000"/>
        </w:rPr>
        <w:t xml:space="preserve">. Под песенку «Вышла курочка гулять» </w:t>
      </w:r>
      <w:r>
        <w:rPr>
          <w:color w:val="ff0000"/>
        </w:rPr>
      </w:r>
      <w:r>
        <w:rPr>
          <w:color w:val="ff0000"/>
        </w:rPr>
      </w:r>
      <w:r>
        <w:rPr>
          <w:color w:val="ff0000"/>
        </w:rPr>
      </w:r>
      <w:r>
        <w:rPr>
          <w:color w:val="ff0000"/>
        </w:rPr>
        <w:object>
          <v:shape id="1027" type="#_x0000_t75" filled="f" stroked="f" style="margin-left:0.0pt;margin-top:0.0pt;width:142.5pt;height:41.05pt;mso-wrap-distance-left:0.0pt;mso-wrap-distance-right:0.0pt;visibility:visible;">
            <v:imagedata r:id="rId2" embosscolor="white" o:title=""/>
            <v:stroke on="f" joinstyle="miter"/>
            <o:lock aspectratio="true" v:ext="view"/>
            <v:fill/>
            <v:path o:connecttype="rect" extrusionok="f" gradientshapeok="t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>
          <o:OLEObject Type="EMBED" ProgID="Package" ShapeID="1027" DrawAspect="Content" ObjectID="0" r:id="rId3"/>
        </w:object>
      </w:r>
      <w:r>
        <w:rPr>
          <w:color w:val="ff0000"/>
        </w:rPr>
      </w:r>
    </w:p>
    <w:p>
      <w:pPr>
        <w:pStyle w:val="style0"/>
        <w:rPr/>
      </w:pPr>
    </w:p>
    <w:p>
      <w:pPr>
        <w:pStyle w:val="style0"/>
        <w:rPr/>
      </w:pPr>
      <w:r>
        <w:t xml:space="preserve">14 </w:t>
      </w:r>
      <w:r>
        <w:t>Птицы.</w:t>
      </w:r>
      <w:r>
        <w:t xml:space="preserve"> </w:t>
      </w:r>
    </w:p>
    <w:p>
      <w:pPr>
        <w:pStyle w:val="style0"/>
        <w:rPr/>
      </w:pPr>
      <w:r>
        <w:t>-</w:t>
      </w:r>
      <w:r>
        <w:t xml:space="preserve">Дать </w:t>
      </w:r>
      <w:r>
        <w:t xml:space="preserve"> </w:t>
      </w:r>
      <w:r>
        <w:t>определение</w:t>
      </w:r>
      <w:r>
        <w:t xml:space="preserve"> </w:t>
      </w:r>
      <w:r>
        <w:t xml:space="preserve"> </w:t>
      </w:r>
      <w:r>
        <w:t>чем они отличаются от других животных</w:t>
      </w:r>
    </w:p>
    <w:p>
      <w:pPr>
        <w:pStyle w:val="style0"/>
        <w:rPr/>
      </w:pPr>
      <w:r>
        <w:t>-</w:t>
      </w:r>
      <w:r>
        <w:t xml:space="preserve">Дошли мы </w:t>
      </w:r>
      <w:r>
        <w:t>до птиц.</w:t>
      </w:r>
    </w:p>
    <w:p>
      <w:pPr>
        <w:pStyle w:val="style0"/>
        <w:rPr/>
      </w:pPr>
      <w:r>
        <w:t>-</w:t>
      </w:r>
      <w:r>
        <w:t>Птицы делятся на 2 группы: зимующие, перелетные.</w:t>
      </w:r>
    </w:p>
    <w:p>
      <w:pPr>
        <w:pStyle w:val="style0"/>
        <w:rPr/>
      </w:pPr>
      <w:r>
        <w:t xml:space="preserve">-Для </w:t>
      </w:r>
      <w:r>
        <w:t>зимующих</w:t>
      </w:r>
      <w:r>
        <w:t xml:space="preserve"> делаем к</w:t>
      </w:r>
      <w:r>
        <w:t>ормушки.</w:t>
      </w:r>
    </w:p>
    <w:p>
      <w:pPr>
        <w:pStyle w:val="style0"/>
        <w:rPr/>
      </w:pPr>
      <w:r>
        <w:t xml:space="preserve">Вспомнить </w:t>
      </w:r>
      <w:r>
        <w:t>интересное</w:t>
      </w:r>
      <w:r>
        <w:t xml:space="preserve">  о птицах (клест, кукушка, поползень)</w:t>
      </w:r>
    </w:p>
    <w:p>
      <w:pPr>
        <w:pStyle w:val="style0"/>
        <w:rPr/>
      </w:pPr>
      <w:r>
        <w:t xml:space="preserve">!5 </w:t>
      </w:r>
      <w:r>
        <w:t>Рыбы</w:t>
      </w:r>
    </w:p>
    <w:p>
      <w:pPr>
        <w:pStyle w:val="style0"/>
        <w:rPr/>
      </w:pPr>
      <w:r>
        <w:t>-</w:t>
      </w:r>
      <w:r>
        <w:t>Чем отличаются рыбы, насекомые, звери, птицы, земноводные?</w:t>
      </w:r>
    </w:p>
    <w:p>
      <w:pPr>
        <w:pStyle w:val="style0"/>
        <w:rPr/>
      </w:pPr>
      <w:r>
        <w:t xml:space="preserve">Кто такие дельфины , киты, </w:t>
      </w:r>
      <w:r>
        <w:t>косатки</w:t>
      </w:r>
      <w:r>
        <w:t>.П</w:t>
      </w:r>
      <w:r>
        <w:t>очему</w:t>
      </w:r>
      <w:r>
        <w:t>?</w:t>
      </w:r>
    </w:p>
    <w:p>
      <w:pPr>
        <w:pStyle w:val="style0"/>
        <w:rPr/>
      </w:pPr>
      <w:r>
        <w:t>16</w:t>
      </w:r>
      <w:r>
        <w:t xml:space="preserve">. </w:t>
      </w:r>
      <w:r>
        <w:t>Игр</w:t>
      </w:r>
      <w:r>
        <w:t>а«</w:t>
      </w:r>
      <w:r>
        <w:t>Любознайки</w:t>
      </w:r>
      <w:r>
        <w:t>»</w:t>
      </w:r>
    </w:p>
    <w:p>
      <w:pPr>
        <w:pStyle w:val="style0"/>
        <w:rPr/>
      </w:pPr>
      <w:r>
        <w:t>-</w:t>
      </w:r>
      <w:r>
        <w:t xml:space="preserve">Археологи. Палеонтологи. </w:t>
      </w:r>
    </w:p>
    <w:p>
      <w:pPr>
        <w:pStyle w:val="style0"/>
        <w:rPr/>
      </w:pPr>
      <w:r>
        <w:t>Дать определение</w:t>
      </w:r>
    </w:p>
    <w:p>
      <w:pPr>
        <w:pStyle w:val="style0"/>
        <w:rPr/>
      </w:pPr>
      <w:r>
        <w:t>Словарные слова</w:t>
      </w:r>
      <w:r>
        <w:t xml:space="preserve"> .</w:t>
      </w:r>
      <w:r>
        <w:t xml:space="preserve"> (запомнить написание и объяснить значение слов)</w:t>
      </w:r>
    </w:p>
    <w:p>
      <w:pPr>
        <w:pStyle w:val="style0"/>
        <w:rPr/>
      </w:pPr>
      <w:r>
        <w:t>Рассказать о динозаврах.</w:t>
      </w:r>
    </w:p>
    <w:p>
      <w:pPr>
        <w:pStyle w:val="style0"/>
        <w:rPr/>
      </w:pPr>
      <w:r>
        <w:t>17</w:t>
      </w:r>
      <w:r>
        <w:t>.</w:t>
      </w:r>
      <w:r>
        <w:t xml:space="preserve"> </w:t>
      </w:r>
      <w:r>
        <w:t>О</w:t>
      </w:r>
      <w:r>
        <w:t>дежд</w:t>
      </w:r>
      <w:r>
        <w:t>а</w:t>
      </w:r>
      <w:r>
        <w:t xml:space="preserve">. </w:t>
      </w:r>
      <w:r>
        <w:t xml:space="preserve"> </w:t>
      </w:r>
    </w:p>
    <w:p>
      <w:pPr>
        <w:pStyle w:val="style0"/>
        <w:rPr/>
      </w:pPr>
      <w:r>
        <w:t>-</w:t>
      </w:r>
      <w:r>
        <w:t xml:space="preserve">Виды одежды. </w:t>
      </w:r>
    </w:p>
    <w:p>
      <w:pPr>
        <w:pStyle w:val="style0"/>
        <w:rPr/>
      </w:pPr>
      <w:r>
        <w:t>-</w:t>
      </w:r>
      <w:r>
        <w:t>Ответы детей</w:t>
      </w:r>
    </w:p>
    <w:p>
      <w:pPr>
        <w:pStyle w:val="style0"/>
        <w:rPr/>
      </w:pPr>
      <w:r>
        <w:t>-</w:t>
      </w:r>
      <w:r>
        <w:t>Прочитать стр.21</w:t>
      </w:r>
    </w:p>
    <w:p>
      <w:pPr>
        <w:pStyle w:val="style0"/>
        <w:rPr/>
      </w:pPr>
      <w:r>
        <w:t>-</w:t>
      </w:r>
      <w:r>
        <w:t>Какая нужна  одежда</w:t>
      </w:r>
      <w:r>
        <w:t xml:space="preserve">? </w:t>
      </w:r>
    </w:p>
    <w:p>
      <w:pPr>
        <w:pStyle w:val="style0"/>
        <w:rPr/>
      </w:pPr>
      <w:r>
        <w:t xml:space="preserve">-Виды одежды. </w:t>
      </w:r>
    </w:p>
    <w:p>
      <w:pPr>
        <w:pStyle w:val="style0"/>
        <w:rPr/>
      </w:pPr>
      <w:r>
        <w:t>-Для чего нужна каждая из видов</w:t>
      </w:r>
      <w:r>
        <w:t xml:space="preserve"> .</w:t>
      </w:r>
    </w:p>
    <w:p>
      <w:pPr>
        <w:pStyle w:val="style0"/>
        <w:rPr/>
      </w:pPr>
      <w:r>
        <w:t>-</w:t>
      </w:r>
      <w:r>
        <w:t>О чем может рассказать внешний вид  одежды человека?</w:t>
      </w:r>
    </w:p>
    <w:p>
      <w:pPr>
        <w:pStyle w:val="style0"/>
        <w:rPr/>
      </w:pPr>
      <w:r>
        <w:t xml:space="preserve"> III </w:t>
      </w:r>
      <w:r>
        <w:t>Презентация детских проектов «Мой класс и моя школа».</w:t>
      </w:r>
    </w:p>
    <w:p>
      <w:pPr>
        <w:pStyle w:val="style0"/>
        <w:rPr/>
      </w:pPr>
      <w:r>
        <w:t xml:space="preserve">III </w:t>
      </w:r>
      <w:r>
        <w:t xml:space="preserve">Познавательные УУД: </w:t>
      </w:r>
      <w:r>
        <w:t>общеучебные</w:t>
      </w:r>
      <w:r>
        <w:t xml:space="preserve"> – осознанное и произвольное речевое высказывание в устной форме по теме презентации; логические – осуществление поиска необходимой информации (из рассказа учителя, родителей, из собственного жизненного опыта, рассказов, сказок и т. д.).</w:t>
      </w:r>
    </w:p>
    <w:p>
      <w:pPr>
        <w:pStyle w:val="style0"/>
        <w:rPr/>
      </w:pPr>
      <w:r>
        <w:t>Коммуникативные УУД: умение с достаточной полнотой и точностью выражать свои мысли в соответствии с задачами и условиями коммуникации.</w:t>
      </w:r>
    </w:p>
    <w:p>
      <w:pPr>
        <w:pStyle w:val="style0"/>
        <w:rPr/>
      </w:pPr>
      <w:r>
        <w:t>Личностные</w:t>
      </w:r>
      <w:r>
        <w:t xml:space="preserve"> УУД: знание основных моральных норм и ориентация на их выполнение; оценка своих поступков, действий, слов; диагностика творческих предпочтений и базового уровня сложившихся навыков.</w:t>
      </w:r>
    </w:p>
    <w:p>
      <w:pPr>
        <w:pStyle w:val="style0"/>
        <w:rPr/>
      </w:pPr>
      <w:r>
        <w:t>Учащиеся представляют всеобщему вниманию результаты проектной деятельности – фото-рассказ о своем классе и своей школе в рабочих тетрадях.</w:t>
      </w:r>
    </w:p>
    <w:p>
      <w:pPr>
        <w:pStyle w:val="style0"/>
        <w:rPr/>
      </w:pPr>
      <w:r>
        <w:t>Физкультминутка</w:t>
      </w:r>
    </w:p>
    <w:p>
      <w:pPr>
        <w:pStyle w:val="style0"/>
        <w:rPr/>
      </w:pPr>
      <w:r>
        <w:t>Регулятивные УУД: осуществляют пошаговый контроль своих действий, ориентируясь на показ движений учителя, а затем самостоятельно оценивают правильность выполнения действий на уровне адекватной ретроспективной оценки.</w:t>
      </w:r>
    </w:p>
    <w:p>
      <w:pPr>
        <w:pStyle w:val="style0"/>
        <w:rPr/>
      </w:pPr>
      <w:r>
        <w:t>Дети бегали по школе</w:t>
      </w:r>
    </w:p>
    <w:p>
      <w:pPr>
        <w:pStyle w:val="style0"/>
        <w:rPr/>
      </w:pPr>
      <w:r>
        <w:t>И считали этажи:</w:t>
      </w:r>
    </w:p>
    <w:p>
      <w:pPr>
        <w:pStyle w:val="style0"/>
        <w:rPr/>
      </w:pPr>
      <w:r>
        <w:t xml:space="preserve">Раз, два, три, четыре, </w:t>
      </w:r>
      <w:r>
        <w:tab/>
      </w:r>
    </w:p>
    <w:p>
      <w:pPr>
        <w:pStyle w:val="style0"/>
        <w:rPr/>
      </w:pPr>
      <w:r>
        <w:t>Умножаем на четыре,</w:t>
      </w:r>
    </w:p>
    <w:p>
      <w:pPr>
        <w:pStyle w:val="style0"/>
        <w:rPr/>
      </w:pPr>
      <w:r>
        <w:t>Делим, делим на четыре,</w:t>
      </w:r>
    </w:p>
    <w:p>
      <w:pPr>
        <w:pStyle w:val="style0"/>
        <w:rPr/>
      </w:pPr>
      <w:r>
        <w:t>Получается…</w:t>
      </w:r>
    </w:p>
    <w:p>
      <w:pPr>
        <w:pStyle w:val="style0"/>
        <w:rPr/>
      </w:pPr>
      <w:r>
        <w:t>Ведущий называет любое число.</w:t>
      </w:r>
    </w:p>
    <w:p>
      <w:pPr>
        <w:pStyle w:val="style0"/>
        <w:rPr/>
      </w:pPr>
      <w:r>
        <w:t>III. Проверка знаний и умений.</w:t>
      </w:r>
    </w:p>
    <w:p>
      <w:pPr>
        <w:pStyle w:val="style0"/>
        <w:rPr/>
      </w:pPr>
      <w:r>
        <w:t>Личностные</w:t>
      </w:r>
      <w:r>
        <w:t xml:space="preserve"> УУД: понимают значение знаний для человека и принимают его.</w:t>
      </w:r>
    </w:p>
    <w:p>
      <w:pPr>
        <w:pStyle w:val="style0"/>
        <w:rPr/>
      </w:pPr>
      <w:r>
        <w:t>Регулятивные УУД: прогнозируют результаты уровня усвоения изучаемого материала.</w:t>
      </w:r>
    </w:p>
    <w:p>
      <w:pPr>
        <w:pStyle w:val="style0"/>
        <w:rPr/>
      </w:pPr>
      <w:r>
        <w:t>Работа по учебнику (с. 26–30).</w:t>
      </w:r>
    </w:p>
    <w:p>
      <w:pPr>
        <w:pStyle w:val="style0"/>
        <w:rPr/>
      </w:pPr>
      <w:r>
        <w:t xml:space="preserve">Учитель. Откройте с. 26 учебника, перед вами вопросы для самопроверки и оценки своих достижений. </w:t>
      </w:r>
    </w:p>
    <w:p>
      <w:pPr>
        <w:pStyle w:val="style0"/>
        <w:rPr/>
      </w:pPr>
      <w:r>
        <w:t>Для того чтобы проверить себя и оценить свои достижения, необходимо открыть рабочие тетради (с. 58) и, работая с материалами учебника, заполнить таблицу, правильно закрашивая кружочки. После выполнения заданий и закрашивания кружочков произвести самопроверку, просчитывая правильные ответы и сверяя их с ответами в учебнике (с. 84).</w:t>
      </w:r>
    </w:p>
    <w:p>
      <w:pPr>
        <w:pStyle w:val="style0"/>
        <w:rPr/>
      </w:pPr>
      <w:r>
        <w:t>IV. Итоги урока. Рефлексия.</w:t>
      </w:r>
    </w:p>
    <w:p>
      <w:pPr>
        <w:pStyle w:val="style0"/>
        <w:rPr/>
      </w:pPr>
      <w:r>
        <w:t>Регулятивные УУД: прогнозируют результаты уровня усвоения изучаемого материала.</w:t>
      </w:r>
    </w:p>
    <w:p>
      <w:pPr>
        <w:pStyle w:val="style0"/>
        <w:rPr/>
      </w:pPr>
      <w:r>
        <w:t>Обобщить полученные на уроке сведения и определить свое эмоциональное состояние на уроке.</w:t>
      </w:r>
    </w:p>
    <w:p>
      <w:pPr>
        <w:pStyle w:val="style0"/>
        <w:rPr/>
      </w:pPr>
      <w:r>
        <w:t>Учитель. Чем мы сегодня занимались на уроке?</w:t>
      </w:r>
    </w:p>
    <w:p>
      <w:pPr>
        <w:pStyle w:val="style0"/>
        <w:rPr/>
      </w:pPr>
      <w:r>
        <w:t>Ученики. Показывали свои презентации, проверяли свои знания.</w:t>
      </w:r>
    </w:p>
    <w:p>
      <w:pPr>
        <w:pStyle w:val="style0"/>
        <w:rPr/>
      </w:pPr>
      <w:r>
        <w:t>Учитель. Трудно ли было справиться с заданиями?</w:t>
      </w:r>
    </w:p>
    <w:p>
      <w:pPr>
        <w:pStyle w:val="style0"/>
        <w:rPr/>
      </w:pPr>
      <w:r>
        <w:t>Ученики. Нет.</w:t>
      </w:r>
    </w:p>
    <w:p>
      <w:pPr>
        <w:pStyle w:val="style0"/>
        <w:rPr/>
      </w:pPr>
      <w:r>
        <w:t>Учитель. А все смогли проверить свои ответы?</w:t>
      </w:r>
    </w:p>
    <w:p>
      <w:pPr>
        <w:pStyle w:val="style0"/>
        <w:rPr/>
      </w:pPr>
      <w:r>
        <w:t>Ученики. Да.</w:t>
      </w:r>
    </w:p>
    <w:p>
      <w:pPr>
        <w:pStyle w:val="style0"/>
        <w:rPr/>
      </w:pPr>
      <w:r>
        <w:t>Учитель. Какой значок вы закрасили (какую оценку поставили себе за работу)?</w:t>
      </w:r>
    </w:p>
    <w:p>
      <w:pPr>
        <w:pStyle w:val="style0"/>
        <w:rPr/>
      </w:pPr>
    </w:p>
    <w:p>
      <w:pPr>
        <w:pStyle w:val="style0"/>
        <w:rPr/>
      </w:pPr>
      <w:r>
        <w:t>Учащиеся показывают свои оценки.</w:t>
      </w:r>
    </w:p>
    <w:p>
      <w:pPr>
        <w:pStyle w:val="style0"/>
        <w:rPr/>
      </w:pPr>
    </w:p>
    <w:bookmarkEnd w:id="0"/>
    <w:p>
      <w:pPr>
        <w:pStyle w:val="style0"/>
        <w:rPr/>
      </w:pPr>
      <w:r>
        <w:t xml:space="preserve">                                                                                           </w:t>
      </w:r>
      <w:r>
        <w:rPr>
          <w:b/>
          <w:color w:val="0070c0"/>
          <w:sz w:val="200"/>
          <w:szCs w:val="144"/>
        </w:rPr>
        <w:t>ЗИМА</w:t>
      </w:r>
    </w:p>
    <w:p>
      <w:pPr>
        <w:pStyle w:val="style0"/>
        <w:rPr>
          <w:b/>
          <w:sz w:val="200"/>
          <w:szCs w:val="144"/>
        </w:rPr>
      </w:pPr>
      <w:r>
        <w:rPr>
          <w:b/>
          <w:sz w:val="200"/>
          <w:szCs w:val="144"/>
        </w:rPr>
        <w:t xml:space="preserve">          </w:t>
      </w:r>
      <w:r>
        <w:rPr>
          <w:b/>
          <w:color w:val="92d050"/>
          <w:sz w:val="200"/>
          <w:szCs w:val="144"/>
        </w:rPr>
        <w:t>ВЕСНА</w:t>
      </w:r>
    </w:p>
    <w:p>
      <w:pPr>
        <w:pStyle w:val="style0"/>
        <w:rPr>
          <w:b/>
          <w:sz w:val="200"/>
          <w:szCs w:val="144"/>
        </w:rPr>
      </w:pPr>
      <w:r>
        <w:rPr>
          <w:b/>
          <w:sz w:val="200"/>
          <w:szCs w:val="144"/>
        </w:rPr>
        <w:t xml:space="preserve">           </w:t>
      </w:r>
      <w:r>
        <w:rPr>
          <w:b/>
          <w:color w:val="ff0000"/>
          <w:sz w:val="200"/>
          <w:szCs w:val="144"/>
        </w:rPr>
        <w:t xml:space="preserve"> ЛЕТО</w:t>
      </w:r>
    </w:p>
    <w:p>
      <w:pPr>
        <w:pStyle w:val="style0"/>
        <w:rPr>
          <w:b/>
          <w:color w:val="ffff00"/>
          <w:sz w:val="200"/>
          <w:szCs w:val="144"/>
        </w:rPr>
      </w:pPr>
      <w:r>
        <w:rPr>
          <w:b/>
          <w:color w:val="ffff00"/>
          <w:sz w:val="200"/>
          <w:szCs w:val="144"/>
        </w:rPr>
        <w:t xml:space="preserve">          ОСЕНЬ </w:t>
      </w:r>
    </w:p>
    <w:p>
      <w:pPr>
        <w:pStyle w:val="style0"/>
        <w:rPr>
          <w:b/>
          <w:sz w:val="200"/>
          <w:szCs w:val="144"/>
        </w:rPr>
      </w:pPr>
    </w:p>
    <w:p>
      <w:pPr>
        <w:pStyle w:val="style0"/>
        <w:rPr>
          <w:b/>
          <w:sz w:val="200"/>
          <w:szCs w:val="144"/>
        </w:rPr>
      </w:pPr>
    </w:p>
    <w:p>
      <w:pPr>
        <w:pStyle w:val="style0"/>
        <w:rPr>
          <w:b/>
          <w:color w:val="00b0f0"/>
          <w:sz w:val="200"/>
          <w:szCs w:val="144"/>
        </w:rPr>
      </w:pPr>
      <w:r>
        <w:rPr>
          <w:b/>
          <w:sz w:val="200"/>
          <w:szCs w:val="144"/>
        </w:rPr>
        <w:t xml:space="preserve">     </w:t>
      </w:r>
      <w:r>
        <w:rPr>
          <w:b/>
          <w:sz w:val="200"/>
          <w:szCs w:val="144"/>
        </w:rPr>
        <w:t xml:space="preserve"> </w:t>
      </w:r>
      <w:r>
        <w:rPr>
          <w:b/>
          <w:color w:val="00b0f0"/>
          <w:sz w:val="200"/>
          <w:szCs w:val="144"/>
        </w:rPr>
        <w:t>ДЕКАБРЬ</w:t>
      </w:r>
    </w:p>
    <w:p>
      <w:pPr>
        <w:pStyle w:val="style0"/>
        <w:rPr>
          <w:b/>
          <w:color w:val="00b0f0"/>
          <w:sz w:val="200"/>
          <w:szCs w:val="144"/>
        </w:rPr>
      </w:pPr>
      <w:r>
        <w:rPr>
          <w:b/>
          <w:color w:val="00b0f0"/>
          <w:sz w:val="200"/>
          <w:szCs w:val="144"/>
        </w:rPr>
        <w:t xml:space="preserve">        ЯНВАРЬ</w:t>
      </w:r>
    </w:p>
    <w:p>
      <w:pPr>
        <w:pStyle w:val="style0"/>
        <w:rPr>
          <w:b/>
          <w:color w:val="00b0f0"/>
          <w:sz w:val="200"/>
          <w:szCs w:val="144"/>
        </w:rPr>
      </w:pPr>
      <w:r>
        <w:rPr>
          <w:b/>
          <w:color w:val="00b0f0"/>
          <w:sz w:val="200"/>
          <w:szCs w:val="144"/>
        </w:rPr>
        <w:t xml:space="preserve">      ФЕВРАЛЬ</w:t>
      </w:r>
    </w:p>
    <w:p>
      <w:pPr>
        <w:pStyle w:val="style0"/>
        <w:rPr>
          <w:b/>
          <w:color w:val="92d050"/>
          <w:sz w:val="200"/>
          <w:szCs w:val="144"/>
        </w:rPr>
      </w:pPr>
      <w:r>
        <w:rPr>
          <w:b/>
          <w:color w:val="92d050"/>
          <w:sz w:val="200"/>
          <w:szCs w:val="144"/>
        </w:rPr>
        <w:t xml:space="preserve">           МАРТ</w:t>
      </w:r>
    </w:p>
    <w:p>
      <w:pPr>
        <w:pStyle w:val="style0"/>
        <w:rPr>
          <w:b/>
          <w:color w:val="92d050"/>
          <w:sz w:val="200"/>
          <w:szCs w:val="144"/>
        </w:rPr>
      </w:pPr>
      <w:r>
        <w:rPr>
          <w:b/>
          <w:color w:val="92d050"/>
          <w:sz w:val="200"/>
          <w:szCs w:val="144"/>
        </w:rPr>
        <w:t xml:space="preserve">         АПРЕЛЬ</w:t>
      </w:r>
    </w:p>
    <w:p>
      <w:pPr>
        <w:pStyle w:val="style0"/>
        <w:rPr>
          <w:b/>
          <w:color w:val="92d050"/>
          <w:sz w:val="200"/>
          <w:szCs w:val="144"/>
        </w:rPr>
      </w:pPr>
      <w:r>
        <w:rPr>
          <w:b/>
          <w:color w:val="92d050"/>
          <w:sz w:val="200"/>
          <w:szCs w:val="144"/>
        </w:rPr>
        <w:t xml:space="preserve">            МАЙ</w:t>
      </w:r>
    </w:p>
    <w:p>
      <w:pPr>
        <w:pStyle w:val="style0"/>
        <w:rPr>
          <w:b/>
          <w:color w:val="ff0000"/>
          <w:sz w:val="200"/>
          <w:szCs w:val="144"/>
        </w:rPr>
      </w:pPr>
      <w:r>
        <w:rPr>
          <w:b/>
          <w:sz w:val="200"/>
          <w:szCs w:val="144"/>
        </w:rPr>
        <w:t xml:space="preserve">         </w:t>
      </w:r>
      <w:r>
        <w:rPr>
          <w:b/>
          <w:color w:val="ff0000"/>
          <w:sz w:val="200"/>
          <w:szCs w:val="144"/>
        </w:rPr>
        <w:t>ИЮНЬ</w:t>
      </w:r>
    </w:p>
    <w:p>
      <w:pPr>
        <w:pStyle w:val="style0"/>
        <w:rPr>
          <w:b/>
          <w:color w:val="ff0000"/>
          <w:sz w:val="200"/>
          <w:szCs w:val="144"/>
        </w:rPr>
      </w:pPr>
      <w:r>
        <w:rPr>
          <w:b/>
          <w:color w:val="ff0000"/>
          <w:sz w:val="200"/>
          <w:szCs w:val="144"/>
        </w:rPr>
        <w:t xml:space="preserve">         ИЮЛЬ</w:t>
      </w:r>
    </w:p>
    <w:p>
      <w:pPr>
        <w:pStyle w:val="style0"/>
        <w:rPr>
          <w:b/>
          <w:color w:val="ff0000"/>
          <w:sz w:val="200"/>
          <w:szCs w:val="144"/>
        </w:rPr>
      </w:pPr>
      <w:r>
        <w:rPr>
          <w:b/>
          <w:color w:val="ff0000"/>
          <w:sz w:val="200"/>
          <w:szCs w:val="144"/>
        </w:rPr>
        <w:t xml:space="preserve">        АВГУСТ</w:t>
      </w:r>
    </w:p>
    <w:p>
      <w:pPr>
        <w:pStyle w:val="style0"/>
        <w:rPr>
          <w:b/>
          <w:color w:val="ffff00"/>
          <w:sz w:val="200"/>
          <w:szCs w:val="144"/>
        </w:rPr>
      </w:pPr>
      <w:r>
        <w:rPr>
          <w:b/>
          <w:sz w:val="200"/>
          <w:szCs w:val="144"/>
        </w:rPr>
        <w:t xml:space="preserve">      </w:t>
      </w:r>
      <w:r>
        <w:rPr>
          <w:b/>
          <w:color w:val="ffff00"/>
          <w:sz w:val="200"/>
          <w:szCs w:val="144"/>
        </w:rPr>
        <w:t>СЕНТЯБРЬ</w:t>
      </w:r>
    </w:p>
    <w:p>
      <w:pPr>
        <w:pStyle w:val="style0"/>
        <w:rPr>
          <w:b/>
          <w:color w:val="ffff00"/>
          <w:sz w:val="200"/>
          <w:szCs w:val="144"/>
        </w:rPr>
      </w:pPr>
      <w:r>
        <w:rPr>
          <w:b/>
          <w:color w:val="ffff00"/>
          <w:sz w:val="200"/>
          <w:szCs w:val="144"/>
        </w:rPr>
        <w:t xml:space="preserve">       ОКТЯБРЬ</w:t>
      </w:r>
    </w:p>
    <w:p>
      <w:pPr>
        <w:pStyle w:val="style0"/>
        <w:rPr>
          <w:b/>
          <w:color w:val="ffff00"/>
          <w:sz w:val="200"/>
          <w:szCs w:val="144"/>
        </w:rPr>
      </w:pPr>
      <w:r>
        <w:rPr>
          <w:b/>
          <w:color w:val="ffff00"/>
          <w:sz w:val="200"/>
          <w:szCs w:val="144"/>
        </w:rPr>
        <w:t xml:space="preserve">        НОЯБРЬ</w:t>
      </w:r>
    </w:p>
    <w:p>
      <w:pPr>
        <w:pStyle w:val="style0"/>
        <w:rPr>
          <w:b/>
          <w:color w:val="0070c0"/>
          <w:sz w:val="200"/>
          <w:szCs w:val="144"/>
        </w:rPr>
      </w:pPr>
      <w:r>
        <w:rPr>
          <w:b/>
          <w:color w:val="ffff00"/>
          <w:sz w:val="200"/>
          <w:szCs w:val="144"/>
        </w:rPr>
        <w:t xml:space="preserve">         </w:t>
      </w:r>
      <w:r>
        <w:rPr>
          <w:b/>
          <w:color w:val="0070c0"/>
          <w:sz w:val="200"/>
          <w:szCs w:val="144"/>
        </w:rPr>
        <w:t>В</w:t>
      </w:r>
      <w:r>
        <w:rPr>
          <w:b/>
          <w:color w:val="ff0000"/>
          <w:sz w:val="200"/>
          <w:szCs w:val="144"/>
        </w:rPr>
        <w:t>Е</w:t>
      </w:r>
      <w:r>
        <w:rPr>
          <w:b/>
          <w:color w:val="0070c0"/>
          <w:sz w:val="200"/>
          <w:szCs w:val="144"/>
        </w:rPr>
        <w:t>СНА</w:t>
      </w:r>
    </w:p>
    <w:p>
      <w:pPr>
        <w:pStyle w:val="style0"/>
        <w:rPr>
          <w:b/>
          <w:color w:val="0070c0"/>
          <w:sz w:val="200"/>
          <w:szCs w:val="144"/>
        </w:rPr>
      </w:pPr>
      <w:r>
        <w:rPr>
          <w:b/>
          <w:color w:val="0070c0"/>
          <w:sz w:val="200"/>
          <w:szCs w:val="144"/>
        </w:rPr>
        <w:t xml:space="preserve">         ОС</w:t>
      </w:r>
      <w:r>
        <w:rPr>
          <w:b/>
          <w:color w:val="ff0000"/>
          <w:sz w:val="200"/>
          <w:szCs w:val="144"/>
        </w:rPr>
        <w:t>Е</w:t>
      </w:r>
      <w:r>
        <w:rPr>
          <w:b/>
          <w:color w:val="0070c0"/>
          <w:sz w:val="200"/>
          <w:szCs w:val="144"/>
        </w:rPr>
        <w:t>НЬ</w:t>
      </w:r>
    </w:p>
    <w:p>
      <w:pPr>
        <w:pStyle w:val="style0"/>
        <w:rPr>
          <w:b/>
          <w:color w:val="0070c0"/>
          <w:sz w:val="200"/>
          <w:szCs w:val="144"/>
        </w:rPr>
      </w:pPr>
      <w:r>
        <w:rPr>
          <w:b/>
          <w:color w:val="0070c0"/>
          <w:sz w:val="200"/>
          <w:szCs w:val="144"/>
        </w:rPr>
        <w:t xml:space="preserve">      СУ</w:t>
      </w:r>
      <w:r>
        <w:rPr>
          <w:b/>
          <w:color w:val="ff0000"/>
          <w:sz w:val="200"/>
          <w:szCs w:val="144"/>
        </w:rPr>
        <w:t>ББ</w:t>
      </w:r>
      <w:r>
        <w:rPr>
          <w:b/>
          <w:color w:val="0070c0"/>
          <w:sz w:val="200"/>
          <w:szCs w:val="144"/>
        </w:rPr>
        <w:t>ОТА</w:t>
      </w:r>
    </w:p>
    <w:p>
      <w:pPr>
        <w:pStyle w:val="style0"/>
        <w:rPr>
          <w:b/>
          <w:color w:val="0070c0"/>
          <w:sz w:val="200"/>
          <w:szCs w:val="144"/>
        </w:rPr>
      </w:pPr>
      <w:r>
        <w:rPr>
          <w:b/>
          <w:color w:val="0070c0"/>
          <w:sz w:val="200"/>
          <w:szCs w:val="144"/>
        </w:rPr>
        <w:t xml:space="preserve"> </w:t>
      </w:r>
      <w:r>
        <w:rPr>
          <w:b/>
          <w:color w:val="0070c0"/>
          <w:sz w:val="200"/>
          <w:szCs w:val="144"/>
        </w:rPr>
        <w:t xml:space="preserve">      </w:t>
      </w:r>
      <w:r>
        <w:rPr>
          <w:b/>
          <w:color w:val="0070c0"/>
          <w:sz w:val="200"/>
          <w:szCs w:val="144"/>
        </w:rPr>
        <w:t>АРХ</w:t>
      </w:r>
      <w:r>
        <w:rPr>
          <w:b/>
          <w:color w:val="ff0000"/>
          <w:sz w:val="200"/>
          <w:szCs w:val="144"/>
        </w:rPr>
        <w:t>Е</w:t>
      </w:r>
      <w:r>
        <w:rPr>
          <w:b/>
          <w:color w:val="0070c0"/>
          <w:sz w:val="200"/>
          <w:szCs w:val="144"/>
        </w:rPr>
        <w:t>ОЛ</w:t>
      </w:r>
      <w:r>
        <w:rPr>
          <w:b/>
          <w:color w:val="ff0000"/>
          <w:sz w:val="200"/>
          <w:szCs w:val="144"/>
        </w:rPr>
        <w:t>О</w:t>
      </w:r>
      <w:r>
        <w:rPr>
          <w:b/>
          <w:color w:val="0070c0"/>
          <w:sz w:val="200"/>
          <w:szCs w:val="144"/>
        </w:rPr>
        <w:t>Г</w:t>
      </w:r>
    </w:p>
    <w:p>
      <w:pPr>
        <w:pStyle w:val="style0"/>
        <w:rPr>
          <w:b/>
          <w:color w:val="0070c0"/>
          <w:sz w:val="200"/>
          <w:szCs w:val="144"/>
        </w:rPr>
      </w:pPr>
      <w:r>
        <w:rPr>
          <w:b/>
          <w:color w:val="0070c0"/>
          <w:sz w:val="200"/>
          <w:szCs w:val="144"/>
        </w:rPr>
        <w:t xml:space="preserve"> </w:t>
      </w:r>
      <w:r>
        <w:rPr>
          <w:b/>
          <w:color w:val="0070c0"/>
          <w:sz w:val="200"/>
          <w:szCs w:val="144"/>
        </w:rPr>
        <w:t xml:space="preserve">  </w:t>
      </w:r>
      <w:r>
        <w:rPr>
          <w:b/>
          <w:color w:val="0070c0"/>
          <w:sz w:val="200"/>
          <w:szCs w:val="144"/>
        </w:rPr>
        <w:t>ПАЛ</w:t>
      </w:r>
      <w:r>
        <w:rPr>
          <w:b/>
          <w:color w:val="ff0000"/>
          <w:sz w:val="200"/>
          <w:szCs w:val="144"/>
        </w:rPr>
        <w:t>ЕО</w:t>
      </w:r>
      <w:r>
        <w:rPr>
          <w:b/>
          <w:color w:val="0070c0"/>
          <w:sz w:val="200"/>
          <w:szCs w:val="144"/>
        </w:rPr>
        <w:t>НТОЛ</w:t>
      </w:r>
      <w:r>
        <w:rPr>
          <w:b/>
          <w:color w:val="ff0000"/>
          <w:sz w:val="200"/>
          <w:szCs w:val="144"/>
        </w:rPr>
        <w:t>О</w:t>
      </w:r>
      <w:r>
        <w:rPr>
          <w:b/>
          <w:color w:val="0070c0"/>
          <w:sz w:val="200"/>
          <w:szCs w:val="144"/>
        </w:rPr>
        <w:t>Г</w:t>
      </w:r>
    </w:p>
    <w:p>
      <w:pPr>
        <w:pStyle w:val="style0"/>
        <w:rPr>
          <w:b/>
          <w:color w:val="0070c0"/>
          <w:sz w:val="200"/>
          <w:szCs w:val="144"/>
        </w:rPr>
      </w:pPr>
      <w:r>
        <w:rPr>
          <w:b/>
          <w:color w:val="0070c0"/>
          <w:sz w:val="200"/>
          <w:szCs w:val="144"/>
        </w:rPr>
        <w:t xml:space="preserve"> </w:t>
      </w:r>
      <w:r>
        <w:rPr>
          <w:b/>
          <w:color w:val="0070c0"/>
          <w:sz w:val="200"/>
          <w:szCs w:val="144"/>
        </w:rPr>
        <w:t xml:space="preserve">    </w:t>
      </w:r>
      <w:r>
        <w:rPr>
          <w:b/>
          <w:color w:val="0070c0"/>
          <w:sz w:val="200"/>
          <w:szCs w:val="144"/>
        </w:rPr>
        <w:t>В</w:t>
      </w:r>
      <w:r>
        <w:rPr>
          <w:b/>
          <w:color w:val="ff0000"/>
          <w:sz w:val="200"/>
          <w:szCs w:val="144"/>
        </w:rPr>
        <w:t>Е</w:t>
      </w:r>
      <w:r>
        <w:rPr>
          <w:b/>
          <w:color w:val="0070c0"/>
          <w:sz w:val="200"/>
          <w:szCs w:val="144"/>
        </w:rPr>
        <w:t>Л</w:t>
      </w:r>
      <w:r>
        <w:rPr>
          <w:b/>
          <w:color w:val="ff0000"/>
          <w:sz w:val="200"/>
          <w:szCs w:val="144"/>
        </w:rPr>
        <w:t>О</w:t>
      </w:r>
      <w:r>
        <w:rPr>
          <w:b/>
          <w:color w:val="0070c0"/>
          <w:sz w:val="200"/>
          <w:szCs w:val="144"/>
        </w:rPr>
        <w:t>СИПЕД</w:t>
      </w:r>
    </w:p>
    <w:p>
      <w:pPr>
        <w:pStyle w:val="style0"/>
        <w:rPr>
          <w:b/>
          <w:color w:val="ff0000"/>
          <w:sz w:val="240"/>
          <w:szCs w:val="144"/>
        </w:rPr>
      </w:pPr>
      <w:r>
        <w:rPr>
          <w:b/>
          <w:color w:val="0070c0"/>
          <w:sz w:val="200"/>
          <w:szCs w:val="144"/>
        </w:rPr>
        <w:t xml:space="preserve">          </w:t>
      </w:r>
      <w:r>
        <w:rPr>
          <w:b/>
          <w:color w:val="ff0000"/>
          <w:sz w:val="240"/>
          <w:szCs w:val="144"/>
        </w:rPr>
        <w:t>ЕД. Ч.</w:t>
      </w:r>
    </w:p>
    <w:p>
      <w:pPr>
        <w:pStyle w:val="style0"/>
        <w:rPr>
          <w:b/>
          <w:color w:val="ff0000"/>
          <w:sz w:val="240"/>
          <w:szCs w:val="144"/>
        </w:rPr>
      </w:pPr>
      <w:r>
        <w:rPr>
          <w:b/>
          <w:color w:val="ff0000"/>
          <w:sz w:val="240"/>
          <w:szCs w:val="144"/>
        </w:rPr>
        <w:t xml:space="preserve">        </w:t>
      </w:r>
      <w:r>
        <w:rPr>
          <w:b/>
          <w:color w:val="ff0000"/>
          <w:sz w:val="240"/>
          <w:szCs w:val="144"/>
        </w:rPr>
        <w:t>МН.Ч.</w:t>
      </w:r>
    </w:p>
    <w:p>
      <w:pPr>
        <w:pStyle w:val="style0"/>
        <w:rPr>
          <w:b/>
          <w:color w:val="ff0000"/>
          <w:sz w:val="180"/>
          <w:szCs w:val="144"/>
        </w:rPr>
      </w:pPr>
    </w:p>
    <w:p>
      <w:pPr>
        <w:pStyle w:val="style0"/>
        <w:rPr>
          <w:b/>
          <w:color w:val="ff0000"/>
          <w:sz w:val="180"/>
          <w:szCs w:val="144"/>
        </w:rPr>
      </w:pPr>
      <w:r>
        <w:rPr>
          <w:b/>
          <w:color w:val="ff0000"/>
          <w:sz w:val="180"/>
          <w:szCs w:val="144"/>
        </w:rPr>
        <w:t>ТРОПИЧЕСКИЙ ЛЕС</w:t>
      </w:r>
    </w:p>
    <w:p>
      <w:pPr>
        <w:pStyle w:val="style0"/>
        <w:rPr>
          <w:b/>
          <w:color w:val="ff0000"/>
          <w:sz w:val="240"/>
          <w:szCs w:val="144"/>
        </w:rPr>
      </w:pPr>
      <w:r>
        <w:rPr>
          <w:b/>
          <w:color w:val="ff0000"/>
          <w:sz w:val="240"/>
          <w:szCs w:val="144"/>
        </w:rPr>
        <w:t xml:space="preserve">     </w:t>
      </w:r>
    </w:p>
    <w:p>
      <w:pPr>
        <w:pStyle w:val="style0"/>
        <w:rPr>
          <w:b/>
          <w:color w:val="ff0000"/>
          <w:sz w:val="200"/>
          <w:szCs w:val="144"/>
        </w:rPr>
      </w:pPr>
      <w:r>
        <w:rPr>
          <w:b/>
          <w:color w:val="ff0000"/>
          <w:sz w:val="240"/>
          <w:szCs w:val="144"/>
        </w:rPr>
        <w:t xml:space="preserve">      </w:t>
      </w:r>
      <w:r>
        <w:rPr>
          <w:b/>
          <w:color w:val="ff0000"/>
          <w:sz w:val="200"/>
          <w:szCs w:val="144"/>
        </w:rPr>
        <w:t>САВАННЫ</w:t>
      </w:r>
    </w:p>
    <w:p>
      <w:pPr>
        <w:pStyle w:val="style0"/>
        <w:rPr>
          <w:b/>
          <w:color w:val="ff0000"/>
          <w:sz w:val="200"/>
          <w:szCs w:val="144"/>
        </w:rPr>
      </w:pPr>
      <w:r>
        <w:rPr>
          <w:b/>
          <w:color w:val="ff0000"/>
          <w:sz w:val="200"/>
          <w:szCs w:val="144"/>
        </w:rPr>
        <w:t>АФРИКАНСКИЙ СЛОН</w:t>
      </w:r>
    </w:p>
    <w:p>
      <w:pPr>
        <w:pStyle w:val="style0"/>
        <w:rPr>
          <w:b/>
          <w:color w:val="ff0000"/>
          <w:sz w:val="200"/>
          <w:szCs w:val="144"/>
        </w:rPr>
      </w:pPr>
      <w:r>
        <w:rPr>
          <w:noProof/>
          <w:lang w:eastAsia="ru-RU"/>
        </w:rPr>
        <w:drawing>
          <wp:inline distL="0" distT="0" distB="0" distR="0">
            <wp:extent cx="9881870" cy="6587913"/>
            <wp:effectExtent l="0" t="0" r="5080" b="3810"/>
            <wp:docPr id="1029" name="Рисунок 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9881870" cy="6587913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rPr>
          <w:b/>
          <w:color w:val="ff0000"/>
          <w:sz w:val="200"/>
          <w:szCs w:val="144"/>
        </w:rPr>
      </w:pPr>
    </w:p>
    <w:p>
      <w:pPr>
        <w:pStyle w:val="style0"/>
        <w:rPr>
          <w:b/>
          <w:color w:val="ff0000"/>
          <w:sz w:val="240"/>
          <w:szCs w:val="144"/>
        </w:rPr>
      </w:pPr>
      <w:r>
        <w:rPr>
          <w:b/>
          <w:color w:val="ff0000"/>
          <w:sz w:val="200"/>
          <w:szCs w:val="144"/>
        </w:rPr>
        <w:t>ИНДИЙСКИЙ СЛОН</w:t>
      </w:r>
    </w:p>
    <w:p>
      <w:pPr>
        <w:pStyle w:val="style0"/>
        <w:rPr/>
      </w:pPr>
    </w:p>
    <w:p>
      <w:pPr>
        <w:pStyle w:val="style0"/>
        <w:rPr/>
      </w:pPr>
      <w:r>
        <w:rPr>
          <w:noProof/>
          <w:lang w:eastAsia="ru-RU"/>
        </w:rPr>
        <w:drawing>
          <wp:inline distL="0" distT="0" distB="0" distR="0">
            <wp:extent cx="9753600" cy="6096000"/>
            <wp:effectExtent l="0" t="0" r="0" b="0"/>
            <wp:docPr id="1030" name="Рисунок 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9753600" cy="609600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709" w:right="567" w:bottom="85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004020304"/>
    <w:charset w:val="cc"/>
    <w:family w:val="roman"/>
    <w:pitch w:val="variable"/>
    <w:sig w:usb0="E0002AFF" w:usb1="C0007841" w:usb2="00000009" w:usb3="00000000" w:csb0="000001FF" w:csb1="00000000"/>
  </w:font>
  <w:font w:name="Tahoma">
    <w:altName w:val="Tahoma"/>
    <w:panose1 w:val="020b0604030005040204"/>
    <w:charset w:val="cc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004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48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Calibri" w:hAnsi="Calibri"/>
        <w:sz w:val="22"/>
        <w:szCs w:val="22"/>
        <w:lang w:val="ru-RU" w:bidi="ar-SA" w:eastAsia="en-US"/>
      </w:rPr>
    </w:rPrDefault>
    <w:pPrDefault>
      <w:pPr>
        <w:spacing w:after="200" w:lineRule="auto" w:line="276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153">
    <w:name w:val="Balloon Text"/>
    <w:basedOn w:val="style0"/>
    <w:next w:val="style153"/>
    <w:link w:val="style4097"/>
    <w:uiPriority w:val="99"/>
    <w:pPr>
      <w:spacing w:after="0" w:lineRule="auto" w:line="240"/>
    </w:pPr>
    <w:rPr>
      <w:rFonts w:ascii="Tahoma" w:cs="Tahoma" w:hAnsi="Tahoma"/>
      <w:sz w:val="16"/>
      <w:szCs w:val="16"/>
    </w:rPr>
  </w:style>
  <w:style w:type="character" w:customStyle="1" w:styleId="style4097">
    <w:name w:val="Текст выноски Знак"/>
    <w:basedOn w:val="style65"/>
    <w:next w:val="style4097"/>
    <w:link w:val="style153"/>
    <w:uiPriority w:val="99"/>
    <w:rPr>
      <w:rFonts w:ascii="Tahoma" w:cs="Tahoma" w:hAnsi="Tahoma"/>
      <w:sz w:val="16"/>
      <w:szCs w:val="16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emf"/><Relationship Id="rId3" Type="http://schemas.openxmlformats.org/officeDocument/2006/relationships/oleObject" Target="embeddings/oleObject1.bin"/><Relationship Id="rId4" Type="http://schemas.openxmlformats.org/officeDocument/2006/relationships/image" Target="media/image2.jpeg"/><Relationship Id="rId9" Type="http://schemas.openxmlformats.org/officeDocument/2006/relationships/theme" Target="theme/theme1.xml"/><Relationship Id="rId5" Type="http://schemas.openxmlformats.org/officeDocument/2006/relationships/image" Target="media/image3.jpeg"/><Relationship Id="rId6" Type="http://schemas.openxmlformats.org/officeDocument/2006/relationships/styles" Target="styles.xml"/><Relationship Id="rId7" Type="http://schemas.openxmlformats.org/officeDocument/2006/relationships/fontTable" Target="fontTable.xml"/><Relationship Id="rId8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Words>1064</Words>
  <Pages>1</Pages>
  <Characters>7177</Characters>
  <Application>WPS Office</Application>
  <DocSecurity>0</DocSecurity>
  <Paragraphs>159</Paragraphs>
  <ScaleCrop>false</ScaleCrop>
  <LinksUpToDate>false</LinksUpToDate>
  <CharactersWithSpaces>8497</CharactersWithSpaces>
  <SharedDoc>false</SharedDoc>
  <HyperlinksChanged>false</HyperlinksChanged>
  <AppVersion>14.000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2019-03-17T08:07:00Z</dcterms:created>
  <dc:creator>Пользователь Windows</dc:creator>
  <lastModifiedBy>SM-J710F</lastModifiedBy>
  <dcterms:modified xsi:type="dcterms:W3CDTF">2019-04-21T08:09:27Z</dcterms:modified>
  <revision>5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