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05" w:rsidRPr="00456F05" w:rsidRDefault="00456F05" w:rsidP="00456F05">
      <w:pPr>
        <w:pStyle w:val="a5"/>
        <w:spacing w:before="0" w:beforeAutospacing="0" w:after="0" w:afterAutospacing="0"/>
        <w:jc w:val="right"/>
        <w:rPr>
          <w:color w:val="262626" w:themeColor="text1" w:themeTint="D9"/>
          <w:sz w:val="28"/>
          <w:szCs w:val="28"/>
        </w:rPr>
      </w:pPr>
      <w:r w:rsidRPr="00707E88">
        <w:rPr>
          <w:b/>
          <w:color w:val="262626" w:themeColor="text1" w:themeTint="D9"/>
          <w:sz w:val="28"/>
          <w:szCs w:val="28"/>
        </w:rPr>
        <w:t xml:space="preserve">Кондратьева Светлана Юрьевна </w:t>
      </w:r>
      <w:r>
        <w:rPr>
          <w:b/>
          <w:color w:val="262626" w:themeColor="text1" w:themeTint="D9"/>
          <w:sz w:val="28"/>
          <w:szCs w:val="28"/>
        </w:rPr>
        <w:t>–</w:t>
      </w:r>
      <w:r w:rsidRPr="00707E88">
        <w:rPr>
          <w:b/>
          <w:color w:val="262626" w:themeColor="text1" w:themeTint="D9"/>
          <w:sz w:val="28"/>
          <w:szCs w:val="28"/>
        </w:rPr>
        <w:t xml:space="preserve"> </w:t>
      </w:r>
      <w:proofErr w:type="spellStart"/>
      <w:r w:rsidRPr="00456F05">
        <w:rPr>
          <w:color w:val="262626" w:themeColor="text1" w:themeTint="D9"/>
          <w:sz w:val="28"/>
          <w:szCs w:val="28"/>
        </w:rPr>
        <w:t>к.п.н</w:t>
      </w:r>
      <w:proofErr w:type="spellEnd"/>
      <w:r w:rsidRPr="00456F05">
        <w:rPr>
          <w:color w:val="262626" w:themeColor="text1" w:themeTint="D9"/>
          <w:sz w:val="28"/>
          <w:szCs w:val="28"/>
        </w:rPr>
        <w:t>.,</w:t>
      </w:r>
    </w:p>
    <w:p w:rsidR="00456F05" w:rsidRDefault="00456F05" w:rsidP="00456F05">
      <w:pPr>
        <w:pStyle w:val="a5"/>
        <w:spacing w:before="0" w:beforeAutospacing="0" w:after="0" w:afterAutospacing="0"/>
        <w:jc w:val="righ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доцент кафедры логопедии РГПУ им. А.И. Герцена,</w:t>
      </w:r>
    </w:p>
    <w:p w:rsidR="00456F05" w:rsidRPr="00C10032" w:rsidRDefault="00456F05" w:rsidP="00456F05">
      <w:pPr>
        <w:pStyle w:val="a5"/>
        <w:spacing w:before="0" w:beforeAutospacing="0" w:after="0" w:afterAutospacing="0"/>
        <w:ind w:left="354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Паньшина Мария Олеговна - </w:t>
      </w:r>
      <w:r>
        <w:rPr>
          <w:sz w:val="28"/>
          <w:szCs w:val="28"/>
        </w:rPr>
        <w:t>у</w:t>
      </w:r>
      <w:r w:rsidRPr="00C10032">
        <w:rPr>
          <w:sz w:val="28"/>
          <w:szCs w:val="28"/>
        </w:rPr>
        <w:t xml:space="preserve">читель </w:t>
      </w:r>
      <w:r>
        <w:rPr>
          <w:sz w:val="28"/>
          <w:szCs w:val="28"/>
        </w:rPr>
        <w:t>ГБОУ ш</w:t>
      </w:r>
      <w:r w:rsidRPr="00C10032">
        <w:rPr>
          <w:sz w:val="28"/>
          <w:szCs w:val="28"/>
        </w:rPr>
        <w:t>кола №755</w:t>
      </w:r>
      <w:r>
        <w:rPr>
          <w:sz w:val="28"/>
          <w:szCs w:val="28"/>
        </w:rPr>
        <w:t xml:space="preserve"> </w:t>
      </w:r>
      <w:r w:rsidRPr="00C100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10032">
        <w:rPr>
          <w:sz w:val="28"/>
          <w:szCs w:val="28"/>
        </w:rPr>
        <w:t>«Региональный центр аутизма»</w:t>
      </w:r>
    </w:p>
    <w:p w:rsidR="00456F05" w:rsidRDefault="00456F05" w:rsidP="00456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032">
        <w:rPr>
          <w:rFonts w:ascii="Times New Roman" w:hAnsi="Times New Roman" w:cs="Times New Roman"/>
          <w:sz w:val="28"/>
          <w:szCs w:val="28"/>
        </w:rPr>
        <w:t xml:space="preserve">Василеостровского района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10032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456F05" w:rsidRPr="00456F05" w:rsidRDefault="00456F05" w:rsidP="00456F05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7AC5" w:rsidRDefault="00DB7AC5" w:rsidP="00456F05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Профилактика дискалькулии у старших дошкольников, имеющих интеллектуальные нарушения и </w:t>
      </w:r>
      <w:r w:rsidR="0016125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расстройства аутистического спектра (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</w:t>
      </w:r>
      <w:r w:rsidR="0016125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структуре комплексной деятельности учителя-д</w:t>
      </w:r>
      <w:r w:rsidR="00456F0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ефектолога и воспитателя группы</w:t>
      </w:r>
    </w:p>
    <w:p w:rsidR="00456F05" w:rsidRDefault="00456F05" w:rsidP="0055452A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D2A8C" w:rsidRPr="00FD2A8C">
        <w:rPr>
          <w:color w:val="000000"/>
          <w:sz w:val="28"/>
          <w:szCs w:val="28"/>
        </w:rPr>
        <w:t>В дефектологии термином «умственная отсталость</w:t>
      </w:r>
      <w:r w:rsidR="00FD2A8C">
        <w:rPr>
          <w:color w:val="000000"/>
          <w:sz w:val="28"/>
          <w:szCs w:val="28"/>
        </w:rPr>
        <w:t xml:space="preserve"> или интеллектуальное нарушение</w:t>
      </w:r>
      <w:r w:rsidR="00957B3E">
        <w:rPr>
          <w:color w:val="000000"/>
          <w:sz w:val="28"/>
          <w:szCs w:val="28"/>
        </w:rPr>
        <w:t>» обозначается стойким выраженным</w:t>
      </w:r>
      <w:r w:rsidR="00FD2A8C" w:rsidRPr="00FD2A8C">
        <w:rPr>
          <w:color w:val="000000"/>
          <w:sz w:val="28"/>
          <w:szCs w:val="28"/>
        </w:rPr>
        <w:t xml:space="preserve"> снижение</w:t>
      </w:r>
      <w:r w:rsidR="00957B3E">
        <w:rPr>
          <w:color w:val="000000"/>
          <w:sz w:val="28"/>
          <w:szCs w:val="28"/>
        </w:rPr>
        <w:t>м</w:t>
      </w:r>
      <w:r w:rsidR="00FD2A8C" w:rsidRPr="00FD2A8C">
        <w:rPr>
          <w:color w:val="000000"/>
          <w:sz w:val="28"/>
          <w:szCs w:val="28"/>
        </w:rPr>
        <w:t xml:space="preserve"> познавательной деятельности ребенка, возникающее на основе органического пораже</w:t>
      </w:r>
      <w:r>
        <w:rPr>
          <w:color w:val="000000"/>
          <w:sz w:val="28"/>
          <w:szCs w:val="28"/>
        </w:rPr>
        <w:t xml:space="preserve">ния центральной нервной системы </w:t>
      </w:r>
      <w:r w:rsidR="005B2502" w:rsidRPr="005B2502">
        <w:rPr>
          <w:color w:val="000000"/>
          <w:sz w:val="28"/>
          <w:szCs w:val="28"/>
        </w:rPr>
        <w:t>[4</w:t>
      </w:r>
      <w:r w:rsidR="00533582">
        <w:rPr>
          <w:color w:val="000000"/>
          <w:sz w:val="28"/>
          <w:szCs w:val="28"/>
        </w:rPr>
        <w:t xml:space="preserve">; </w:t>
      </w:r>
      <w:r w:rsidR="005B2502">
        <w:rPr>
          <w:color w:val="000000"/>
          <w:sz w:val="28"/>
          <w:szCs w:val="28"/>
        </w:rPr>
        <w:t>15</w:t>
      </w:r>
      <w:r w:rsidR="004012C9" w:rsidRPr="005B250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</w:t>
      </w:r>
    </w:p>
    <w:p w:rsidR="00E74FC0" w:rsidRPr="008D77D7" w:rsidRDefault="00456F05" w:rsidP="00456F05">
      <w:pPr>
        <w:pStyle w:val="a5"/>
        <w:spacing w:line="360" w:lineRule="auto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 xml:space="preserve">   </w:t>
      </w:r>
      <w:r w:rsidR="00957B3E">
        <w:rPr>
          <w:color w:val="000000"/>
          <w:sz w:val="28"/>
          <w:szCs w:val="28"/>
        </w:rPr>
        <w:t>РАС</w:t>
      </w:r>
      <w:r w:rsidR="00957B3E" w:rsidRPr="00957B3E">
        <w:rPr>
          <w:color w:val="000000"/>
          <w:sz w:val="28"/>
          <w:szCs w:val="28"/>
        </w:rPr>
        <w:t>– спектр психологических характеристик, описывающих широкий круг аномального поведения и затруднений в социальном взаимодействии и коммуникациях, а также жёстко ограниченных интересов и часто повторяющихся поведенческих актов</w:t>
      </w:r>
      <w:r>
        <w:rPr>
          <w:color w:val="000000"/>
          <w:sz w:val="28"/>
          <w:szCs w:val="28"/>
        </w:rPr>
        <w:t xml:space="preserve"> </w:t>
      </w:r>
      <w:r w:rsidR="008D77D7">
        <w:rPr>
          <w:color w:val="000000"/>
          <w:sz w:val="28"/>
          <w:szCs w:val="28"/>
        </w:rPr>
        <w:t>[5</w:t>
      </w:r>
      <w:r w:rsidR="008D77D7" w:rsidRPr="008D77D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</w:t>
      </w:r>
      <w:r w:rsidR="002761DD">
        <w:rPr>
          <w:color w:val="000000"/>
          <w:sz w:val="28"/>
          <w:szCs w:val="28"/>
        </w:rPr>
        <w:t xml:space="preserve">Проблема аутизма </w:t>
      </w:r>
      <w:r w:rsidR="00286AD5">
        <w:rPr>
          <w:color w:val="000000"/>
          <w:sz w:val="28"/>
          <w:szCs w:val="28"/>
        </w:rPr>
        <w:t>в настоящее время</w:t>
      </w:r>
      <w:r w:rsidR="002761DD">
        <w:rPr>
          <w:color w:val="000000"/>
          <w:sz w:val="28"/>
          <w:szCs w:val="28"/>
        </w:rPr>
        <w:t xml:space="preserve"> привлекает к себе внимание</w:t>
      </w:r>
      <w:r w:rsidR="00286AD5">
        <w:rPr>
          <w:color w:val="000000"/>
          <w:sz w:val="28"/>
          <w:szCs w:val="28"/>
        </w:rPr>
        <w:t xml:space="preserve"> медицинских и педагогических специалистов</w:t>
      </w:r>
      <w:r w:rsidR="002761DD">
        <w:rPr>
          <w:color w:val="000000"/>
          <w:sz w:val="28"/>
          <w:szCs w:val="28"/>
        </w:rPr>
        <w:t>. Частота встречаемости составляет 26 случае</w:t>
      </w:r>
      <w:r>
        <w:rPr>
          <w:color w:val="000000"/>
          <w:sz w:val="28"/>
          <w:szCs w:val="28"/>
        </w:rPr>
        <w:t>в на 10 000 детского населения</w:t>
      </w:r>
      <w:r w:rsidR="002761DD">
        <w:rPr>
          <w:color w:val="000000"/>
          <w:sz w:val="28"/>
          <w:szCs w:val="28"/>
        </w:rPr>
        <w:t xml:space="preserve"> </w:t>
      </w:r>
      <w:r w:rsidR="002761DD" w:rsidRPr="002761DD">
        <w:rPr>
          <w:color w:val="000000"/>
          <w:sz w:val="28"/>
          <w:szCs w:val="28"/>
        </w:rPr>
        <w:t>[</w:t>
      </w:r>
      <w:r w:rsidR="002761DD" w:rsidRPr="008D77D7">
        <w:rPr>
          <w:color w:val="000000"/>
          <w:sz w:val="28"/>
          <w:szCs w:val="28"/>
        </w:rPr>
        <w:t>2</w:t>
      </w:r>
      <w:r w:rsidR="002761D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2761DD">
        <w:rPr>
          <w:color w:val="000000"/>
          <w:sz w:val="28"/>
          <w:szCs w:val="28"/>
        </w:rPr>
        <w:t>2</w:t>
      </w:r>
      <w:r w:rsidR="002761DD" w:rsidRPr="008D77D7">
        <w:rPr>
          <w:color w:val="000000"/>
          <w:sz w:val="28"/>
          <w:szCs w:val="28"/>
        </w:rPr>
        <w:t>]</w:t>
      </w:r>
      <w:r w:rsidR="00286AD5">
        <w:rPr>
          <w:color w:val="000000"/>
          <w:sz w:val="28"/>
          <w:szCs w:val="28"/>
        </w:rPr>
        <w:t>. Н</w:t>
      </w:r>
      <w:r w:rsidR="00312198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арушения</w:t>
      </w:r>
      <w:r w:rsidR="00BD2D97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психического развития</w:t>
      </w:r>
      <w:r w:rsidR="00957B3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диагностируются ещё в младшем дошкольном возрасте. Помимо «классического» отставания, как при</w:t>
      </w:r>
      <w:r w:rsidR="00312198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умственной отсталости,</w:t>
      </w:r>
      <w:r w:rsidR="00957B3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психическом развитии,</w:t>
      </w:r>
      <w:r w:rsidR="00312198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7B3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у ребёнка </w:t>
      </w:r>
      <w:r w:rsidR="00312198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имеются </w:t>
      </w:r>
      <w:r w:rsidR="00957B3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специфические </w:t>
      </w:r>
      <w:r w:rsidR="00312198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расстройства поведения. </w:t>
      </w:r>
      <w:r w:rsidR="004410B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деятельности </w:t>
      </w:r>
      <w:r w:rsidR="00312198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наблюдаются специфические и избирательные контакты со взрослыми и сверстниками, нарушения пищевого поведения, (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например, </w:t>
      </w:r>
      <w:r w:rsidR="00312198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ничего не едят или едят только одну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туже</w:t>
      </w:r>
      <w:r w:rsidR="00312198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еду</w:t>
      </w:r>
      <w:r w:rsidR="00286AD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частое предпочтение определённой формы представленной еды. Нередко наблюдается отсутствие чувства насыщения при приёме пищи, дети не могут остановиться, едят по много и часто. «У</w:t>
      </w:r>
      <w:r w:rsidR="00312198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ход в себя», отрешённость, отгороженность, присутствуют «необычные «страхи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12198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Любое, даже незначительное и</w:t>
      </w:r>
      <w:r w:rsidR="00BA258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зменение обстановки переносится с трудом. Дети </w:t>
      </w:r>
      <w:proofErr w:type="spellStart"/>
      <w:r w:rsidR="00BA258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моторно</w:t>
      </w:r>
      <w:proofErr w:type="spellEnd"/>
      <w:r w:rsidR="00BA258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неловкие, однако, вместе с этим </w:t>
      </w:r>
      <w:r w:rsidR="00BA258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отмечается вычурность, манерность движений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жестов</w:t>
      </w:r>
      <w:r w:rsidR="00BA258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склонность к гримасам.  Изменения претерпевает и развитие речи: голос то громкий, то переходит в шепот, изменяется ритм и темп речи, 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присутствуют </w:t>
      </w:r>
      <w:r w:rsidR="00BA258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множественные </w:t>
      </w:r>
      <w:proofErr w:type="spellStart"/>
      <w:r w:rsidR="00BA258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аграмма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тизмы</w:t>
      </w:r>
      <w:proofErr w:type="spellEnd"/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эхолалии</w:t>
      </w:r>
      <w:proofErr w:type="spellEnd"/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речевые штампы</w:t>
      </w:r>
      <w:r w:rsidR="00E74FC0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B64E9" w:rsidRPr="008D77D7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5B250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4,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B2502" w:rsidRPr="008D77D7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160]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D2D97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 многих детей наблюдается полное отсутствие речи</w:t>
      </w:r>
    </w:p>
    <w:p w:rsidR="003B64E9" w:rsidRPr="003B64E9" w:rsidRDefault="00456F05" w:rsidP="0055452A">
      <w:pPr>
        <w:spacing w:line="360" w:lineRule="auto"/>
        <w:jc w:val="both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E74FC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Специфика познавательного интереса, наличие расстройств поведения, своеобразие восприятия, развития мыслительной деятельности, приводит к трудностям в обучении и воспитании детей данной категории. Как правило, дети с подобными нарушениями, оказываются не способны</w:t>
      </w:r>
      <w:r w:rsidR="00BE08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</w:t>
      </w:r>
      <w:r w:rsidR="00E74FC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 усвоению базовых учебных де</w:t>
      </w:r>
      <w:r w:rsidR="001528E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йствий, понятий</w:t>
      </w:r>
      <w:r w:rsidR="00BE08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а именно, к возникновению дискалькулии</w:t>
      </w:r>
      <w:r w:rsidR="001528E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B64E9" w:rsidRPr="003B64E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Симптоматика дискалькулии включает наиболее характерные ошибки и затруднения в процессе усвоения математических знаний, умений и навыков (С. С. Мнухин, 1948; Ю. Г. Демьянов, 1970;</w:t>
      </w:r>
      <w:r w:rsidR="003B64E9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B64E9" w:rsidRPr="003B64E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М. В. </w:t>
      </w:r>
      <w:proofErr w:type="spellStart"/>
      <w:r w:rsidR="003B64E9" w:rsidRPr="003B64E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Ипполитова</w:t>
      </w:r>
      <w:proofErr w:type="spellEnd"/>
      <w:r w:rsidR="003B64E9" w:rsidRPr="003B64E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1972; H. И. Непомнящая, 1972; С. Л. Шапиро, 1976):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недостаточное знание состава числа, трудности усвоения правила образования числа;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несформированность количественных отношений чисел;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автоматическое воспроизведение порядка следования чисел;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трудности установления отношения числа к его соседям;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затруднения в определении места числа в ряду натуральных чисел;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недостаточное овладение математическим словарём;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неправильное называние чисел;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неточное представление о графической структуре цифр;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элементарный способ выполнения арифметических действий;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незнание таблицы сложения и вычитания, умножения и деления;</w:t>
      </w:r>
    </w:p>
    <w:p w:rsidR="003B64E9" w:rsidRPr="003B64E9" w:rsidRDefault="003B64E9" w:rsidP="0055452A">
      <w:pPr>
        <w:numPr>
          <w:ilvl w:val="0"/>
          <w:numId w:val="10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преимущественно конкретный характер мыслительных операций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Pr="003B64E9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[4] </w:t>
      </w:r>
    </w:p>
    <w:p w:rsidR="00475D7D" w:rsidRDefault="00BE083B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475D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Работа по профилактике дискалькулии в системе коррекционного обучения </w:t>
      </w:r>
      <w:r w:rsidR="00B01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воспитания </w:t>
      </w:r>
      <w:r w:rsidR="00475D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должна быть комплексной и систематичной. Результативность коррекционного воздействия </w:t>
      </w:r>
      <w:r w:rsidR="00152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зависит от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вовлеченности</w:t>
      </w:r>
      <w:r w:rsidR="00152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всех</w:t>
      </w:r>
      <w:r w:rsidR="00475D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специалистов </w:t>
      </w:r>
      <w:r w:rsidR="00475D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службы сопровождения (таких как, </w:t>
      </w:r>
      <w:r w:rsidR="00B01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группы</w:t>
      </w:r>
      <w:r w:rsidR="00475D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учитель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01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дефектолог, логопед, психолог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 и родителей.</w:t>
      </w:r>
    </w:p>
    <w:p w:rsidR="003D6F56" w:rsidRDefault="00BE083B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B01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аправления коррекционно-воспитательного воздействия </w:t>
      </w:r>
      <w:r w:rsidR="00B01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обозначить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процессе непосредственной работы с </w:t>
      </w:r>
      <w:r w:rsidR="00B01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дошкольниками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Условно их можно разделить на </w:t>
      </w:r>
      <w:r w:rsidR="00744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несколько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152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направлений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3D6F56" w:rsidRPr="00BE083B" w:rsidRDefault="00BE083B" w:rsidP="00BE083B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1). </w:t>
      </w:r>
      <w:r w:rsidR="00FD5E97" w:rsidRPr="00BE083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Профилактика дискалькулии в </w:t>
      </w:r>
      <w:r w:rsidR="00635223" w:rsidRPr="00BE083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режимных моментах</w:t>
      </w:r>
      <w:r w:rsidR="003D6F56" w:rsidRPr="00BE083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пребывания </w:t>
      </w:r>
      <w:r w:rsidR="00B017F9" w:rsidRPr="00BE083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воспитанников</w:t>
      </w:r>
      <w:r w:rsidR="003D6F56" w:rsidRPr="00BE083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в системе </w:t>
      </w:r>
      <w:r w:rsidR="00B017F9" w:rsidRPr="00BE083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дошкольного</w:t>
      </w:r>
      <w:r w:rsidR="003D6F56" w:rsidRPr="00BE083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обучения</w:t>
      </w:r>
      <w:r w:rsidR="008B650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:</w:t>
      </w:r>
    </w:p>
    <w:p w:rsidR="00A00DBE" w:rsidRDefault="008B650B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организации режимных моментов в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ажно обращать внимание </w:t>
      </w:r>
      <w:r w:rsidR="00B01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воспитанников 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</w:t>
      </w:r>
      <w:r w:rsidR="00276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изменение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самого режима дня.</w:t>
      </w:r>
      <w:r w:rsidR="00B01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этом может помочь «Календарь визуального расписания</w:t>
      </w:r>
      <w:r w:rsidR="00B01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BE08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744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представля</w:t>
      </w:r>
      <w:r w:rsidR="00BE08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ющий</w:t>
      </w:r>
      <w:r w:rsidR="00744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собой 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магнитную доску, на которую </w:t>
      </w:r>
      <w:r w:rsidR="00BE08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каждое утро</w:t>
      </w:r>
      <w:r w:rsidR="00152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выставляются таблички, отображающие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режимные моменты пребывания воспитанников в образовательной организации.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 может быть расписание образовательной деятельности с указ</w:t>
      </w:r>
      <w:r w:rsidR="00152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анием конкретных занятий, 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этап</w:t>
      </w:r>
      <w:r w:rsidR="00BE08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приёма пищи,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время 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прогулк</w:t>
      </w:r>
      <w:r w:rsidR="00BE08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заняти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</w:t>
      </w:r>
      <w:r w:rsidR="004410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специалистами образовательной организации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различные мероприятия, праздники, мастер-классы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др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Таблички </w:t>
      </w:r>
      <w:r w:rsidR="00152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(картинки) меняю</w:t>
      </w:r>
      <w:r w:rsidR="00744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педагогом</w:t>
      </w:r>
      <w:r w:rsidR="00744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каждый раз после провед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ения того или иного мероприятия. Такая цикличность</w:t>
      </w:r>
      <w:r w:rsidR="00744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смены визуального расписания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которую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видят, и в дальнейшем с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амостоятельно могут изменять её</w:t>
      </w:r>
      <w:r w:rsidR="003437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3D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44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помогает ориентировать </w:t>
      </w:r>
      <w:r w:rsidR="00720C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их </w:t>
      </w:r>
      <w:r w:rsidR="00152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пространстве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нно-временной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окружающей действительности</w:t>
      </w:r>
      <w:r w:rsidR="00744D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 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календаре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же отражаю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 время года, названия дней недели, част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ей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суток, последовательность и количес</w:t>
      </w:r>
      <w:r w:rsidR="00152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тво занятий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Вопросы, которые задаёт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обращая внимание воспитанников на изменение в календаре, содержат в себе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математические понятия, например: «Ребята, </w:t>
      </w:r>
      <w:r w:rsidR="00152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какое занятие было первым 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сегодня? </w:t>
      </w:r>
      <w:r w:rsidR="000154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ихий час</w:t>
      </w:r>
      <w:r w:rsidR="000154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после обеда или перед обедом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Занятие по лепке было перед и</w:t>
      </w:r>
      <w:r w:rsidR="000154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</w:t>
      </w:r>
      <w:r w:rsidR="001528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после занятия физкультурой</w:t>
      </w:r>
      <w:r w:rsidR="00A00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и т.д. </w:t>
      </w:r>
    </w:p>
    <w:p w:rsidR="004D5220" w:rsidRDefault="00BF3119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4D5220" w:rsidRP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сборе детей на завтрак,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обед, воспитатель обращает внимание </w:t>
      </w:r>
      <w:r w:rsid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детей 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врем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приёма пищи.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Примерный в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ариант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беседы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мы сейчас будем </w:t>
      </w:r>
      <w:r w:rsid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делать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 w:rsidR="00EA17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будем завтракать)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Завтрак это утренний или дневной приём пищи?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(З</w:t>
      </w:r>
      <w:r w:rsidR="00EA17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автрак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A17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это у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тренний  </w:t>
      </w:r>
      <w:r w:rsidR="00EA17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приём пищи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Педагог</w:t>
      </w:r>
      <w:r w:rsidR="00F70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планирует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выполнение детьми 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поручени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й, в содержание которых включены те или иные математические понятия, например: 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Сколько ложек надо взять, чтобы всем</w:t>
      </w:r>
      <w:r w:rsidR="00932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детям 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хватило? Отнеси, пожалуйста, всем по стакану компота. Проверь, всем ли хватило компота? У кого ещё нет компота, посчитай, сколько с</w:t>
      </w:r>
      <w:r w:rsidR="00932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таканов тебе надо ещё принести? И т.д.</w:t>
      </w:r>
    </w:p>
    <w:p w:rsidR="00697730" w:rsidRDefault="0093259B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Подобные беседы можно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организовывать </w:t>
      </w:r>
      <w:r w:rsid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только при приёме пищи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они уместны </w:t>
      </w:r>
      <w:r w:rsid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 укладывании детей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спать, при подготовке</w:t>
      </w:r>
      <w:r w:rsid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проведению занятий, сборе на прогулку, экскурсию. </w:t>
      </w:r>
      <w:r w:rsidR="004D5220" w:rsidRP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прогулке</w:t>
      </w:r>
      <w:r w:rsidR="004D522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  обращает внимание </w:t>
      </w:r>
      <w:r w:rsidR="006977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 </w:t>
      </w:r>
      <w:r w:rsidR="00EA17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различные объекты живой и неживой природы: например, </w:t>
      </w:r>
      <w:r w:rsidR="004D52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количество деревьев на участке,</w:t>
      </w:r>
      <w:r w:rsidR="00EA17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величину, на количество домов, их цвет, форму, величину и т.д.</w:t>
      </w:r>
    </w:p>
    <w:p w:rsidR="00697730" w:rsidRDefault="00F70682" w:rsidP="0055452A">
      <w:pPr>
        <w:spacing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2</w:t>
      </w:r>
      <w:r w:rsidR="0093259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)</w:t>
      </w:r>
      <w:r w:rsidR="00EA1771" w:rsidRPr="00EA177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  <w:r w:rsidR="0093259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="0069773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Профилактика дискалькулии в структуре коррекционно-развивающего обучения и воспитания</w:t>
      </w:r>
    </w:p>
    <w:p w:rsidR="000154F0" w:rsidRDefault="00783685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474E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Несомненно, </w:t>
      </w:r>
      <w:r w:rsidR="001934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колоссальная</w:t>
      </w:r>
      <w:r w:rsidR="00F70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работа по профилактике</w:t>
      </w:r>
      <w:r w:rsidR="00474E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дискалькулии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проводится в системе </w:t>
      </w:r>
      <w:r w:rsidR="00474E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коррекционно-развивающих занятий учителя-дефектолога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логопеда </w:t>
      </w:r>
      <w:r w:rsidR="000154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всем образовательным областям: «Познание», «Развитие речи», «Формирование элементарных математических представлений», «Коммуникация» и т.д.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154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каждом занятии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педагоги, ори</w:t>
      </w:r>
      <w:r w:rsidR="000154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ентируясь на индивидуальные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способности</w:t>
      </w:r>
      <w:r w:rsidR="000154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каждого ребёнка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использую</w:t>
      </w:r>
      <w:r w:rsidR="000154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т:</w:t>
      </w:r>
    </w:p>
    <w:p w:rsidR="000154F0" w:rsidRPr="008D77D7" w:rsidRDefault="00783685" w:rsidP="0055452A">
      <w:pPr>
        <w:spacing w:after="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для р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звития</w:t>
      </w:r>
      <w:r w:rsid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пальцевого </w:t>
      </w:r>
      <w:proofErr w:type="spellStart"/>
      <w:r w:rsid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гнозопраксиса</w:t>
      </w:r>
      <w:proofErr w:type="spellEnd"/>
      <w:r w:rsid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пальчиковые игры с речевым сопровождением либо без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него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(«Игра на рояле», «Шарик надувается», «Бутон распустился», «Птичка пьёт водичку», «Весёлые маляры», «Ле</w:t>
      </w:r>
      <w:r w:rsid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сенка», «Пальчики здороваются»)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;</w:t>
      </w:r>
      <w:r w:rsid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пересчёт пальцев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и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соотнесение их количества с числом и цифрой; определение недостающего количества пальцев до 5, до 10; с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чет пальцев с закрытыми глазами [</w:t>
      </w:r>
      <w:r w:rsidR="005B2502" w:rsidRPr="008D77D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2</w:t>
      </w:r>
      <w:r w:rsidR="00ED06B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; 25</w:t>
      </w:r>
      <w:r w:rsidR="00ED06B2" w:rsidRPr="008D77D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]</w:t>
      </w:r>
      <w:r w:rsidR="0091745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;</w:t>
      </w:r>
    </w:p>
    <w:p w:rsidR="000154F0" w:rsidRPr="000154F0" w:rsidRDefault="0091745A" w:rsidP="0055452A">
      <w:p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- для развития</w:t>
      </w:r>
      <w:r w:rsidR="004410B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зрительного </w:t>
      </w:r>
      <w:proofErr w:type="spellStart"/>
      <w:r w:rsidR="004410B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гнозиса</w:t>
      </w:r>
      <w:proofErr w:type="spellEnd"/>
      <w:r w:rsidR="004410B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зрительно-пространственных ориентировок, зрительно-моторной координации: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осприятие и дифференциация по форме, величине, цвету и другим </w:t>
      </w:r>
      <w:r w:rsidR="0055452A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признакам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.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Нахождение аналогичных гео</w:t>
      </w:r>
      <w:r w:rsidR="0055452A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метрических фигур и изображений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, с</w:t>
      </w:r>
      <w:r w:rsidR="00C312A8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оставление картинок из частей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.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Дифференциация по признакам: высокий – низкий; широкий –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узкий; длинный – короткий и т.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д.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Классификация изображений и геометрических фигур по двум признакам.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Уточнение схемы тела (правая – левая рука, правое – левое ухо, правый – левый глаз).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Установление пространственных отношений между предметами, их вербализация: право, лево, над, под, перед, после, между.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Ориентировка в пространстве по словесной инструкции.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Например, и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гра «Что и где?»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- р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ебенок по словесной инструкции педагога ищет спрятанную в кабинете игрушку, затем роль ведущего выполняет ребёнок.</w:t>
      </w:r>
    </w:p>
    <w:p w:rsidR="000154F0" w:rsidRPr="000154F0" w:rsidRDefault="0091745A" w:rsidP="0055452A">
      <w:p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 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Выполнение пространственно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организованных движений: без показа, только по словесной инструкции; выполнение движений по словесной инструкции с показом движений, который не совпадает со словесной инструкцией.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Ориентация на листе бумаги: графические диктанты; лабиринты; зашумленные рисунки, изображения с пропущенными деталями.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Передача пространственных отношений при рисовании сюжетных картинок (по образцу, по словесной инструкции).</w:t>
      </w:r>
    </w:p>
    <w:p w:rsidR="000154F0" w:rsidRPr="00D75DB0" w:rsidRDefault="0091745A" w:rsidP="0055452A">
      <w:pPr>
        <w:spacing w:after="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для развития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4410B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последовательных психических функций: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о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владение математическими  умениями и нав</w:t>
      </w:r>
      <w:r w:rsidR="002761D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ыками осуществляется  на основе </w:t>
      </w:r>
      <w:proofErr w:type="spellStart"/>
      <w:r w:rsidR="004410B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сукцессивного</w:t>
      </w:r>
      <w:proofErr w:type="spellEnd"/>
      <w:r w:rsidR="004410B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(последовательного) и симультанного (одновременного) анализа и синтеза. Представления о порядке следования чисел требуют </w:t>
      </w:r>
      <w:proofErr w:type="spellStart"/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сукцессивного</w:t>
      </w:r>
      <w:proofErr w:type="spellEnd"/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анализа. Понятие структуры числа связано со </w:t>
      </w:r>
      <w:proofErr w:type="spellStart"/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сформированностью</w:t>
      </w:r>
      <w:proofErr w:type="spellEnd"/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как симультанных, так и </w:t>
      </w:r>
      <w:proofErr w:type="spellStart"/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сукцессивных</w:t>
      </w:r>
      <w:proofErr w:type="spellEnd"/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процессов. При развитии этих процессов важно опираться на восприятие разных анализаторов.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0154F0" w:rsidRPr="0091745A">
        <w:rPr>
          <w:rFonts w:ascii="&amp;quot" w:eastAsia="Times New Roman" w:hAnsi="&amp;quot" w:cs="Times New Roman"/>
          <w:i/>
          <w:color w:val="000000"/>
          <w:sz w:val="28"/>
          <w:szCs w:val="28"/>
          <w:lang w:eastAsia="ru-RU"/>
        </w:rPr>
        <w:t>Зрительное восприятие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  <w:r w:rsidR="00D75DB0">
        <w:rPr>
          <w:rFonts w:ascii="&amp;quot" w:eastAsia="Times New Roman" w:hAnsi="&amp;quot" w:cs="Times New Roman"/>
          <w:color w:val="000000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восприяти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, запоминани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, воспроизведени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последовательностей предметов, их изо</w:t>
      </w:r>
      <w:r w:rsidR="00D75DB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бражений, геометрических фигур;</w:t>
      </w:r>
      <w:r w:rsidR="004410B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распределение </w:t>
      </w:r>
      <w:proofErr w:type="gramStart"/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объектов  по</w:t>
      </w:r>
      <w:proofErr w:type="gramEnd"/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величине, длине, цвету,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lastRenderedPageBreak/>
        <w:t>форме и по другим признакам.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0154F0" w:rsidRPr="0091745A">
        <w:rPr>
          <w:rFonts w:ascii="&amp;quot" w:eastAsia="Times New Roman" w:hAnsi="&amp;quot" w:cs="Times New Roman"/>
          <w:i/>
          <w:color w:val="000000"/>
          <w:sz w:val="28"/>
          <w:szCs w:val="28"/>
          <w:lang w:eastAsia="ru-RU"/>
        </w:rPr>
        <w:t>Речеслуховое восприятие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  <w:r w:rsidR="004410B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выполнение заданий по речевой инструкции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-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последовательное рисование геометрических</w:t>
      </w:r>
      <w:r w:rsidR="002761DD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фигур (пробы Рея), повторение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серий слов и цифр с постепенным увеличением объёма ряда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.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</w:p>
    <w:p w:rsidR="000154F0" w:rsidRPr="000154F0" w:rsidRDefault="0091745A" w:rsidP="0091745A">
      <w:pPr>
        <w:spacing w:after="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 реализации данного направления работы целесообразно использовать следующие игровые упражнения: «Расставь правильно» (подбор предметов по размеру, по формам, по цвету); «Продолжи узор»; «Придумай и сложи узор из 3 - 4 фигур»; «Повтори движения»; «Мастер физкультминутки» (ребенок сам придумывает и презентует упражнения из 3-4 движений/короткую серию упражнений); игры на повторение музыкальных ритмов на металлофоне, на барабане; повторение рядов звуков, слогов, слов; игра «По порядку становись!» (ребенок внимательно слушает ряд чисе</w:t>
      </w:r>
      <w:r w:rsidR="002761D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л, предложенных педагогом: 2,4,5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...;  10,9,8...; 1,3,5...и по команде продолжает его самостоятельно, либо находит ошибки, сознательно допущенные взрослым).</w:t>
      </w:r>
    </w:p>
    <w:p w:rsidR="000154F0" w:rsidRPr="000154F0" w:rsidRDefault="0091745A" w:rsidP="0091745A">
      <w:pPr>
        <w:spacing w:after="0" w:line="36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для</w:t>
      </w:r>
      <w:r w:rsidR="000154F0" w:rsidRPr="000154F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формирован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ия</w:t>
      </w:r>
      <w:r w:rsidR="00D75DB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количественных представлений: </w:t>
      </w:r>
      <w:r w:rsidR="00D75DB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втоматическое определение количества предметов на глаз без их пересчёта. Это могут быть предметы, изображённые на картинках, геометрические фигуры, монеты, символические знаки, разные по величине, по-разному расположенные. Важно натренировать ребёнка в определении множества в пределах 5 на глаз, сравнении множеств на глаз, выделении заданного количества предметов из множества.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Пересчёт предметов, их изображений, геометрических фигур, слов, звуков, движений и соотнесение с числом и цифрой. Сравнение двух множеств, установление отношений один – много, много – мало, одинаково – столько же – поровну.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0154F0" w:rsidRPr="000154F0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Измерение предметов при помощи единиц длины; определение массы предметов с помощью весов с гирьками. Сравнение 2-3 предметов по весу, по размеру, длине с помощью и</w:t>
      </w:r>
      <w:r w:rsidR="001B43B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змерительных приборов и на глаз</w:t>
      </w:r>
      <w:r w:rsidR="0055452A" w:rsidRPr="0055452A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="00756ED7" w:rsidRPr="00756ED7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[2]</w:t>
      </w:r>
      <w:r w:rsidR="001B43B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.</w:t>
      </w:r>
    </w:p>
    <w:p w:rsidR="00957B3E" w:rsidRDefault="001B43B3" w:rsidP="001B43B3">
      <w:pPr>
        <w:spacing w:after="0" w:line="360" w:lineRule="auto"/>
        <w:ind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Все выше перечисленное может быть эффективно использовано в работе по профилактике дискалькулии с данной категорией детей, только при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условии систематичности, постепенности, последовательности при участии всех педагогов и родителей.</w:t>
      </w:r>
    </w:p>
    <w:p w:rsidR="001B43B3" w:rsidRDefault="001B43B3" w:rsidP="001B43B3">
      <w:pPr>
        <w:spacing w:after="0" w:line="360" w:lineRule="auto"/>
        <w:ind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2761DD" w:rsidRDefault="00957B3E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276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Литература:</w:t>
      </w:r>
      <w:r w:rsidR="00161259" w:rsidRPr="00276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957B3E" w:rsidRPr="002761DD" w:rsidRDefault="003B64E9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</w:t>
      </w:r>
      <w:r w:rsidR="00276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312198" w:rsidRPr="00276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Башина В.М. Аутизм в детстве. – М.: Медицина, 1999. – 240 с.</w:t>
      </w:r>
    </w:p>
    <w:p w:rsidR="003B64E9" w:rsidRDefault="003B64E9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2</w:t>
      </w:r>
      <w:r w:rsidR="002761DD">
        <w:rPr>
          <w:rStyle w:val="c1"/>
          <w:rFonts w:ascii="&amp;quot" w:hAnsi="&amp;quot"/>
          <w:color w:val="000000"/>
          <w:sz w:val="28"/>
          <w:szCs w:val="28"/>
        </w:rPr>
        <w:t>.Белошистая А.В. Математическое развитие ребенка в системе дошкольного и начального школьного образования.</w:t>
      </w:r>
      <w:r w:rsidR="0055452A" w:rsidRPr="0055452A">
        <w:rPr>
          <w:rStyle w:val="c1"/>
          <w:rFonts w:ascii="&amp;quot" w:hAnsi="&amp;quot"/>
          <w:color w:val="000000"/>
          <w:sz w:val="28"/>
          <w:szCs w:val="28"/>
        </w:rPr>
        <w:t xml:space="preserve"> </w:t>
      </w:r>
      <w:r w:rsidR="002761DD">
        <w:rPr>
          <w:rStyle w:val="c1"/>
          <w:rFonts w:ascii="&amp;quot" w:hAnsi="&amp;quot"/>
          <w:color w:val="000000"/>
          <w:sz w:val="28"/>
          <w:szCs w:val="28"/>
        </w:rPr>
        <w:t>– М., 200</w:t>
      </w:r>
      <w:r w:rsidR="00ED06B2">
        <w:rPr>
          <w:rStyle w:val="c1"/>
          <w:rFonts w:ascii="&amp;quot" w:hAnsi="&amp;quot"/>
          <w:color w:val="000000"/>
          <w:sz w:val="28"/>
          <w:szCs w:val="28"/>
        </w:rPr>
        <w:t>3</w:t>
      </w:r>
    </w:p>
    <w:p w:rsidR="003B64E9" w:rsidRDefault="003B64E9" w:rsidP="0055452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4.Гольдфельд И.Л. Клинико-психологические основы интеллектуальных нарушений у детей: учебное пособие для студентов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вузов.-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Петрозаводск, 2007</w:t>
      </w:r>
      <w:r w:rsidR="005B2502">
        <w:rPr>
          <w:rFonts w:ascii="Times New Roman" w:hAnsi="Times New Roman" w:cs="Times New Roman"/>
          <w:color w:val="000000"/>
          <w:sz w:val="28"/>
          <w:szCs w:val="28"/>
        </w:rPr>
        <w:t>.-240 с.</w:t>
      </w:r>
    </w:p>
    <w:p w:rsidR="004012C9" w:rsidRDefault="004012C9" w:rsidP="0055452A">
      <w:pPr>
        <w:pStyle w:val="c0"/>
        <w:spacing w:before="0" w:beforeAutospacing="0" w:after="0" w:afterAutospacing="0" w:line="360" w:lineRule="auto"/>
        <w:rPr>
          <w:rFonts w:ascii="&amp;quot" w:hAnsi="&amp;quot"/>
          <w:color w:val="000000"/>
          <w:sz w:val="22"/>
          <w:szCs w:val="22"/>
        </w:rPr>
      </w:pPr>
    </w:p>
    <w:p w:rsidR="002968CE" w:rsidRPr="00FE54D3" w:rsidRDefault="002968CE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D6F56" w:rsidRPr="003D6F56" w:rsidRDefault="003D6F56" w:rsidP="0055452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75D7D" w:rsidRPr="00475D7D" w:rsidRDefault="00475D7D" w:rsidP="00554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5D7D" w:rsidRPr="00475D7D" w:rsidSect="0033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78FF"/>
    <w:multiLevelType w:val="hybridMultilevel"/>
    <w:tmpl w:val="615EBDC0"/>
    <w:lvl w:ilvl="0" w:tplc="0C3E2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2DA6"/>
    <w:multiLevelType w:val="multilevel"/>
    <w:tmpl w:val="D18E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8507B"/>
    <w:multiLevelType w:val="multilevel"/>
    <w:tmpl w:val="63C8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51063"/>
    <w:multiLevelType w:val="hybridMultilevel"/>
    <w:tmpl w:val="A6F6E022"/>
    <w:lvl w:ilvl="0" w:tplc="479ED3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5156199"/>
    <w:multiLevelType w:val="multilevel"/>
    <w:tmpl w:val="0B3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702FA"/>
    <w:multiLevelType w:val="multilevel"/>
    <w:tmpl w:val="DDBA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24F9A"/>
    <w:multiLevelType w:val="multilevel"/>
    <w:tmpl w:val="F7E0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A7238"/>
    <w:multiLevelType w:val="hybridMultilevel"/>
    <w:tmpl w:val="11C6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A187E"/>
    <w:multiLevelType w:val="hybridMultilevel"/>
    <w:tmpl w:val="551E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1A3D"/>
    <w:multiLevelType w:val="hybridMultilevel"/>
    <w:tmpl w:val="155C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D7D"/>
    <w:rsid w:val="000154F0"/>
    <w:rsid w:val="001528EC"/>
    <w:rsid w:val="00157F88"/>
    <w:rsid w:val="00161259"/>
    <w:rsid w:val="00193472"/>
    <w:rsid w:val="001B43B3"/>
    <w:rsid w:val="002761DD"/>
    <w:rsid w:val="00286AD5"/>
    <w:rsid w:val="002968CE"/>
    <w:rsid w:val="00312198"/>
    <w:rsid w:val="00330566"/>
    <w:rsid w:val="003437DF"/>
    <w:rsid w:val="003B64E9"/>
    <w:rsid w:val="003D6F56"/>
    <w:rsid w:val="004012C9"/>
    <w:rsid w:val="004410B4"/>
    <w:rsid w:val="00456F05"/>
    <w:rsid w:val="00474E16"/>
    <w:rsid w:val="00475D7D"/>
    <w:rsid w:val="00481894"/>
    <w:rsid w:val="004D5220"/>
    <w:rsid w:val="00533582"/>
    <w:rsid w:val="0055452A"/>
    <w:rsid w:val="005B2502"/>
    <w:rsid w:val="00635223"/>
    <w:rsid w:val="006503F9"/>
    <w:rsid w:val="00697730"/>
    <w:rsid w:val="00720C9A"/>
    <w:rsid w:val="00744D55"/>
    <w:rsid w:val="00756ED7"/>
    <w:rsid w:val="00783685"/>
    <w:rsid w:val="007B2B62"/>
    <w:rsid w:val="007F6240"/>
    <w:rsid w:val="00857529"/>
    <w:rsid w:val="008B650B"/>
    <w:rsid w:val="008D77D7"/>
    <w:rsid w:val="0091745A"/>
    <w:rsid w:val="0093259B"/>
    <w:rsid w:val="00957B3E"/>
    <w:rsid w:val="00996E8E"/>
    <w:rsid w:val="00A00DBE"/>
    <w:rsid w:val="00B017F9"/>
    <w:rsid w:val="00BA2581"/>
    <w:rsid w:val="00BC278F"/>
    <w:rsid w:val="00BD2D97"/>
    <w:rsid w:val="00BE083B"/>
    <w:rsid w:val="00BF3119"/>
    <w:rsid w:val="00C312A8"/>
    <w:rsid w:val="00D75DB0"/>
    <w:rsid w:val="00D8256A"/>
    <w:rsid w:val="00DB24C8"/>
    <w:rsid w:val="00DB7AC5"/>
    <w:rsid w:val="00DD1164"/>
    <w:rsid w:val="00DF0443"/>
    <w:rsid w:val="00E74FC0"/>
    <w:rsid w:val="00EA1771"/>
    <w:rsid w:val="00ED06B2"/>
    <w:rsid w:val="00F70682"/>
    <w:rsid w:val="00FD2A8C"/>
    <w:rsid w:val="00FD5E97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6501"/>
  <w15:docId w15:val="{C4D41455-3E7E-439D-876D-963CF1E8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D7D"/>
    <w:rPr>
      <w:b/>
      <w:bCs/>
    </w:rPr>
  </w:style>
  <w:style w:type="paragraph" w:styleId="a4">
    <w:name w:val="List Paragraph"/>
    <w:basedOn w:val="a"/>
    <w:uiPriority w:val="34"/>
    <w:qFormat/>
    <w:rsid w:val="003D6F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7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61DD"/>
  </w:style>
  <w:style w:type="character" w:customStyle="1" w:styleId="c3">
    <w:name w:val="c3"/>
    <w:basedOn w:val="a0"/>
    <w:rsid w:val="002761DD"/>
  </w:style>
  <w:style w:type="character" w:customStyle="1" w:styleId="c8">
    <w:name w:val="c8"/>
    <w:basedOn w:val="a0"/>
    <w:rsid w:val="002761DD"/>
  </w:style>
  <w:style w:type="character" w:styleId="a6">
    <w:name w:val="Hyperlink"/>
    <w:basedOn w:val="a0"/>
    <w:uiPriority w:val="99"/>
    <w:unhideWhenUsed/>
    <w:rsid w:val="00276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EEF5-AC1F-402A-9B62-D3EDE1CD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7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dcterms:created xsi:type="dcterms:W3CDTF">2018-03-19T16:53:00Z</dcterms:created>
  <dcterms:modified xsi:type="dcterms:W3CDTF">2020-03-12T13:22:00Z</dcterms:modified>
</cp:coreProperties>
</file>