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7373" w:rsidRPr="00E679D7" w:rsidRDefault="00287373" w:rsidP="0028737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271036"/>
      <w:r w:rsidRPr="00E679D7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287373" w:rsidRPr="00E679D7" w:rsidRDefault="00287373" w:rsidP="0028737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679D7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287373" w:rsidRPr="00E679D7" w:rsidRDefault="00287373" w:rsidP="0028737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679D7">
        <w:rPr>
          <w:rFonts w:ascii="Times New Roman" w:hAnsi="Times New Roman"/>
          <w:b/>
          <w:sz w:val="28"/>
          <w:szCs w:val="28"/>
        </w:rPr>
        <w:t>«Детская школа искусств г</w:t>
      </w:r>
      <w:proofErr w:type="gramStart"/>
      <w:r w:rsidRPr="00E679D7">
        <w:rPr>
          <w:rFonts w:ascii="Times New Roman" w:hAnsi="Times New Roman"/>
          <w:b/>
          <w:sz w:val="28"/>
          <w:szCs w:val="28"/>
        </w:rPr>
        <w:t>.О</w:t>
      </w:r>
      <w:proofErr w:type="gramEnd"/>
      <w:r w:rsidRPr="00E679D7">
        <w:rPr>
          <w:rFonts w:ascii="Times New Roman" w:hAnsi="Times New Roman"/>
          <w:b/>
          <w:sz w:val="28"/>
          <w:szCs w:val="28"/>
        </w:rPr>
        <w:t>бь»</w:t>
      </w:r>
      <w:bookmarkEnd w:id="0"/>
    </w:p>
    <w:p w:rsidR="00161010" w:rsidRDefault="00161010" w:rsidP="00287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010" w:rsidRDefault="00161010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010" w:rsidRDefault="00F46E2D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Профессиональный  п</w:t>
      </w:r>
      <w:r w:rsidR="00161010">
        <w:rPr>
          <w:rFonts w:ascii="Times New Roman" w:hAnsi="Times New Roman" w:cs="Times New Roman"/>
          <w:b/>
          <w:sz w:val="32"/>
          <w:szCs w:val="32"/>
        </w:rPr>
        <w:t>роект</w:t>
      </w:r>
    </w:p>
    <w:p w:rsidR="00161010" w:rsidRDefault="00161010" w:rsidP="005F1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«Классический танец как средство </w:t>
      </w:r>
      <w:r w:rsidR="00001F87">
        <w:rPr>
          <w:rFonts w:ascii="Times New Roman" w:hAnsi="Times New Roman" w:cs="Times New Roman"/>
          <w:b/>
          <w:sz w:val="32"/>
          <w:szCs w:val="32"/>
        </w:rPr>
        <w:t>формирования исполнительской культ</w:t>
      </w:r>
      <w:r w:rsidR="00F46E2D">
        <w:rPr>
          <w:rFonts w:ascii="Times New Roman" w:hAnsi="Times New Roman" w:cs="Times New Roman"/>
          <w:b/>
          <w:sz w:val="32"/>
          <w:szCs w:val="32"/>
        </w:rPr>
        <w:t xml:space="preserve">уры детей </w:t>
      </w:r>
      <w:r w:rsidR="008C46A9">
        <w:rPr>
          <w:rFonts w:ascii="Times New Roman" w:hAnsi="Times New Roman" w:cs="Times New Roman"/>
          <w:b/>
          <w:sz w:val="32"/>
          <w:szCs w:val="32"/>
        </w:rPr>
        <w:t xml:space="preserve">в специфике современного танца </w:t>
      </w:r>
      <w:r w:rsidR="00F46E2D">
        <w:rPr>
          <w:rFonts w:ascii="Times New Roman" w:hAnsi="Times New Roman" w:cs="Times New Roman"/>
          <w:b/>
          <w:sz w:val="32"/>
          <w:szCs w:val="32"/>
        </w:rPr>
        <w:t>на занятиях в Детской школе искусств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46E2D" w:rsidRDefault="00F46E2D" w:rsidP="00161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E2D" w:rsidRDefault="00F46E2D" w:rsidP="00F46E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F46E2D" w:rsidRPr="00F97C3D" w:rsidRDefault="00F97C3D" w:rsidP="00F46E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97C3D">
        <w:rPr>
          <w:rFonts w:ascii="Times New Roman" w:hAnsi="Times New Roman" w:cs="Times New Roman"/>
          <w:b/>
          <w:sz w:val="32"/>
          <w:szCs w:val="32"/>
        </w:rPr>
        <w:t>Составила:</w:t>
      </w:r>
    </w:p>
    <w:p w:rsidR="00F46E2D" w:rsidRPr="00F46E2D" w:rsidRDefault="0044056B" w:rsidP="00F46E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</w:t>
      </w:r>
      <w:r w:rsidR="007B5A1F">
        <w:rPr>
          <w:rFonts w:ascii="Times New Roman" w:hAnsi="Times New Roman" w:cs="Times New Roman"/>
          <w:sz w:val="28"/>
          <w:szCs w:val="28"/>
        </w:rPr>
        <w:t xml:space="preserve"> Светлана Олеговна</w:t>
      </w:r>
      <w:bookmarkStart w:id="1" w:name="_GoBack"/>
      <w:bookmarkEnd w:id="1"/>
      <w:r w:rsidR="00F46E2D" w:rsidRPr="00F4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2D" w:rsidRPr="00F46E2D" w:rsidRDefault="008D7BEB" w:rsidP="00F46E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E2D">
        <w:rPr>
          <w:rFonts w:ascii="Times New Roman" w:hAnsi="Times New Roman" w:cs="Times New Roman"/>
          <w:sz w:val="28"/>
          <w:szCs w:val="28"/>
        </w:rPr>
        <w:t>П</w:t>
      </w:r>
      <w:r w:rsidR="00F46E2D" w:rsidRPr="00F46E2D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хореографических дисциплин</w:t>
      </w:r>
      <w:r w:rsidR="00F46E2D" w:rsidRPr="00F4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2D" w:rsidRDefault="00F46E2D" w:rsidP="00F46E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E2D">
        <w:rPr>
          <w:rFonts w:ascii="Times New Roman" w:hAnsi="Times New Roman" w:cs="Times New Roman"/>
          <w:sz w:val="28"/>
          <w:szCs w:val="28"/>
        </w:rPr>
        <w:t>Детской школы искусств г. Оби</w:t>
      </w:r>
    </w:p>
    <w:p w:rsidR="008D7BEB" w:rsidRPr="00F46E2D" w:rsidRDefault="008D7BEB" w:rsidP="00F46E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F97C3D" w:rsidRDefault="00F97C3D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010" w:rsidRDefault="00F97C3D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7C3D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7C3D" w:rsidRDefault="00F97C3D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7C3D">
        <w:rPr>
          <w:rFonts w:ascii="Times New Roman" w:hAnsi="Times New Roman" w:cs="Times New Roman"/>
          <w:sz w:val="28"/>
          <w:szCs w:val="28"/>
        </w:rPr>
        <w:t>Богданов Владислав Валентинович</w:t>
      </w:r>
    </w:p>
    <w:p w:rsidR="00F97C3D" w:rsidRPr="00F97C3D" w:rsidRDefault="00287373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7C3D">
        <w:rPr>
          <w:rFonts w:ascii="Times New Roman" w:hAnsi="Times New Roman" w:cs="Times New Roman"/>
          <w:sz w:val="28"/>
          <w:szCs w:val="28"/>
        </w:rPr>
        <w:t>лавный редактор Всероссийского издания «Вестник педагога»</w:t>
      </w: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1010" w:rsidRDefault="00161010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6E2D" w:rsidRDefault="0016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42B6" w:rsidRPr="00BC42B6" w:rsidRDefault="00BC42B6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42B6">
        <w:rPr>
          <w:rFonts w:ascii="Times New Roman" w:hAnsi="Times New Roman" w:cs="Times New Roman"/>
          <w:sz w:val="24"/>
          <w:szCs w:val="24"/>
        </w:rPr>
        <w:lastRenderedPageBreak/>
        <w:t>Скажи мне – и я забуду.</w:t>
      </w:r>
    </w:p>
    <w:p w:rsidR="00BC42B6" w:rsidRPr="00BC42B6" w:rsidRDefault="00BC42B6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42B6">
        <w:rPr>
          <w:rFonts w:ascii="Times New Roman" w:hAnsi="Times New Roman" w:cs="Times New Roman"/>
          <w:sz w:val="24"/>
          <w:szCs w:val="24"/>
        </w:rPr>
        <w:t>Покажи мне – и я запомню;</w:t>
      </w:r>
    </w:p>
    <w:p w:rsidR="00BC42B6" w:rsidRDefault="00BC42B6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42B6">
        <w:rPr>
          <w:rFonts w:ascii="Times New Roman" w:hAnsi="Times New Roman" w:cs="Times New Roman"/>
          <w:sz w:val="24"/>
          <w:szCs w:val="24"/>
        </w:rPr>
        <w:t>Дай сделать – и я пойму.</w:t>
      </w:r>
    </w:p>
    <w:p w:rsidR="00BC42B6" w:rsidRPr="00BC42B6" w:rsidRDefault="00BC42B6" w:rsidP="00BC4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59FB" w:rsidRDefault="00BC42B6" w:rsidP="00C4440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42B6">
        <w:rPr>
          <w:rFonts w:ascii="Times New Roman" w:hAnsi="Times New Roman" w:cs="Times New Roman"/>
          <w:i/>
          <w:sz w:val="24"/>
          <w:szCs w:val="24"/>
        </w:rPr>
        <w:t>Китайская притча</w:t>
      </w:r>
    </w:p>
    <w:p w:rsidR="00BC42B6" w:rsidRPr="000E36DD" w:rsidRDefault="000E36DD" w:rsidP="000E3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D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54D18" w:rsidRDefault="00254D18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18">
        <w:rPr>
          <w:rFonts w:ascii="Times New Roman" w:hAnsi="Times New Roman" w:cs="Times New Roman"/>
          <w:sz w:val="24"/>
          <w:szCs w:val="24"/>
        </w:rPr>
        <w:t xml:space="preserve">Хореография - это прекраснейшее из искусств, заставляющее человека переживать целую гамму чувств и эмоций. Понятие хореография охватывает различные виды танцевального искусства, где художественный образ создается с помощью условных выразительных движений. Танец — это искусство, а всякое искусство должно отражать жизнь в образно-художественной форме. </w:t>
      </w:r>
    </w:p>
    <w:p w:rsidR="00254D18" w:rsidRDefault="00254D18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18">
        <w:rPr>
          <w:rFonts w:ascii="Times New Roman" w:hAnsi="Times New Roman" w:cs="Times New Roman"/>
          <w:sz w:val="24"/>
          <w:szCs w:val="24"/>
        </w:rPr>
        <w:t xml:space="preserve">Хореографическое искусство всегда привлекало к себе внимание детей. Хореографические отделения в школах искусств и хореографические школы показали себя на практике как перспективная форма эстетического воспитания детей и подростков, в </w:t>
      </w:r>
      <w:r w:rsidR="00A22997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254D18">
        <w:rPr>
          <w:rFonts w:ascii="Times New Roman" w:hAnsi="Times New Roman" w:cs="Times New Roman"/>
          <w:sz w:val="24"/>
          <w:szCs w:val="24"/>
        </w:rPr>
        <w:t xml:space="preserve">которой лежит приобщение их к хореографическому искусству. Оно обеспечивает более полное развитие индивидуальных способностей детей, и поэтому обучение в хореографических коллективах должно быть доступно значительно большему кругу детей и подростков. Они любят искусство танца и посещают занятия в течение достаточно длительного времени, проявляют настойчивость и усердие в приобретении танцевальных знаний и умений. Используя специфические средства искусства танца, заинтересованность детей, преподаватели хореографии имеют возможность проводить большую воспитательную работу. Однако зачастую </w:t>
      </w:r>
      <w:r w:rsidR="00A22997" w:rsidRPr="00254D18">
        <w:rPr>
          <w:rFonts w:ascii="Times New Roman" w:hAnsi="Times New Roman" w:cs="Times New Roman"/>
          <w:sz w:val="24"/>
          <w:szCs w:val="24"/>
        </w:rPr>
        <w:t>педагоги-хореографы,</w:t>
      </w:r>
      <w:r w:rsidRPr="00254D18">
        <w:rPr>
          <w:rFonts w:ascii="Times New Roman" w:hAnsi="Times New Roman" w:cs="Times New Roman"/>
          <w:sz w:val="24"/>
          <w:szCs w:val="24"/>
        </w:rPr>
        <w:t xml:space="preserve"> гонясь за результатом, призами, победами на конкурсах забывают, что те, с кем они работают – дети и первостепенная их задача не просто натренировать и научить, а помочь, развить  и направить.</w:t>
      </w:r>
    </w:p>
    <w:p w:rsidR="000B6C43" w:rsidRDefault="000B6C43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43">
        <w:rPr>
          <w:rFonts w:ascii="Times New Roman" w:hAnsi="Times New Roman" w:cs="Times New Roman"/>
          <w:sz w:val="24"/>
          <w:szCs w:val="24"/>
        </w:rPr>
        <w:t>Хореография это пространственно-временной вид искусства, поэтому он одновременно существует во времени и пространстве, выражаясь в создаваемых пластических образах, т.е. он напрямую сопряжен с исполнительством. Исполнительская культура по своей природе является художественно-творческой деятельностью, т. к. основана не на механическом переводе исполняемого произведения в иную материальную форму, а на его перевоплощении, включающем такие творческие моменты, как вживание в духовное содержание исполняемого произведения; его интерпретация в соответствии с собственным мировоззрением и эстетическими позициями исполнителя; выражение им своего отношения и к отраженной в произведение реальности, и к тому, как она в нем отражена; выбор художественных сре</w:t>
      </w:r>
      <w:proofErr w:type="gramStart"/>
      <w:r w:rsidRPr="000B6C4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B6C43">
        <w:rPr>
          <w:rFonts w:ascii="Times New Roman" w:hAnsi="Times New Roman" w:cs="Times New Roman"/>
          <w:sz w:val="24"/>
          <w:szCs w:val="24"/>
        </w:rPr>
        <w:t>я адекватного воплощения собственной трактовки исполняемого произведения и обеспечения духовного общения со зрителями или слушателями.</w:t>
      </w:r>
      <w:r w:rsidRPr="000B6C43">
        <w:t xml:space="preserve"> </w:t>
      </w:r>
      <w:r w:rsidRPr="000B6C43">
        <w:rPr>
          <w:rFonts w:ascii="Times New Roman" w:hAnsi="Times New Roman" w:cs="Times New Roman"/>
          <w:sz w:val="24"/>
          <w:szCs w:val="24"/>
        </w:rPr>
        <w:t xml:space="preserve">Техника сценического танца усложняется, но, совершенствуя ее, танцовщики порой стремятся к эффектности, спортивному азарту исполнения танцевальных элементов, оставляя без внимания </w:t>
      </w:r>
      <w:proofErr w:type="spellStart"/>
      <w:r w:rsidRPr="000B6C43">
        <w:rPr>
          <w:rFonts w:ascii="Times New Roman" w:hAnsi="Times New Roman" w:cs="Times New Roman"/>
          <w:sz w:val="24"/>
          <w:szCs w:val="24"/>
        </w:rPr>
        <w:t>кантиленность</w:t>
      </w:r>
      <w:proofErr w:type="spellEnd"/>
      <w:r w:rsidRPr="000B6C43">
        <w:rPr>
          <w:rFonts w:ascii="Times New Roman" w:hAnsi="Times New Roman" w:cs="Times New Roman"/>
          <w:sz w:val="24"/>
          <w:szCs w:val="24"/>
        </w:rPr>
        <w:t>, музыкальность и одухотворенность пластики, – все то, чем всегда отличалась русская школа танца. Педагоги первоочередной задачей считают оснащение учеников виртуозной техникой, что нередко осуществляется в ущерб развития артистичности и выразительности. В результате – “хореографический текст перестает быть языком, на котором говорят (танцуют) исполнители”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5B3" w:rsidRDefault="000B6C43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43">
        <w:rPr>
          <w:rFonts w:ascii="Times New Roman" w:hAnsi="Times New Roman" w:cs="Times New Roman"/>
          <w:sz w:val="24"/>
          <w:szCs w:val="24"/>
        </w:rPr>
        <w:t xml:space="preserve">Проблема повышения уровня исполнительской культуры в коллективах </w:t>
      </w:r>
      <w:r>
        <w:rPr>
          <w:rFonts w:ascii="Times New Roman" w:hAnsi="Times New Roman" w:cs="Times New Roman"/>
          <w:sz w:val="24"/>
          <w:szCs w:val="24"/>
        </w:rPr>
        <w:t>современного (</w:t>
      </w:r>
      <w:r w:rsidRPr="000B6C43">
        <w:rPr>
          <w:rFonts w:ascii="Times New Roman" w:hAnsi="Times New Roman" w:cs="Times New Roman"/>
          <w:sz w:val="24"/>
          <w:szCs w:val="24"/>
        </w:rPr>
        <w:t>эстрадного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6C43">
        <w:rPr>
          <w:rFonts w:ascii="Times New Roman" w:hAnsi="Times New Roman" w:cs="Times New Roman"/>
          <w:sz w:val="24"/>
          <w:szCs w:val="24"/>
        </w:rPr>
        <w:t xml:space="preserve"> танца может быть решена через введение систематических занятий классическим танцем, освоение его технических и эстетических норм.</w:t>
      </w:r>
      <w:r>
        <w:rPr>
          <w:rFonts w:ascii="Times New Roman" w:hAnsi="Times New Roman" w:cs="Times New Roman"/>
          <w:sz w:val="24"/>
          <w:szCs w:val="24"/>
        </w:rPr>
        <w:t xml:space="preserve"> Так же «Классический танец» входит в образовательные программы </w:t>
      </w:r>
      <w:r w:rsidRPr="00001F87">
        <w:rPr>
          <w:rFonts w:ascii="Times New Roman" w:hAnsi="Times New Roman" w:cs="Times New Roman"/>
          <w:sz w:val="24"/>
          <w:szCs w:val="24"/>
        </w:rPr>
        <w:t>«</w:t>
      </w:r>
      <w:r w:rsidR="00E46035">
        <w:rPr>
          <w:rFonts w:ascii="Times New Roman" w:hAnsi="Times New Roman" w:cs="Times New Roman"/>
          <w:sz w:val="24"/>
          <w:szCs w:val="24"/>
        </w:rPr>
        <w:t>Хореографическое искусство</w:t>
      </w:r>
      <w:r w:rsidRPr="00001F87">
        <w:rPr>
          <w:rFonts w:ascii="Times New Roman" w:hAnsi="Times New Roman" w:cs="Times New Roman"/>
          <w:sz w:val="24"/>
          <w:szCs w:val="24"/>
        </w:rPr>
        <w:t xml:space="preserve">» </w:t>
      </w:r>
      <w:r w:rsidR="000975B3">
        <w:rPr>
          <w:rFonts w:ascii="Times New Roman" w:hAnsi="Times New Roman" w:cs="Times New Roman"/>
          <w:sz w:val="24"/>
          <w:szCs w:val="24"/>
        </w:rPr>
        <w:t>и «</w:t>
      </w:r>
      <w:r w:rsidR="00E46035">
        <w:rPr>
          <w:rFonts w:ascii="Times New Roman" w:hAnsi="Times New Roman" w:cs="Times New Roman"/>
          <w:sz w:val="24"/>
          <w:szCs w:val="24"/>
        </w:rPr>
        <w:t>Театральное искусство</w:t>
      </w:r>
      <w:r w:rsidR="000975B3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0B6C43">
        <w:rPr>
          <w:rFonts w:ascii="Times New Roman" w:hAnsi="Times New Roman" w:cs="Times New Roman"/>
          <w:sz w:val="24"/>
          <w:szCs w:val="24"/>
        </w:rPr>
        <w:t xml:space="preserve">Однако на сегодняшний день существует крайне мало методик, которые предлагали бы классический тренаж не в его исходном, закрепившемся в системе обучения артистов балета, виде, а предполагали бы его адаптацию к условиям и специфике </w:t>
      </w:r>
      <w:r>
        <w:rPr>
          <w:rFonts w:ascii="Times New Roman" w:hAnsi="Times New Roman" w:cs="Times New Roman"/>
          <w:sz w:val="24"/>
          <w:szCs w:val="24"/>
        </w:rPr>
        <w:t>современного (</w:t>
      </w:r>
      <w:r w:rsidRPr="000B6C43">
        <w:rPr>
          <w:rFonts w:ascii="Times New Roman" w:hAnsi="Times New Roman" w:cs="Times New Roman"/>
          <w:sz w:val="24"/>
          <w:szCs w:val="24"/>
        </w:rPr>
        <w:t>эстрадного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75B3">
        <w:rPr>
          <w:rFonts w:ascii="Times New Roman" w:hAnsi="Times New Roman" w:cs="Times New Roman"/>
          <w:sz w:val="24"/>
          <w:szCs w:val="24"/>
        </w:rPr>
        <w:t xml:space="preserve"> танца. </w:t>
      </w:r>
      <w:proofErr w:type="gramEnd"/>
    </w:p>
    <w:p w:rsidR="000E36DD" w:rsidRPr="000E36DD" w:rsidRDefault="000E36DD" w:rsidP="000E3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DD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проекта</w:t>
      </w:r>
    </w:p>
    <w:p w:rsidR="000B6C43" w:rsidRDefault="000E36DD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выше изложенных</w:t>
      </w:r>
      <w:r w:rsidR="000975B3" w:rsidRPr="000975B3">
        <w:rPr>
          <w:rFonts w:ascii="Times New Roman" w:hAnsi="Times New Roman" w:cs="Times New Roman"/>
          <w:sz w:val="24"/>
          <w:szCs w:val="24"/>
        </w:rPr>
        <w:t xml:space="preserve"> вопросов способствов</w:t>
      </w:r>
      <w:r w:rsidR="000975B3">
        <w:rPr>
          <w:rFonts w:ascii="Times New Roman" w:hAnsi="Times New Roman" w:cs="Times New Roman"/>
          <w:sz w:val="24"/>
          <w:szCs w:val="24"/>
        </w:rPr>
        <w:t xml:space="preserve">ала  определению  главной </w:t>
      </w:r>
      <w:r w:rsidR="000975B3" w:rsidRPr="000975B3">
        <w:rPr>
          <w:rFonts w:ascii="Times New Roman" w:hAnsi="Times New Roman" w:cs="Times New Roman"/>
          <w:b/>
          <w:sz w:val="24"/>
          <w:szCs w:val="24"/>
        </w:rPr>
        <w:t>цели</w:t>
      </w:r>
      <w:r w:rsidR="000975B3">
        <w:rPr>
          <w:rFonts w:ascii="Times New Roman" w:hAnsi="Times New Roman" w:cs="Times New Roman"/>
          <w:sz w:val="24"/>
          <w:szCs w:val="24"/>
        </w:rPr>
        <w:t xml:space="preserve"> </w:t>
      </w:r>
      <w:r w:rsidR="00001F87">
        <w:rPr>
          <w:rFonts w:ascii="Times New Roman" w:hAnsi="Times New Roman" w:cs="Times New Roman"/>
          <w:sz w:val="24"/>
          <w:szCs w:val="24"/>
        </w:rPr>
        <w:t>проекта</w:t>
      </w:r>
      <w:r w:rsidR="000975B3">
        <w:rPr>
          <w:rFonts w:ascii="Times New Roman" w:hAnsi="Times New Roman" w:cs="Times New Roman"/>
          <w:sz w:val="24"/>
          <w:szCs w:val="24"/>
        </w:rPr>
        <w:t xml:space="preserve">: </w:t>
      </w:r>
      <w:r w:rsidR="000975B3" w:rsidRPr="000975B3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по проведению занятий классическим танцем нацеленные на повышение исполнительской культуры детей по</w:t>
      </w:r>
      <w:r w:rsidR="00F46E2D">
        <w:rPr>
          <w:rFonts w:ascii="Times New Roman" w:hAnsi="Times New Roman" w:cs="Times New Roman"/>
          <w:sz w:val="24"/>
          <w:szCs w:val="24"/>
        </w:rPr>
        <w:t xml:space="preserve">дросткого возраста </w:t>
      </w:r>
      <w:r w:rsidR="00A22997">
        <w:rPr>
          <w:rFonts w:ascii="Times New Roman" w:hAnsi="Times New Roman" w:cs="Times New Roman"/>
          <w:sz w:val="24"/>
          <w:szCs w:val="24"/>
        </w:rPr>
        <w:t xml:space="preserve">в специфике современного (эстрадного) танца </w:t>
      </w:r>
      <w:r w:rsidR="00F46E2D">
        <w:rPr>
          <w:rFonts w:ascii="Times New Roman" w:hAnsi="Times New Roman" w:cs="Times New Roman"/>
          <w:sz w:val="24"/>
          <w:szCs w:val="24"/>
        </w:rPr>
        <w:t>на занятиях в Детской школе искусств</w:t>
      </w:r>
      <w:r w:rsidR="000975B3" w:rsidRPr="000975B3">
        <w:rPr>
          <w:rFonts w:ascii="Times New Roman" w:hAnsi="Times New Roman" w:cs="Times New Roman"/>
          <w:sz w:val="24"/>
          <w:szCs w:val="24"/>
        </w:rPr>
        <w:t>.</w:t>
      </w:r>
    </w:p>
    <w:p w:rsidR="00AE0C14" w:rsidRDefault="0008728C" w:rsidP="00623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</w:t>
      </w:r>
      <w:r w:rsidR="00AE0C14">
        <w:rPr>
          <w:rFonts w:ascii="Times New Roman" w:hAnsi="Times New Roman" w:cs="Times New Roman"/>
          <w:sz w:val="24"/>
          <w:szCs w:val="24"/>
        </w:rPr>
        <w:t xml:space="preserve"> поставленной цели </w:t>
      </w:r>
      <w:r>
        <w:rPr>
          <w:rFonts w:ascii="Times New Roman" w:hAnsi="Times New Roman" w:cs="Times New Roman"/>
          <w:sz w:val="24"/>
          <w:szCs w:val="24"/>
        </w:rPr>
        <w:t>необходимо решить</w:t>
      </w:r>
      <w:r w:rsidR="00AE0C1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AE0C14" w:rsidRPr="00AE0C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728C" w:rsidRPr="0008728C" w:rsidRDefault="0008728C" w:rsidP="0008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8728C">
        <w:rPr>
          <w:rFonts w:ascii="Times New Roman" w:hAnsi="Times New Roman" w:cs="Times New Roman"/>
          <w:sz w:val="24"/>
          <w:szCs w:val="24"/>
        </w:rPr>
        <w:t>Проанализировать понятие «исполнительская культура»  и выявить влияние классического тренажа на повышение ее качественного уровня.</w:t>
      </w:r>
    </w:p>
    <w:p w:rsidR="0008728C" w:rsidRPr="0008728C" w:rsidRDefault="0008728C" w:rsidP="0008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728C">
        <w:rPr>
          <w:rFonts w:ascii="Times New Roman" w:hAnsi="Times New Roman" w:cs="Times New Roman"/>
          <w:sz w:val="24"/>
          <w:szCs w:val="24"/>
        </w:rPr>
        <w:t xml:space="preserve">Изучить особенности классического танца как высшей </w:t>
      </w:r>
      <w:proofErr w:type="gramStart"/>
      <w:r w:rsidRPr="0008728C">
        <w:rPr>
          <w:rFonts w:ascii="Times New Roman" w:hAnsi="Times New Roman" w:cs="Times New Roman"/>
          <w:sz w:val="24"/>
          <w:szCs w:val="24"/>
        </w:rPr>
        <w:t>эстетической формы</w:t>
      </w:r>
      <w:proofErr w:type="gramEnd"/>
      <w:r w:rsidRPr="0008728C">
        <w:rPr>
          <w:rFonts w:ascii="Times New Roman" w:hAnsi="Times New Roman" w:cs="Times New Roman"/>
          <w:sz w:val="24"/>
          <w:szCs w:val="24"/>
        </w:rPr>
        <w:t xml:space="preserve"> в хореографическом искусстве.</w:t>
      </w:r>
    </w:p>
    <w:p w:rsidR="0008728C" w:rsidRPr="0008728C" w:rsidRDefault="0008728C" w:rsidP="0008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8728C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по формированию исполнительской культуры детей подросткого возра</w:t>
      </w:r>
      <w:r w:rsidR="00F46E2D">
        <w:rPr>
          <w:rFonts w:ascii="Times New Roman" w:hAnsi="Times New Roman" w:cs="Times New Roman"/>
          <w:sz w:val="24"/>
          <w:szCs w:val="24"/>
        </w:rPr>
        <w:t>ста</w:t>
      </w:r>
      <w:r w:rsidRPr="0008728C">
        <w:rPr>
          <w:rFonts w:ascii="Times New Roman" w:hAnsi="Times New Roman" w:cs="Times New Roman"/>
          <w:sz w:val="24"/>
          <w:szCs w:val="24"/>
        </w:rPr>
        <w:t>.</w:t>
      </w:r>
    </w:p>
    <w:p w:rsidR="0008728C" w:rsidRDefault="0008728C" w:rsidP="00087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8728C">
        <w:rPr>
          <w:rFonts w:ascii="Times New Roman" w:hAnsi="Times New Roman" w:cs="Times New Roman"/>
          <w:sz w:val="24"/>
          <w:szCs w:val="24"/>
        </w:rPr>
        <w:t>Проанализировать результаты деятельности.</w:t>
      </w:r>
    </w:p>
    <w:p w:rsidR="00003251" w:rsidRPr="00003251" w:rsidRDefault="000145CF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реализуется </w:t>
      </w:r>
      <w:r w:rsidR="00003251" w:rsidRPr="00003251">
        <w:rPr>
          <w:rFonts w:ascii="Times New Roman" w:hAnsi="Times New Roman" w:cs="Times New Roman"/>
          <w:sz w:val="24"/>
          <w:szCs w:val="24"/>
        </w:rPr>
        <w:t xml:space="preserve"> в период с 1 сентября 201</w:t>
      </w:r>
      <w:r w:rsidR="00ED1019">
        <w:rPr>
          <w:rFonts w:ascii="Times New Roman" w:hAnsi="Times New Roman" w:cs="Times New Roman"/>
          <w:sz w:val="24"/>
          <w:szCs w:val="24"/>
        </w:rPr>
        <w:t>8</w:t>
      </w:r>
      <w:r w:rsidR="00003251" w:rsidRPr="00003251">
        <w:rPr>
          <w:rFonts w:ascii="Times New Roman" w:hAnsi="Times New Roman" w:cs="Times New Roman"/>
          <w:sz w:val="24"/>
          <w:szCs w:val="24"/>
        </w:rPr>
        <w:t xml:space="preserve"> года по 25 мая 201</w:t>
      </w:r>
      <w:r w:rsidR="00ED10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 В данном проекте принимали участие дети </w:t>
      </w:r>
      <w:r w:rsidR="00003251" w:rsidRPr="00003251">
        <w:rPr>
          <w:rFonts w:ascii="Times New Roman" w:hAnsi="Times New Roman" w:cs="Times New Roman"/>
          <w:sz w:val="24"/>
          <w:szCs w:val="24"/>
        </w:rPr>
        <w:t xml:space="preserve"> </w:t>
      </w:r>
      <w:r w:rsidRPr="00003251">
        <w:rPr>
          <w:rFonts w:ascii="Times New Roman" w:hAnsi="Times New Roman" w:cs="Times New Roman"/>
          <w:sz w:val="24"/>
          <w:szCs w:val="24"/>
        </w:rPr>
        <w:t>от 13 до 15 лет</w:t>
      </w:r>
      <w:r w:rsidRPr="005F115E">
        <w:rPr>
          <w:rFonts w:ascii="Times New Roman" w:hAnsi="Times New Roman" w:cs="Times New Roman"/>
          <w:sz w:val="24"/>
          <w:szCs w:val="24"/>
        </w:rPr>
        <w:t>.</w:t>
      </w:r>
      <w:r w:rsidR="0015107C" w:rsidRPr="005F115E">
        <w:rPr>
          <w:rFonts w:ascii="Times New Roman" w:hAnsi="Times New Roman" w:cs="Times New Roman"/>
          <w:sz w:val="24"/>
          <w:szCs w:val="24"/>
        </w:rPr>
        <w:t xml:space="preserve"> Эта группа также является частью подростковой группы коллектива эстрадного танца «</w:t>
      </w:r>
      <w:r w:rsidR="0015107C" w:rsidRPr="005F115E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15107C" w:rsidRPr="005F115E">
        <w:rPr>
          <w:rFonts w:ascii="Times New Roman" w:hAnsi="Times New Roman" w:cs="Times New Roman"/>
          <w:sz w:val="24"/>
          <w:szCs w:val="24"/>
        </w:rPr>
        <w:t xml:space="preserve"> </w:t>
      </w:r>
      <w:r w:rsidR="0015107C" w:rsidRPr="005F115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5107C" w:rsidRPr="005F115E">
        <w:rPr>
          <w:rFonts w:ascii="Times New Roman" w:hAnsi="Times New Roman" w:cs="Times New Roman"/>
          <w:sz w:val="24"/>
          <w:szCs w:val="24"/>
        </w:rPr>
        <w:t xml:space="preserve"> </w:t>
      </w:r>
      <w:r w:rsidR="0015107C" w:rsidRPr="005F115E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15107C" w:rsidRPr="005F115E">
        <w:rPr>
          <w:rFonts w:ascii="Times New Roman" w:hAnsi="Times New Roman" w:cs="Times New Roman"/>
          <w:sz w:val="24"/>
          <w:szCs w:val="24"/>
        </w:rPr>
        <w:t>», активно участвующих в концертах города Оби.</w:t>
      </w:r>
      <w:r w:rsidR="0015107C" w:rsidRPr="00151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251" w:rsidRPr="00003251">
        <w:rPr>
          <w:rFonts w:ascii="Times New Roman" w:hAnsi="Times New Roman" w:cs="Times New Roman"/>
          <w:sz w:val="24"/>
          <w:szCs w:val="24"/>
        </w:rPr>
        <w:t>Это возраст физически и психологически сложный в жизни ребенка, он связан с изменениями в его организме, психических процессах и социальной адаптации.</w:t>
      </w:r>
    </w:p>
    <w:p w:rsid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Мир подростка – это сложный мир ребенка и взрослого одновременно. Физические, физиологические, психологические изменения, появление сексуального влечения делают этот период исключительно сложным, в том числе и для самого стремительно вырастающего во всех смыслах подростка. Подростковый возраст особенно благоприятен для педагогического стимулирования и развития самосознания, самовоспитания. Этот возраст отличается способностью к творческому воображению и фантазии, точностью и глубиной мыслительной деятельности, повышенны</w:t>
      </w:r>
      <w:r w:rsidR="000145CF">
        <w:rPr>
          <w:rFonts w:ascii="Times New Roman" w:hAnsi="Times New Roman" w:cs="Times New Roman"/>
          <w:sz w:val="24"/>
          <w:szCs w:val="24"/>
        </w:rPr>
        <w:t xml:space="preserve">м интересом к любимым предметам. </w:t>
      </w:r>
      <w:r w:rsidRPr="00003251">
        <w:rPr>
          <w:rFonts w:ascii="Times New Roman" w:hAnsi="Times New Roman" w:cs="Times New Roman"/>
          <w:sz w:val="24"/>
          <w:szCs w:val="24"/>
        </w:rPr>
        <w:t>Именно в отрочестве подросток нацелен на поиск новых, продуктивных форм общения - со сверстниками, со своими кумирам</w:t>
      </w:r>
      <w:r w:rsidR="000145CF">
        <w:rPr>
          <w:rFonts w:ascii="Times New Roman" w:hAnsi="Times New Roman" w:cs="Times New Roman"/>
          <w:sz w:val="24"/>
          <w:szCs w:val="24"/>
        </w:rPr>
        <w:t>и, с теми, кого любит и уважает.</w:t>
      </w:r>
    </w:p>
    <w:p w:rsidR="00656066" w:rsidRDefault="00656066" w:rsidP="00656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66"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65606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656066" w:rsidRPr="00656066" w:rsidRDefault="00656066" w:rsidP="0065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6066">
        <w:rPr>
          <w:rFonts w:ascii="Times New Roman" w:hAnsi="Times New Roman" w:cs="Times New Roman"/>
          <w:sz w:val="24"/>
          <w:szCs w:val="24"/>
        </w:rPr>
        <w:t xml:space="preserve">Подготовительный этап предполагает изучение специальной литературы, разработку и определение задач проекта, отбор информации, определение содержания практической работы, </w:t>
      </w:r>
      <w:r w:rsidR="00AC568E">
        <w:rPr>
          <w:rFonts w:ascii="Times New Roman" w:hAnsi="Times New Roman" w:cs="Times New Roman"/>
          <w:sz w:val="24"/>
          <w:szCs w:val="24"/>
        </w:rPr>
        <w:t>тестирование, анкетирование.</w:t>
      </w:r>
      <w:r w:rsidRPr="00656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066" w:rsidRDefault="00656066" w:rsidP="0065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2.Практический этап </w:t>
      </w:r>
      <w:r w:rsidR="00596A15">
        <w:rPr>
          <w:rFonts w:ascii="Times New Roman" w:hAnsi="Times New Roman" w:cs="Times New Roman"/>
          <w:sz w:val="24"/>
          <w:szCs w:val="24"/>
        </w:rPr>
        <w:t xml:space="preserve">предполагает изучение и развитие технической и художественно-образной составляющей исполнительской культуры </w:t>
      </w:r>
      <w:r w:rsidR="00AC568E"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gramStart"/>
      <w:r w:rsidR="00596A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96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A15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="00596A15">
        <w:rPr>
          <w:rFonts w:ascii="Times New Roman" w:hAnsi="Times New Roman" w:cs="Times New Roman"/>
          <w:sz w:val="24"/>
          <w:szCs w:val="24"/>
        </w:rPr>
        <w:t xml:space="preserve"> изучения классического танца.</w:t>
      </w:r>
    </w:p>
    <w:p w:rsidR="00CE2774" w:rsidRDefault="00596A15" w:rsidP="0065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3.Заключительный этап предполагает уточнение и обобщение результатов работы.</w:t>
      </w:r>
    </w:p>
    <w:p w:rsidR="00CE2774" w:rsidRDefault="00CE2774" w:rsidP="00CE2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74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08728C" w:rsidRPr="0008728C" w:rsidRDefault="0008728C" w:rsidP="0008728C">
      <w:pPr>
        <w:spacing w:after="0" w:line="240" w:lineRule="auto"/>
        <w:ind w:firstLine="709"/>
        <w:jc w:val="both"/>
      </w:pPr>
      <w:r w:rsidRPr="006238F8">
        <w:rPr>
          <w:rFonts w:ascii="Times New Roman" w:hAnsi="Times New Roman" w:cs="Times New Roman"/>
          <w:sz w:val="24"/>
          <w:szCs w:val="24"/>
        </w:rPr>
        <w:t>Регулярно проводимые учебно-тренировочные занятия являются непременным условием творческих успехов танцовщика. Без этих занятий, ограничиваясь только работой над репертуаром, нельзя добиться высокой танцевальной техн</w:t>
      </w:r>
      <w:r>
        <w:rPr>
          <w:rFonts w:ascii="Times New Roman" w:hAnsi="Times New Roman" w:cs="Times New Roman"/>
          <w:sz w:val="24"/>
          <w:szCs w:val="24"/>
        </w:rPr>
        <w:t xml:space="preserve">ики, выразительного исполнения. </w:t>
      </w:r>
      <w:r w:rsidRPr="006238F8">
        <w:rPr>
          <w:rFonts w:ascii="Times New Roman" w:hAnsi="Times New Roman" w:cs="Times New Roman"/>
          <w:sz w:val="24"/>
          <w:szCs w:val="24"/>
        </w:rPr>
        <w:t>Упражнения классической системы обучения дают наилучшие результаты, поэтому классическая система составляет основу учебой работы не только в профессиональных училищах, но</w:t>
      </w:r>
      <w:r>
        <w:rPr>
          <w:rFonts w:ascii="Times New Roman" w:hAnsi="Times New Roman" w:cs="Times New Roman"/>
          <w:sz w:val="24"/>
          <w:szCs w:val="24"/>
        </w:rPr>
        <w:t xml:space="preserve"> и самодеятельных коллективах.</w:t>
      </w:r>
    </w:p>
    <w:p w:rsidR="00D658B5" w:rsidRPr="00D658B5" w:rsidRDefault="00D658B5" w:rsidP="00D65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B5">
        <w:rPr>
          <w:rFonts w:ascii="Times New Roman" w:hAnsi="Times New Roman" w:cs="Times New Roman"/>
          <w:sz w:val="24"/>
          <w:szCs w:val="24"/>
        </w:rPr>
        <w:t xml:space="preserve">Основной формой учебного процесса является урок – репетиционное, коллективное занятие, на котором участники практически осваивают и закрепляют необходимые знания и навыки; индивидуальное общение педагога и участников коллектива; а также дополнительные формы: просмотр балетных спектаклей; прослушивание музыки; знакомство с творчеством мастеров хореографии. Проведение такой работы организуется в свободное и удобное для детей время. Учебно-тренировочный процесс дает возможность развития исполнительской, эстетической и </w:t>
      </w:r>
      <w:r w:rsidRPr="00D658B5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нравственной культуры танцовщика. Посещения спектаклей, концертов, художественных выставок, специальные беседы, лекции на этические темы формируют  человека, развивают в нем чувство прекрасного.  Такая система является основным звеном художественно-творческой работы с </w:t>
      </w:r>
      <w:r>
        <w:rPr>
          <w:rFonts w:ascii="Times New Roman" w:hAnsi="Times New Roman" w:cs="Times New Roman"/>
          <w:sz w:val="24"/>
          <w:szCs w:val="24"/>
        </w:rPr>
        <w:t xml:space="preserve">учащимися и </w:t>
      </w:r>
      <w:r w:rsidRPr="00D658B5">
        <w:rPr>
          <w:rFonts w:ascii="Times New Roman" w:hAnsi="Times New Roman" w:cs="Times New Roman"/>
          <w:sz w:val="24"/>
          <w:szCs w:val="24"/>
        </w:rPr>
        <w:t>коллективом.</w:t>
      </w:r>
    </w:p>
    <w:p w:rsidR="00CE2774" w:rsidRPr="00D658B5" w:rsidRDefault="00D658B5" w:rsidP="00D65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B5">
        <w:rPr>
          <w:rFonts w:ascii="Times New Roman" w:hAnsi="Times New Roman" w:cs="Times New Roman"/>
          <w:sz w:val="24"/>
          <w:szCs w:val="24"/>
        </w:rPr>
        <w:t>На занятиях (классический танец, ритмика и современный эстрадный танец) разучиваются основные танцевальные па, происходит отработка  поставленного ранее того или иного танца. Главная задача на уроках классического танца – освоение техники экзерсиса классического танца с уделением особого внимания выразительности исполнения, музыкальности, свободы и законченности жеста, как необходимым компонентам формирования общей исполнительской культуры танцовщика.</w:t>
      </w:r>
    </w:p>
    <w:p w:rsidR="00CE2774" w:rsidRDefault="00CE2774" w:rsidP="00D6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74">
        <w:rPr>
          <w:rFonts w:ascii="Times New Roman" w:hAnsi="Times New Roman" w:cs="Times New Roman"/>
          <w:b/>
          <w:sz w:val="28"/>
          <w:szCs w:val="28"/>
        </w:rPr>
        <w:t>Личные качества педагога</w:t>
      </w:r>
    </w:p>
    <w:p w:rsidR="00D658B5" w:rsidRDefault="00D658B5" w:rsidP="00D65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B5">
        <w:rPr>
          <w:rFonts w:ascii="Times New Roman" w:hAnsi="Times New Roman" w:cs="Times New Roman"/>
          <w:sz w:val="24"/>
          <w:szCs w:val="24"/>
        </w:rPr>
        <w:t xml:space="preserve">Особенно важным в работе </w:t>
      </w:r>
      <w:r w:rsidR="002549B4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Pr="00D658B5">
        <w:rPr>
          <w:rFonts w:ascii="Times New Roman" w:hAnsi="Times New Roman" w:cs="Times New Roman"/>
          <w:sz w:val="24"/>
          <w:szCs w:val="24"/>
        </w:rPr>
        <w:t xml:space="preserve">представляется принцип индивидуального подхода, являющийся одним из важнейших принципов педагогики и теории воспитания. Основной смысл данного принципа заключается в необходимости постоянно учитывать индивидуальные качества, способности и особенности личности каждого танцовщика. Индивидуальные качества, способности играют огромную роль именно в художественной деятельности, организации учебно-творческого процесса. В зависимости от способностей, индивидуальных склонностей и свойств </w:t>
      </w:r>
      <w:r w:rsidR="002549B4">
        <w:rPr>
          <w:rFonts w:ascii="Times New Roman" w:hAnsi="Times New Roman" w:cs="Times New Roman"/>
          <w:sz w:val="24"/>
          <w:szCs w:val="24"/>
        </w:rPr>
        <w:t>учащихся</w:t>
      </w:r>
      <w:r w:rsidRPr="00D658B5">
        <w:rPr>
          <w:rFonts w:ascii="Times New Roman" w:hAnsi="Times New Roman" w:cs="Times New Roman"/>
          <w:sz w:val="24"/>
          <w:szCs w:val="24"/>
        </w:rPr>
        <w:t xml:space="preserve"> определяю</w:t>
      </w:r>
      <w:r w:rsidR="002549B4">
        <w:rPr>
          <w:rFonts w:ascii="Times New Roman" w:hAnsi="Times New Roman" w:cs="Times New Roman"/>
          <w:sz w:val="24"/>
          <w:szCs w:val="24"/>
        </w:rPr>
        <w:t>тся методы работы с коллективом, группой.</w:t>
      </w:r>
      <w:r w:rsidRPr="00D658B5">
        <w:rPr>
          <w:rFonts w:ascii="Times New Roman" w:hAnsi="Times New Roman" w:cs="Times New Roman"/>
          <w:sz w:val="24"/>
          <w:szCs w:val="24"/>
        </w:rPr>
        <w:t xml:space="preserve"> Это предполагает знание </w:t>
      </w:r>
      <w:r w:rsidR="002549B4">
        <w:rPr>
          <w:rFonts w:ascii="Times New Roman" w:hAnsi="Times New Roman" w:cs="Times New Roman"/>
          <w:sz w:val="24"/>
          <w:szCs w:val="24"/>
        </w:rPr>
        <w:t>преподавателем</w:t>
      </w:r>
      <w:r w:rsidRPr="00D658B5">
        <w:rPr>
          <w:rFonts w:ascii="Times New Roman" w:hAnsi="Times New Roman" w:cs="Times New Roman"/>
          <w:sz w:val="24"/>
          <w:szCs w:val="24"/>
        </w:rPr>
        <w:t xml:space="preserve"> психических, физических, художественно-творческих свойств каждого участника. Поэтому </w:t>
      </w:r>
      <w:r w:rsidR="002549B4">
        <w:rPr>
          <w:rFonts w:ascii="Times New Roman" w:hAnsi="Times New Roman" w:cs="Times New Roman"/>
          <w:sz w:val="24"/>
          <w:szCs w:val="24"/>
        </w:rPr>
        <w:t>преподаватель</w:t>
      </w:r>
      <w:r w:rsidRPr="00D658B5">
        <w:rPr>
          <w:rFonts w:ascii="Times New Roman" w:hAnsi="Times New Roman" w:cs="Times New Roman"/>
          <w:sz w:val="24"/>
          <w:szCs w:val="24"/>
        </w:rPr>
        <w:t xml:space="preserve"> должен владеть в совершенстве методикой выявления индивидуальных качеств </w:t>
      </w:r>
      <w:r w:rsidR="002549B4">
        <w:rPr>
          <w:rFonts w:ascii="Times New Roman" w:hAnsi="Times New Roman" w:cs="Times New Roman"/>
          <w:sz w:val="24"/>
          <w:szCs w:val="24"/>
        </w:rPr>
        <w:t>учащихся</w:t>
      </w:r>
      <w:r w:rsidRPr="00D658B5">
        <w:rPr>
          <w:rFonts w:ascii="Times New Roman" w:hAnsi="Times New Roman" w:cs="Times New Roman"/>
          <w:sz w:val="24"/>
          <w:szCs w:val="24"/>
        </w:rPr>
        <w:t xml:space="preserve">, знать профессиональные тонкости этой методики. Именно пользуясь принципом индивидуального подхода к каждому </w:t>
      </w:r>
      <w:r w:rsidR="002549B4">
        <w:rPr>
          <w:rFonts w:ascii="Times New Roman" w:hAnsi="Times New Roman" w:cs="Times New Roman"/>
          <w:sz w:val="24"/>
          <w:szCs w:val="24"/>
        </w:rPr>
        <w:t>учащемуся</w:t>
      </w:r>
      <w:r w:rsidRPr="00D658B5">
        <w:rPr>
          <w:rFonts w:ascii="Times New Roman" w:hAnsi="Times New Roman" w:cs="Times New Roman"/>
          <w:sz w:val="24"/>
          <w:szCs w:val="24"/>
        </w:rPr>
        <w:t xml:space="preserve"> руководитель может </w:t>
      </w:r>
      <w:proofErr w:type="gramStart"/>
      <w:r w:rsidRPr="00D658B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658B5">
        <w:rPr>
          <w:rFonts w:ascii="Times New Roman" w:hAnsi="Times New Roman" w:cs="Times New Roman"/>
          <w:sz w:val="24"/>
          <w:szCs w:val="24"/>
        </w:rPr>
        <w:t xml:space="preserve"> оценить потенциал каждого воспитанника, помочь ему раскрыться, доверив участие в том или ином концертном номере. Индивидуальный подход в художественном коллективе, на наш взгляд, является основой успешной художественно-творческой работы. </w:t>
      </w:r>
    </w:p>
    <w:p w:rsidR="00D658B5" w:rsidRDefault="002549B4" w:rsidP="00D65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рассмотреть работу не только с отдельной группой детей, а так же с большим к</w:t>
      </w:r>
      <w:r w:rsidR="00D658B5" w:rsidRPr="00D658B5">
        <w:rPr>
          <w:rFonts w:ascii="Times New Roman" w:hAnsi="Times New Roman" w:cs="Times New Roman"/>
          <w:sz w:val="24"/>
          <w:szCs w:val="24"/>
        </w:rPr>
        <w:t>оллектив</w:t>
      </w:r>
      <w:r>
        <w:rPr>
          <w:rFonts w:ascii="Times New Roman" w:hAnsi="Times New Roman" w:cs="Times New Roman"/>
          <w:sz w:val="24"/>
          <w:szCs w:val="24"/>
        </w:rPr>
        <w:t xml:space="preserve">ом можно отметить, что </w:t>
      </w:r>
      <w:r w:rsidR="00F46E2D">
        <w:rPr>
          <w:rFonts w:ascii="Times New Roman" w:hAnsi="Times New Roman" w:cs="Times New Roman"/>
          <w:sz w:val="24"/>
          <w:szCs w:val="24"/>
        </w:rPr>
        <w:t xml:space="preserve">хореографический </w:t>
      </w:r>
      <w:r>
        <w:rPr>
          <w:rFonts w:ascii="Times New Roman" w:hAnsi="Times New Roman" w:cs="Times New Roman"/>
          <w:sz w:val="24"/>
          <w:szCs w:val="24"/>
        </w:rPr>
        <w:t>коллектив</w:t>
      </w:r>
      <w:r w:rsidR="00D658B5" w:rsidRPr="00D658B5">
        <w:rPr>
          <w:rFonts w:ascii="Times New Roman" w:hAnsi="Times New Roman" w:cs="Times New Roman"/>
          <w:sz w:val="24"/>
          <w:szCs w:val="24"/>
        </w:rPr>
        <w:t xml:space="preserve">   объединяет детей самой различной подг</w:t>
      </w:r>
      <w:r w:rsidR="00F46E2D">
        <w:rPr>
          <w:rFonts w:ascii="Times New Roman" w:hAnsi="Times New Roman" w:cs="Times New Roman"/>
          <w:sz w:val="24"/>
          <w:szCs w:val="24"/>
        </w:rPr>
        <w:t>отовки</w:t>
      </w:r>
      <w:r w:rsidR="00D658B5" w:rsidRPr="00D658B5">
        <w:rPr>
          <w:rFonts w:ascii="Times New Roman" w:hAnsi="Times New Roman" w:cs="Times New Roman"/>
          <w:sz w:val="24"/>
          <w:szCs w:val="24"/>
        </w:rPr>
        <w:t xml:space="preserve">, разных по </w:t>
      </w:r>
      <w:proofErr w:type="gramStart"/>
      <w:r w:rsidR="00D658B5" w:rsidRPr="00D658B5">
        <w:rPr>
          <w:rFonts w:ascii="Times New Roman" w:hAnsi="Times New Roman" w:cs="Times New Roman"/>
          <w:sz w:val="24"/>
          <w:szCs w:val="24"/>
        </w:rPr>
        <w:t>возрастному</w:t>
      </w:r>
      <w:proofErr w:type="gramEnd"/>
      <w:r w:rsidR="00D658B5" w:rsidRPr="00D658B5">
        <w:rPr>
          <w:rFonts w:ascii="Times New Roman" w:hAnsi="Times New Roman" w:cs="Times New Roman"/>
          <w:sz w:val="24"/>
          <w:szCs w:val="24"/>
        </w:rPr>
        <w:t xml:space="preserve">, а главное, разных по одаренности и предрасположенности к художественной деятельности. Некоторые имеют недостатки в движениях (зажатость, скованность и т. п.), не могут сразу исполнить </w:t>
      </w:r>
      <w:proofErr w:type="gramStart"/>
      <w:r w:rsidR="00D658B5" w:rsidRPr="00D658B5">
        <w:rPr>
          <w:rFonts w:ascii="Times New Roman" w:hAnsi="Times New Roman" w:cs="Times New Roman"/>
          <w:sz w:val="24"/>
          <w:szCs w:val="24"/>
        </w:rPr>
        <w:t>требуемое</w:t>
      </w:r>
      <w:proofErr w:type="gramEnd"/>
      <w:r w:rsidR="00D658B5" w:rsidRPr="00D658B5">
        <w:rPr>
          <w:rFonts w:ascii="Times New Roman" w:hAnsi="Times New Roman" w:cs="Times New Roman"/>
          <w:sz w:val="24"/>
          <w:szCs w:val="24"/>
        </w:rPr>
        <w:t>, одинаково быстро усваивать материал. Поэтому перед руководителем-хореографом коллектива стоит важная педагогическая задача – сплотить коллектив посредством, прежде всего, общей художественно-творческой работ</w:t>
      </w:r>
      <w:r w:rsidR="00A35517">
        <w:rPr>
          <w:rFonts w:ascii="Times New Roman" w:hAnsi="Times New Roman" w:cs="Times New Roman"/>
          <w:sz w:val="24"/>
          <w:szCs w:val="24"/>
        </w:rPr>
        <w:t xml:space="preserve">ы в </w:t>
      </w:r>
      <w:proofErr w:type="spellStart"/>
      <w:r w:rsidR="00A35517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="00A35517">
        <w:rPr>
          <w:rFonts w:ascii="Times New Roman" w:hAnsi="Times New Roman" w:cs="Times New Roman"/>
          <w:sz w:val="24"/>
          <w:szCs w:val="24"/>
        </w:rPr>
        <w:t xml:space="preserve"> - </w:t>
      </w:r>
      <w:r w:rsidR="00D658B5" w:rsidRPr="00D658B5">
        <w:rPr>
          <w:rFonts w:ascii="Times New Roman" w:hAnsi="Times New Roman" w:cs="Times New Roman"/>
          <w:sz w:val="24"/>
          <w:szCs w:val="24"/>
        </w:rPr>
        <w:t xml:space="preserve">урочном процессе и  во время концертов. </w:t>
      </w:r>
    </w:p>
    <w:p w:rsidR="00D658B5" w:rsidRPr="00D658B5" w:rsidRDefault="002549B4" w:rsidP="00D65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A35517">
        <w:rPr>
          <w:rFonts w:ascii="Times New Roman" w:hAnsi="Times New Roman" w:cs="Times New Roman"/>
          <w:sz w:val="24"/>
          <w:szCs w:val="24"/>
        </w:rPr>
        <w:t>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17">
        <w:rPr>
          <w:rFonts w:ascii="Times New Roman" w:hAnsi="Times New Roman" w:cs="Times New Roman"/>
          <w:sz w:val="24"/>
          <w:szCs w:val="24"/>
        </w:rPr>
        <w:t>считаю,</w:t>
      </w:r>
      <w:r>
        <w:rPr>
          <w:rFonts w:ascii="Times New Roman" w:hAnsi="Times New Roman" w:cs="Times New Roman"/>
          <w:sz w:val="24"/>
          <w:szCs w:val="24"/>
        </w:rPr>
        <w:t xml:space="preserve"> достаточным для </w:t>
      </w:r>
      <w:r w:rsidR="008D49C3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данного проекта и обладаю выше перечисленными качествами. Я окончила в 2010 году Новосибирский областной колледж культуры и искусств (</w:t>
      </w:r>
      <w:r w:rsidR="008D49C3">
        <w:rPr>
          <w:rFonts w:ascii="Times New Roman" w:hAnsi="Times New Roman" w:cs="Times New Roman"/>
          <w:sz w:val="24"/>
          <w:szCs w:val="24"/>
        </w:rPr>
        <w:t>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</w:t>
      </w:r>
      <w:r w:rsidR="008D49C3">
        <w:rPr>
          <w:rFonts w:ascii="Times New Roman" w:hAnsi="Times New Roman" w:cs="Times New Roman"/>
          <w:sz w:val="24"/>
          <w:szCs w:val="24"/>
        </w:rPr>
        <w:t xml:space="preserve"> хореографического коллектива, преподаватель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49C3">
        <w:rPr>
          <w:rFonts w:ascii="Times New Roman" w:hAnsi="Times New Roman" w:cs="Times New Roman"/>
          <w:sz w:val="24"/>
          <w:szCs w:val="24"/>
        </w:rPr>
        <w:t>, а так же в 2014 году Новосибирский государственный педагогический университет (квалификация - художественный руководитель хореографического коллектива, преподаватель).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19">
        <w:rPr>
          <w:rFonts w:ascii="Times New Roman" w:hAnsi="Times New Roman" w:cs="Times New Roman"/>
          <w:sz w:val="24"/>
          <w:szCs w:val="24"/>
        </w:rPr>
        <w:t>Имею 8</w:t>
      </w:r>
      <w:r w:rsidR="008D49C3">
        <w:rPr>
          <w:rFonts w:ascii="Times New Roman" w:hAnsi="Times New Roman" w:cs="Times New Roman"/>
          <w:sz w:val="24"/>
          <w:szCs w:val="24"/>
        </w:rPr>
        <w:t xml:space="preserve"> летний педагогический стаж. </w:t>
      </w:r>
      <w:r w:rsidR="00ED1019">
        <w:rPr>
          <w:rFonts w:ascii="Times New Roman" w:hAnsi="Times New Roman" w:cs="Times New Roman"/>
          <w:sz w:val="24"/>
          <w:szCs w:val="24"/>
        </w:rPr>
        <w:t>Эффективно использую</w:t>
      </w:r>
      <w:r w:rsidR="008D49C3" w:rsidRPr="008D49C3">
        <w:rPr>
          <w:rFonts w:ascii="Times New Roman" w:hAnsi="Times New Roman" w:cs="Times New Roman"/>
          <w:sz w:val="24"/>
          <w:szCs w:val="24"/>
        </w:rPr>
        <w:t xml:space="preserve"> совреме</w:t>
      </w:r>
      <w:r w:rsidR="008D49C3">
        <w:rPr>
          <w:rFonts w:ascii="Times New Roman" w:hAnsi="Times New Roman" w:cs="Times New Roman"/>
          <w:sz w:val="24"/>
          <w:szCs w:val="24"/>
        </w:rPr>
        <w:t>нные образовательные технологии,</w:t>
      </w:r>
      <w:r w:rsidR="008D49C3" w:rsidRPr="008D49C3">
        <w:t xml:space="preserve"> </w:t>
      </w:r>
      <w:r w:rsidR="008D49C3">
        <w:rPr>
          <w:rFonts w:ascii="Times New Roman" w:hAnsi="Times New Roman" w:cs="Times New Roman"/>
          <w:sz w:val="24"/>
          <w:szCs w:val="24"/>
        </w:rPr>
        <w:t>в</w:t>
      </w:r>
      <w:r w:rsidR="00ED1019">
        <w:rPr>
          <w:rFonts w:ascii="Times New Roman" w:hAnsi="Times New Roman" w:cs="Times New Roman"/>
          <w:sz w:val="24"/>
          <w:szCs w:val="24"/>
        </w:rPr>
        <w:t>месте с учениками принимаю</w:t>
      </w:r>
      <w:r w:rsidR="008D49C3" w:rsidRPr="008D49C3">
        <w:rPr>
          <w:rFonts w:ascii="Times New Roman" w:hAnsi="Times New Roman" w:cs="Times New Roman"/>
          <w:sz w:val="24"/>
          <w:szCs w:val="24"/>
        </w:rPr>
        <w:t xml:space="preserve"> активное творческое участие в жизни школы, города Обь и Новосибирской области.</w:t>
      </w:r>
    </w:p>
    <w:p w:rsidR="00D658B5" w:rsidRDefault="008D49C3" w:rsidP="00D6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CE2774" w:rsidRPr="00CE2774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03">
        <w:rPr>
          <w:rFonts w:ascii="Times New Roman" w:hAnsi="Times New Roman" w:cs="Times New Roman"/>
          <w:sz w:val="24"/>
          <w:szCs w:val="24"/>
        </w:rPr>
        <w:t xml:space="preserve">Согласно поставленной цели и основываясь на возрастных особенностях </w:t>
      </w:r>
      <w:proofErr w:type="gramStart"/>
      <w:r w:rsidRPr="00464A0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464A03">
        <w:rPr>
          <w:rFonts w:ascii="Times New Roman" w:hAnsi="Times New Roman" w:cs="Times New Roman"/>
          <w:sz w:val="24"/>
          <w:szCs w:val="24"/>
        </w:rPr>
        <w:t xml:space="preserve"> были отобраны следующие </w:t>
      </w:r>
      <w:r w:rsidRPr="008D49C3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b/>
          <w:sz w:val="24"/>
          <w:szCs w:val="24"/>
        </w:rPr>
        <w:t>1.</w:t>
      </w:r>
      <w:r w:rsidRPr="00464A03">
        <w:rPr>
          <w:rFonts w:ascii="Times New Roman" w:hAnsi="Times New Roman" w:cs="Times New Roman"/>
          <w:sz w:val="24"/>
          <w:szCs w:val="24"/>
        </w:rPr>
        <w:tab/>
      </w:r>
      <w:r w:rsidRPr="00464A03">
        <w:rPr>
          <w:rFonts w:ascii="Times New Roman" w:hAnsi="Times New Roman" w:cs="Times New Roman"/>
          <w:b/>
          <w:sz w:val="24"/>
          <w:szCs w:val="24"/>
        </w:rPr>
        <w:t>Метод танцевального показа</w:t>
      </w:r>
      <w:r w:rsidRPr="00464A03">
        <w:rPr>
          <w:rFonts w:ascii="Times New Roman" w:hAnsi="Times New Roman" w:cs="Times New Roman"/>
          <w:sz w:val="24"/>
          <w:szCs w:val="24"/>
        </w:rPr>
        <w:t xml:space="preserve"> – это такой способ обучения, при котором педагог демонстрирует танцевальную композицию, отдельные фигуры и элементы, и соответственно анализирует их. Наглядно-образные представления, получаемые учащимися, являются основой для последующего разучивания схемы движения, поворотов, вращений и т.п. При демонстрации хореографического материала педагог не </w:t>
      </w:r>
      <w:r w:rsidRPr="00464A03">
        <w:rPr>
          <w:rFonts w:ascii="Times New Roman" w:hAnsi="Times New Roman" w:cs="Times New Roman"/>
          <w:sz w:val="24"/>
          <w:szCs w:val="24"/>
        </w:rPr>
        <w:lastRenderedPageBreak/>
        <w:t xml:space="preserve">ограничивается только его показом, а также подробно анализирует и объясняет, как правильно исполнить данные элементы и фигуры. 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b/>
          <w:sz w:val="24"/>
          <w:szCs w:val="24"/>
        </w:rPr>
        <w:t>2.</w:t>
      </w:r>
      <w:r w:rsidRPr="00464A03">
        <w:rPr>
          <w:rFonts w:ascii="Times New Roman" w:hAnsi="Times New Roman" w:cs="Times New Roman"/>
          <w:b/>
          <w:sz w:val="24"/>
          <w:szCs w:val="24"/>
        </w:rPr>
        <w:tab/>
        <w:t>Метод показа танца органически</w:t>
      </w:r>
      <w:r w:rsidRPr="00464A03">
        <w:rPr>
          <w:rFonts w:ascii="Times New Roman" w:hAnsi="Times New Roman" w:cs="Times New Roman"/>
          <w:sz w:val="24"/>
          <w:szCs w:val="24"/>
        </w:rPr>
        <w:t xml:space="preserve"> сочетается с методом устного изложения учебного материала. С помощью этого метода педагог сообщает учащимся знания об истории и современном состоянии хореографии, рассказывает об отдельных танцах и танцевальной музыке. Показывая и разъясняя те или иные танцевальные композиции, педагог помогает учащимся понять характер танцевальной лексики и особенности танцевальной музыки. 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b/>
          <w:sz w:val="24"/>
          <w:szCs w:val="24"/>
        </w:rPr>
        <w:t>3.</w:t>
      </w:r>
      <w:r w:rsidRPr="00464A03">
        <w:rPr>
          <w:rFonts w:ascii="Times New Roman" w:hAnsi="Times New Roman" w:cs="Times New Roman"/>
          <w:b/>
          <w:sz w:val="24"/>
          <w:szCs w:val="24"/>
        </w:rPr>
        <w:tab/>
        <w:t>Метод танцевально-практических действий.</w:t>
      </w:r>
      <w:r w:rsidRPr="00464A03">
        <w:rPr>
          <w:rFonts w:ascii="Times New Roman" w:hAnsi="Times New Roman" w:cs="Times New Roman"/>
          <w:sz w:val="24"/>
          <w:szCs w:val="24"/>
        </w:rPr>
        <w:t xml:space="preserve"> Рассмотренные методы и приемы наглядного обучения и устного изложения материала органически сочетаются с методом танцевально-практических действий. Как уже отмечалось, урок танца чаще всего преимущественно строится как практическое занятие по разучиванию танцев и закреплению навыков. Кратко остановимся лишь на хореографических упражнениях и заданиях. Тренировочные упражнения – это планомерно повторное выполнение танцевальных движений, которые учащиеся под руководством педагога осуществляют каждое занятие. Танцевальные задания – это задания, с помощью которых учащиеся воспроизводят танцевальную лексику с целью дальнейшего ее закрепления, или это многократные повторения, в которых вырабатывают танцевальные умения и навыки.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b/>
          <w:sz w:val="24"/>
          <w:szCs w:val="24"/>
        </w:rPr>
        <w:t>4.</w:t>
      </w:r>
      <w:r w:rsidRPr="00464A03">
        <w:rPr>
          <w:rFonts w:ascii="Times New Roman" w:hAnsi="Times New Roman" w:cs="Times New Roman"/>
          <w:b/>
          <w:sz w:val="24"/>
          <w:szCs w:val="24"/>
        </w:rPr>
        <w:tab/>
        <w:t>Метод познавательной деятельности.</w:t>
      </w:r>
      <w:r w:rsidRPr="00464A03">
        <w:rPr>
          <w:rFonts w:ascii="Times New Roman" w:hAnsi="Times New Roman" w:cs="Times New Roman"/>
          <w:sz w:val="24"/>
          <w:szCs w:val="24"/>
        </w:rPr>
        <w:t xml:space="preserve"> Этот метод позволяет детям, а особенно подросткам, более обдуманно и с большим интересом подходить к исполнению того или иного движения. 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Различают: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•</w:t>
      </w:r>
      <w:r w:rsidRPr="00464A03">
        <w:rPr>
          <w:rFonts w:ascii="Times New Roman" w:hAnsi="Times New Roman" w:cs="Times New Roman"/>
          <w:sz w:val="24"/>
          <w:szCs w:val="24"/>
        </w:rPr>
        <w:tab/>
        <w:t>иллюстративно-объяснительный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•</w:t>
      </w:r>
      <w:r w:rsidRPr="00464A03">
        <w:rPr>
          <w:rFonts w:ascii="Times New Roman" w:hAnsi="Times New Roman" w:cs="Times New Roman"/>
          <w:sz w:val="24"/>
          <w:szCs w:val="24"/>
        </w:rPr>
        <w:tab/>
        <w:t>репродуктивный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•</w:t>
      </w:r>
      <w:r w:rsidRPr="00464A03">
        <w:rPr>
          <w:rFonts w:ascii="Times New Roman" w:hAnsi="Times New Roman" w:cs="Times New Roman"/>
          <w:sz w:val="24"/>
          <w:szCs w:val="24"/>
        </w:rPr>
        <w:tab/>
        <w:t>проблемный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•</w:t>
      </w:r>
      <w:r w:rsidRPr="00464A03">
        <w:rPr>
          <w:rFonts w:ascii="Times New Roman" w:hAnsi="Times New Roman" w:cs="Times New Roman"/>
          <w:sz w:val="24"/>
          <w:szCs w:val="24"/>
        </w:rPr>
        <w:tab/>
        <w:t xml:space="preserve">частично-поисковый 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•</w:t>
      </w:r>
      <w:r w:rsidRPr="00464A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4A03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464A03">
        <w:rPr>
          <w:rFonts w:ascii="Times New Roman" w:hAnsi="Times New Roman" w:cs="Times New Roman"/>
          <w:sz w:val="24"/>
          <w:szCs w:val="24"/>
        </w:rPr>
        <w:t xml:space="preserve"> методы. </w:t>
      </w:r>
    </w:p>
    <w:p w:rsidR="00CE2774" w:rsidRPr="00464A03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Эти методы применяются взаимосвязано. Они отличаются друг от друга по характеру познавательной деятельности учащихся. Использование педагогом этих методов способствует более глубокому и прочному усвоению танцевального материала учащимися.</w:t>
      </w:r>
    </w:p>
    <w:p w:rsidR="00CE2774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b/>
          <w:sz w:val="24"/>
          <w:szCs w:val="24"/>
        </w:rPr>
        <w:t>5.</w:t>
      </w:r>
      <w:r w:rsidRPr="00464A03">
        <w:rPr>
          <w:rFonts w:ascii="Times New Roman" w:hAnsi="Times New Roman" w:cs="Times New Roman"/>
          <w:b/>
          <w:sz w:val="24"/>
          <w:szCs w:val="24"/>
        </w:rPr>
        <w:tab/>
        <w:t>Метод убеждения.</w:t>
      </w:r>
      <w:r w:rsidRPr="00464A03">
        <w:rPr>
          <w:rFonts w:ascii="Times New Roman" w:hAnsi="Times New Roman" w:cs="Times New Roman"/>
          <w:sz w:val="24"/>
          <w:szCs w:val="24"/>
        </w:rPr>
        <w:t xml:space="preserve"> Каждый педагог, в зависимости от степени владения теми или иными методами, предпочитает использовать определенный путь воздействия на детей. Чаще всего это метод убеждения. Этот метод используется не от случая к случаю. Он должен быть целенаправленным, систематическим, и тогда он станет действенным. Метод убеждения требует от педагога огромного терпения, образованности и тактичного поведения.</w:t>
      </w:r>
    </w:p>
    <w:p w:rsidR="00CE2774" w:rsidRDefault="00CE2774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77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A35517" w:rsidRPr="00A35517" w:rsidRDefault="00A35517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17">
        <w:rPr>
          <w:rFonts w:ascii="Times New Roman" w:hAnsi="Times New Roman" w:cs="Times New Roman"/>
          <w:sz w:val="24"/>
          <w:szCs w:val="24"/>
        </w:rPr>
        <w:t>В самом общем смысле понятие «исполнительская культура» в хореографии включает в себя владение хореографическим языком, его необходимыми техническими навыками и приемами, средствами выразительности. Таким образом, исполнительская культура представляет совокупность технической и художественно-образной стороны исполняемых произведений, которая включает в себя традиции и новации в русле интерпретации замысла сочинителя, формы и содержания, стиля и жанра сочинений, раскрывая творческий потенциал личности на уровне эстетического сознания (интересы, вкусы, потребности, способности, ценностные ориентации, мировоззрение), эстетически направленной деятельности. Говоря об исполнительской культуре  в хореографии, мы подразумеваем под этим сочетание выразительности исполнения, музыкальности, свободы и законченности жеста, танцевальной техники.</w:t>
      </w:r>
    </w:p>
    <w:p w:rsidR="00A35517" w:rsidRPr="00A35517" w:rsidRDefault="00A35517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17">
        <w:rPr>
          <w:rFonts w:ascii="Times New Roman" w:hAnsi="Times New Roman" w:cs="Times New Roman"/>
          <w:sz w:val="24"/>
          <w:szCs w:val="24"/>
        </w:rPr>
        <w:t xml:space="preserve">Танец является неотъемлемой частью пластической культуры человека. Воспитание танцевально-пластической культуры начинается с познания и развития опорно-двигательного аппарата танцовщика. Чтобы пройти через сознательное </w:t>
      </w:r>
      <w:r w:rsidRPr="00A35517">
        <w:rPr>
          <w:rFonts w:ascii="Times New Roman" w:hAnsi="Times New Roman" w:cs="Times New Roman"/>
          <w:sz w:val="24"/>
          <w:szCs w:val="24"/>
        </w:rPr>
        <w:lastRenderedPageBreak/>
        <w:t>управление своим телом к бессознательному использованию танцевальных движений, необходимо научиться выполнять простейшие танцевальные упражнения и движения.</w:t>
      </w:r>
    </w:p>
    <w:p w:rsidR="00A35517" w:rsidRPr="00A35517" w:rsidRDefault="00A35517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17">
        <w:rPr>
          <w:rFonts w:ascii="Times New Roman" w:hAnsi="Times New Roman" w:cs="Times New Roman"/>
          <w:sz w:val="24"/>
          <w:szCs w:val="24"/>
        </w:rPr>
        <w:t xml:space="preserve">Современное хореографическое творчество, как никогда, представлено обилием танцевальных направлений, школ, стилей. Как показывает исторический опыт, для успешного развития любого из них одинаково важно не только стремление к овладению новыми выразительными средствами современных танцевальных систем и течений, но и сохранение лучших традиций исполнительской культуры, выработанных в хореографическом творчестве на протяжении многих лет. Освоение высот хореографического искусства, его условно – обобщенной образности требует совершенствования во владении его языком и приемами сценической выразительности. В процессе изучения основ классического танца могут вырабатываться и совершенствоваться функциональные профессиональные качества — выворотность, шаг, подъем, гибкость, прыжок. </w:t>
      </w:r>
    </w:p>
    <w:p w:rsidR="00A35517" w:rsidRPr="00A35517" w:rsidRDefault="00A35517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17">
        <w:rPr>
          <w:rFonts w:ascii="Times New Roman" w:hAnsi="Times New Roman" w:cs="Times New Roman"/>
          <w:sz w:val="24"/>
          <w:szCs w:val="24"/>
        </w:rPr>
        <w:t xml:space="preserve">Классический танец способствует гармоничному развитию учащихся, учит их красоте и выразительности движений, формирует их фигуру, развивает физическую силу, выносливость, ловкость и смелость, </w:t>
      </w:r>
      <w:proofErr w:type="gramStart"/>
      <w:r w:rsidRPr="00A35517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A35517">
        <w:rPr>
          <w:rFonts w:ascii="Times New Roman" w:hAnsi="Times New Roman" w:cs="Times New Roman"/>
          <w:sz w:val="24"/>
          <w:szCs w:val="24"/>
        </w:rPr>
        <w:t xml:space="preserve"> учащимся овладеть культурой движений, эстетикой и техникой движений, законами общей координации. Легко преодолевая технические трудности, ученики приобретают свободу сценического поведения, проявляют свою индивидуальность.</w:t>
      </w:r>
    </w:p>
    <w:p w:rsidR="00A35517" w:rsidRPr="00A35517" w:rsidRDefault="00A35517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17">
        <w:rPr>
          <w:rFonts w:ascii="Times New Roman" w:hAnsi="Times New Roman" w:cs="Times New Roman"/>
          <w:sz w:val="24"/>
          <w:szCs w:val="24"/>
        </w:rPr>
        <w:t>Классический танец - основа хореографии, та азбука, без которой немыслимо обрести высокий и совершенный исполнительский уровень. Современный танец, в том числе и эстрадный - это поиск и эксперимент тела, мысли и чувства в пространстве и во времени. Именно это сочетание позволяет создать богатейший, выразительный язык движений. Именно это сочетание даёт возможность детям, расти свободными и гибкими в технике классического танца и ощущать ритм, дух и мелодику современных эстрадных стилей. Экзерсис классического танца является эффективным средством формирования исполнительской культуры.</w:t>
      </w:r>
    </w:p>
    <w:p w:rsidR="00A35517" w:rsidRDefault="00A35517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17">
        <w:rPr>
          <w:rFonts w:ascii="Times New Roman" w:hAnsi="Times New Roman" w:cs="Times New Roman"/>
          <w:sz w:val="24"/>
          <w:szCs w:val="24"/>
        </w:rPr>
        <w:t>Отрочество - это время наиболее интенсивного физического и физиологического развития человека за всю его жизнь. Подростковый возраст человека, который часто называют периодом роста и созревания, является переходным временем, в течение которого из ребенка формируется биологически и психически зрелая личность. Каждый прожитый день, каждое занятие, репетиция или концерт изменяют интересы и возможности подростков. Нельзя сбрасывать со счетов даже самые незначительные характерные черты, проявляющиеся в процессе обучения. Правильно выстроенный педагогом  учебный процесс в хореографическом коллективе приводит подростков к совершенствованию исполнительского мастерства, здоровому духовному развитию и формированию целостной личности.</w:t>
      </w:r>
    </w:p>
    <w:p w:rsidR="00003251" w:rsidRPr="00003251" w:rsidRDefault="00003251" w:rsidP="00A3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В </w:t>
      </w:r>
      <w:r w:rsidR="00CE2774">
        <w:rPr>
          <w:rFonts w:ascii="Times New Roman" w:hAnsi="Times New Roman" w:cs="Times New Roman"/>
          <w:sz w:val="24"/>
          <w:szCs w:val="24"/>
        </w:rPr>
        <w:t>проекте</w:t>
      </w:r>
      <w:r w:rsidR="00ED1019">
        <w:rPr>
          <w:rFonts w:ascii="Times New Roman" w:hAnsi="Times New Roman" w:cs="Times New Roman"/>
          <w:sz w:val="24"/>
          <w:szCs w:val="24"/>
        </w:rPr>
        <w:t xml:space="preserve"> приняли участие 10 человек 13-15 лет.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Для получения достоверного  результата об эффективности предлагаемых нами методов формирования общей исполнительской культуры участников </w:t>
      </w:r>
      <w:r w:rsidR="00A35517">
        <w:rPr>
          <w:rFonts w:ascii="Times New Roman" w:hAnsi="Times New Roman" w:cs="Times New Roman"/>
          <w:sz w:val="24"/>
          <w:szCs w:val="24"/>
        </w:rPr>
        <w:t>проекта</w:t>
      </w:r>
      <w:r w:rsidRPr="00003251">
        <w:rPr>
          <w:rFonts w:ascii="Times New Roman" w:hAnsi="Times New Roman" w:cs="Times New Roman"/>
          <w:sz w:val="24"/>
          <w:szCs w:val="24"/>
        </w:rPr>
        <w:t>, за ними в течение сентября проводилось наблюдение с целью выявления: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•</w:t>
      </w:r>
      <w:r w:rsidRPr="00003251">
        <w:rPr>
          <w:rFonts w:ascii="Times New Roman" w:hAnsi="Times New Roman" w:cs="Times New Roman"/>
          <w:sz w:val="24"/>
          <w:szCs w:val="24"/>
        </w:rPr>
        <w:tab/>
        <w:t>двигательных умений и навыков;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•</w:t>
      </w:r>
      <w:r w:rsidRPr="00003251">
        <w:rPr>
          <w:rFonts w:ascii="Times New Roman" w:hAnsi="Times New Roman" w:cs="Times New Roman"/>
          <w:sz w:val="24"/>
          <w:szCs w:val="24"/>
        </w:rPr>
        <w:tab/>
        <w:t>ритмического слуха, музыкально-ритмической координации;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•</w:t>
      </w:r>
      <w:r w:rsidRPr="00003251">
        <w:rPr>
          <w:rFonts w:ascii="Times New Roman" w:hAnsi="Times New Roman" w:cs="Times New Roman"/>
          <w:sz w:val="24"/>
          <w:szCs w:val="24"/>
        </w:rPr>
        <w:tab/>
        <w:t>уровня эмоциональности.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Выявление данных параметров проводилось при помощи различных заданий: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- на быстроту и прочность усвоения материала;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- на координацию движений;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- сложность или легкость восприятия комбинаций движений;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- преодоление силовых и темповых нагрузок;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- восприятие музыки, </w:t>
      </w:r>
      <w:proofErr w:type="spellStart"/>
      <w:r w:rsidRPr="00003251"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 w:rsidRPr="00003251">
        <w:rPr>
          <w:rFonts w:ascii="Times New Roman" w:hAnsi="Times New Roman" w:cs="Times New Roman"/>
          <w:sz w:val="24"/>
          <w:szCs w:val="24"/>
        </w:rPr>
        <w:t>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- выразительности в исполнении различных элементов и их сочетаниях.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lastRenderedPageBreak/>
        <w:t xml:space="preserve">Для оценки технической составляющей исполнительской культуры участников эксперимента были сделаны следующие замеры: 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координация движений;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техника исполнения движений;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пластичность;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ритмический слух.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Для оценки художественно-образной составляющей исполнительской культуры</w:t>
      </w:r>
      <w:r w:rsidRPr="0000325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03251">
        <w:rPr>
          <w:rFonts w:ascii="Times New Roman" w:hAnsi="Times New Roman" w:cs="Times New Roman"/>
          <w:sz w:val="24"/>
          <w:szCs w:val="24"/>
        </w:rPr>
        <w:t>замеряли: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уровень эмоциональности;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способность к импровизации;</w:t>
      </w:r>
    </w:p>
    <w:p w:rsidR="00003251" w:rsidRPr="00003251" w:rsidRDefault="00003251" w:rsidP="00003251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умение передавать чувства и эмоции в зрительный зал.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Соответственно замерам, нами были разработаны критерии, по которым оценивался уровень общей исполнительской культуры.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Критерии оценок: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left="78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координация движения: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5 – полное сочетание работы всех отделов опорно-двигательного аппарата во всех направлениях и различных темпах;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4 – возможность координации всех отделов опорно-двигательного аппарата во всех направлениях в медленном темпе;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3 – координация единичных движений с повторением;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2 – сложность координирования различных отделов опорно-двигательного аппарата в медленном темпе;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техника исполнения движений: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5 –технически качественное исполнение движений;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4 – грамотное исполнение с небольшими недочетами;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3 –исполнение с большим количеством недочетов;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2 – комплекс недостатков (неграмотно выполненное движение, слабая техническая подготовка, незнание методики исполнения движений и т.д.);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пластичность: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5 – совершенное исполнение упражнений, движений, комбинаций движений с основным пластическим рисунком каждого элемента;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4 - неполное использование пластики в отдельных упражнениях,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3 - недостаточная пластика в медленных движениях и недостаточная резкость в быстрых элементах;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2 –отсутствие пластичности в исполнении движения;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ритмический слух: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5 – абсолютный музыкальный слух с возможностью слышать метроритмические, мелодические, инструментальные особенности произведения;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4 – абсолютный музыкальный слух;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3 - способность слышать только музыку с четким, привычным метроритмом (вальс, полька, мазурка и т.д.);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2 – практически полное отсутствие ритмического слуха;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уровень эмоциональности: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5 – развитое эмоционально-чувственное мышление, яркие, эмоционально-насыщенные реакции на внешние обстоятельства, наличие и бытовой и образной эмоциональности;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4 – яркая бытовая эмоциональная реакция и более сдержанная образная;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3 – сдержанная, скованная эмоциональность; 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2 – практически полное отсутствие сценической эмоциональности;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способность к импровизации:</w:t>
      </w:r>
    </w:p>
    <w:p w:rsidR="00003251" w:rsidRPr="00003251" w:rsidRDefault="00003251" w:rsidP="00003251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5 – высокая способность к импровизации, импровизация соответствует музыке, образна и хореографически насыщена;</w:t>
      </w:r>
    </w:p>
    <w:p w:rsidR="00003251" w:rsidRPr="00003251" w:rsidRDefault="00003251" w:rsidP="00003251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lastRenderedPageBreak/>
        <w:t xml:space="preserve">4 – способность импровизировать на любую музыку, но пользуясь лишь теми движениями, которые были заранее проучены и «вложены» в тело, т.е. </w:t>
      </w:r>
      <w:proofErr w:type="gramStart"/>
      <w:r w:rsidRPr="00003251">
        <w:rPr>
          <w:rFonts w:ascii="Times New Roman" w:hAnsi="Times New Roman" w:cs="Times New Roman"/>
          <w:sz w:val="24"/>
          <w:szCs w:val="24"/>
        </w:rPr>
        <w:t>импровизация</w:t>
      </w:r>
      <w:proofErr w:type="gramEnd"/>
      <w:r w:rsidRPr="00003251">
        <w:rPr>
          <w:rFonts w:ascii="Times New Roman" w:hAnsi="Times New Roman" w:cs="Times New Roman"/>
          <w:sz w:val="24"/>
          <w:szCs w:val="24"/>
        </w:rPr>
        <w:t xml:space="preserve"> становится не вполне индивидуализированной и не является спонтанно-чувственным отражением музыки;</w:t>
      </w:r>
    </w:p>
    <w:p w:rsidR="00003251" w:rsidRPr="00003251" w:rsidRDefault="00003251" w:rsidP="00003251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3 – способность к импровизации ограничивается музыкальным материалом;</w:t>
      </w:r>
    </w:p>
    <w:p w:rsidR="00003251" w:rsidRPr="00003251" w:rsidRDefault="00003251" w:rsidP="00003251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 xml:space="preserve">2 – низкая способность </w:t>
      </w:r>
      <w:proofErr w:type="gramStart"/>
      <w:r w:rsidRPr="000032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251">
        <w:rPr>
          <w:rFonts w:ascii="Times New Roman" w:hAnsi="Times New Roman" w:cs="Times New Roman"/>
          <w:sz w:val="24"/>
          <w:szCs w:val="24"/>
        </w:rPr>
        <w:t xml:space="preserve"> импровизация, обусловленная стеснением;</w:t>
      </w:r>
    </w:p>
    <w:p w:rsidR="00003251" w:rsidRPr="00003251" w:rsidRDefault="00003251" w:rsidP="00003251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251">
        <w:rPr>
          <w:rFonts w:ascii="Times New Roman" w:hAnsi="Times New Roman" w:cs="Times New Roman"/>
          <w:sz w:val="24"/>
          <w:szCs w:val="24"/>
          <w:u w:val="single"/>
        </w:rPr>
        <w:t>умение передавать чувства и эмоции в зрительный зал: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5 – высокий уровень эмоциональности, передаваемой в зал, «заразительность» настроения;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4 – способность передавать в зал только эмоционально яркоокрашенные действия (страдание, эйфория и т.д.);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3 – при высокой эмоциональной выразительности низкий уровень «восприятия» зрителями;</w:t>
      </w:r>
    </w:p>
    <w:p w:rsidR="00003251" w:rsidRP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2 – отсутствие эмоционального посыла в зрительный зал;</w:t>
      </w:r>
    </w:p>
    <w:p w:rsidR="00003251" w:rsidRDefault="00003251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251">
        <w:rPr>
          <w:rFonts w:ascii="Times New Roman" w:hAnsi="Times New Roman" w:cs="Times New Roman"/>
          <w:sz w:val="24"/>
          <w:szCs w:val="24"/>
        </w:rPr>
        <w:t>По результатам наблюдения была построена следующая таблица:</w:t>
      </w:r>
    </w:p>
    <w:p w:rsidR="00E46035" w:rsidRDefault="00E46035" w:rsidP="00ED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35" w:rsidRPr="00003251" w:rsidRDefault="00E46035" w:rsidP="0000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38"/>
        <w:gridCol w:w="1054"/>
        <w:gridCol w:w="1056"/>
        <w:gridCol w:w="1139"/>
        <w:gridCol w:w="936"/>
        <w:gridCol w:w="1214"/>
        <w:gridCol w:w="1137"/>
        <w:gridCol w:w="1897"/>
      </w:tblGrid>
      <w:tr w:rsidR="00003251" w:rsidTr="00161010">
        <w:tc>
          <w:tcPr>
            <w:tcW w:w="0" w:type="auto"/>
            <w:gridSpan w:val="8"/>
            <w:vAlign w:val="center"/>
          </w:tcPr>
          <w:p w:rsidR="00003251" w:rsidRPr="00DE0E84" w:rsidRDefault="00003251" w:rsidP="00A229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84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1 - Исходный уровень подготовленности (сентябрь 201</w:t>
            </w:r>
            <w:r w:rsidR="001C78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ED1019" w:rsidTr="00ED1019">
        <w:trPr>
          <w:trHeight w:val="240"/>
        </w:trPr>
        <w:tc>
          <w:tcPr>
            <w:tcW w:w="0" w:type="auto"/>
            <w:vMerge w:val="restart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Техническая составляющая исполнительской культуры</w:t>
            </w:r>
          </w:p>
        </w:tc>
        <w:tc>
          <w:tcPr>
            <w:tcW w:w="0" w:type="auto"/>
            <w:gridSpan w:val="3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Художественно-образная составляющая исполнительской культуры</w:t>
            </w:r>
          </w:p>
        </w:tc>
      </w:tr>
      <w:tr w:rsidR="00ED1019" w:rsidTr="00ED1019">
        <w:trPr>
          <w:trHeight w:val="240"/>
        </w:trPr>
        <w:tc>
          <w:tcPr>
            <w:tcW w:w="0" w:type="auto"/>
            <w:vMerge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Коорди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нация 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движе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движе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Пластич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Ритми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слух</w:t>
            </w:r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эмоцио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нальности</w:t>
            </w:r>
            <w:proofErr w:type="spellEnd"/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импрови</w:t>
            </w:r>
            <w:proofErr w:type="spell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0" w:type="auto"/>
            <w:vAlign w:val="center"/>
          </w:tcPr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 переда-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чувства и эмоции </w:t>
            </w:r>
            <w:proofErr w:type="gram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 xml:space="preserve"> зритель-</w:t>
            </w:r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ED1019" w:rsidRPr="00AC568E" w:rsidRDefault="00ED1019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8E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</w:tr>
      <w:tr w:rsidR="00ED1019" w:rsidTr="00ED1019">
        <w:trPr>
          <w:trHeight w:val="240"/>
        </w:trPr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vAlign w:val="center"/>
          </w:tcPr>
          <w:p w:rsidR="00ED1019" w:rsidRPr="00AC568E" w:rsidRDefault="008B50D5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:rsidR="00003251" w:rsidRPr="00DE0E84" w:rsidRDefault="00003251" w:rsidP="00DE0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251" w:rsidRPr="00DE0E84" w:rsidRDefault="00003251" w:rsidP="0000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Исходные данные были нами </w:t>
      </w:r>
      <w:proofErr w:type="gramStart"/>
      <w:r w:rsidRPr="00DE0E84">
        <w:rPr>
          <w:rFonts w:ascii="Times New Roman" w:hAnsi="Times New Roman" w:cs="Times New Roman"/>
          <w:sz w:val="24"/>
          <w:szCs w:val="24"/>
        </w:rPr>
        <w:t>обработаны</w:t>
      </w:r>
      <w:proofErr w:type="gramEnd"/>
      <w:r w:rsidRPr="00DE0E84">
        <w:rPr>
          <w:rFonts w:ascii="Times New Roman" w:hAnsi="Times New Roman" w:cs="Times New Roman"/>
          <w:sz w:val="24"/>
          <w:szCs w:val="24"/>
        </w:rPr>
        <w:t xml:space="preserve"> и  параметры исполнительской культуры были разделены на техническую и художественно-образную составляющую соответственно, что отражено на Диаграмме 1.</w:t>
      </w:r>
    </w:p>
    <w:p w:rsidR="00E46035" w:rsidRDefault="00E46035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D" w:rsidRDefault="001C78BD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251" w:rsidRPr="00DE0E84" w:rsidRDefault="00003251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0E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1 </w:t>
      </w:r>
      <w:r w:rsidRPr="00DE0E84">
        <w:rPr>
          <w:rFonts w:ascii="Times New Roman" w:hAnsi="Times New Roman" w:cs="Times New Roman"/>
          <w:sz w:val="24"/>
          <w:szCs w:val="24"/>
        </w:rPr>
        <w:t>-</w:t>
      </w:r>
      <w:r w:rsidRPr="00DE0E84">
        <w:rPr>
          <w:rFonts w:ascii="Times New Roman" w:hAnsi="Times New Roman" w:cs="Times New Roman"/>
          <w:b/>
          <w:sz w:val="24"/>
          <w:szCs w:val="24"/>
        </w:rPr>
        <w:t xml:space="preserve"> Исходный уровень соотношения технической и художественно-образной составляющий исполнительской культуры участников эксперимента </w:t>
      </w:r>
      <w:proofErr w:type="gramEnd"/>
    </w:p>
    <w:p w:rsidR="00003251" w:rsidRPr="00DE0E84" w:rsidRDefault="00003251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84">
        <w:rPr>
          <w:rFonts w:ascii="Times New Roman" w:hAnsi="Times New Roman" w:cs="Times New Roman"/>
          <w:b/>
          <w:sz w:val="24"/>
          <w:szCs w:val="24"/>
        </w:rPr>
        <w:t>(сентябрь 201</w:t>
      </w:r>
      <w:r w:rsidR="001C78BD">
        <w:rPr>
          <w:rFonts w:ascii="Times New Roman" w:hAnsi="Times New Roman" w:cs="Times New Roman"/>
          <w:b/>
          <w:sz w:val="24"/>
          <w:szCs w:val="24"/>
        </w:rPr>
        <w:t>8</w:t>
      </w:r>
      <w:r w:rsidRPr="00DE0E84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003251" w:rsidRDefault="001C78BD" w:rsidP="000032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37147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6035" w:rsidRPr="00E46035" w:rsidRDefault="00003251" w:rsidP="00E4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Так же был проведен анкетированный опрос с целью выявления уровня интереса испытуемых  к урокам классического танца (варианты вопросов </w:t>
      </w:r>
      <w:r w:rsidR="00AE0C14">
        <w:rPr>
          <w:rFonts w:ascii="Times New Roman" w:hAnsi="Times New Roman" w:cs="Times New Roman"/>
          <w:sz w:val="24"/>
          <w:szCs w:val="24"/>
        </w:rPr>
        <w:t>см. в приложение А</w:t>
      </w:r>
      <w:r w:rsidRPr="00DE0E84">
        <w:rPr>
          <w:rFonts w:ascii="Times New Roman" w:hAnsi="Times New Roman" w:cs="Times New Roman"/>
          <w:sz w:val="24"/>
          <w:szCs w:val="24"/>
        </w:rPr>
        <w:t>). Результаты о</w:t>
      </w:r>
      <w:r w:rsidR="00A35517">
        <w:rPr>
          <w:rFonts w:ascii="Times New Roman" w:hAnsi="Times New Roman" w:cs="Times New Roman"/>
          <w:sz w:val="24"/>
          <w:szCs w:val="24"/>
        </w:rPr>
        <w:t xml:space="preserve">проса отражены в  Диаграмме 2. </w:t>
      </w:r>
    </w:p>
    <w:p w:rsidR="00003251" w:rsidRPr="00DE0E84" w:rsidRDefault="00003251" w:rsidP="000032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84">
        <w:rPr>
          <w:rFonts w:ascii="Times New Roman" w:hAnsi="Times New Roman" w:cs="Times New Roman"/>
          <w:b/>
          <w:sz w:val="24"/>
          <w:szCs w:val="24"/>
        </w:rPr>
        <w:t xml:space="preserve">Диаграмма 2 </w:t>
      </w:r>
      <w:r w:rsidRPr="00DE0E84">
        <w:rPr>
          <w:rFonts w:ascii="Times New Roman" w:hAnsi="Times New Roman" w:cs="Times New Roman"/>
          <w:sz w:val="24"/>
          <w:szCs w:val="24"/>
        </w:rPr>
        <w:t xml:space="preserve">- </w:t>
      </w:r>
      <w:r w:rsidRPr="00DE0E84">
        <w:rPr>
          <w:rFonts w:ascii="Times New Roman" w:hAnsi="Times New Roman" w:cs="Times New Roman"/>
          <w:b/>
          <w:sz w:val="24"/>
          <w:szCs w:val="24"/>
        </w:rPr>
        <w:t>Уровень интереса участников эксперимента к урокам кл</w:t>
      </w:r>
      <w:r w:rsidR="001C78BD">
        <w:rPr>
          <w:rFonts w:ascii="Times New Roman" w:hAnsi="Times New Roman" w:cs="Times New Roman"/>
          <w:b/>
          <w:sz w:val="24"/>
          <w:szCs w:val="24"/>
        </w:rPr>
        <w:t>ассического танца (сентябрь 2018</w:t>
      </w:r>
      <w:r w:rsidRPr="00DE0E84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003251" w:rsidRDefault="00003251" w:rsidP="0000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3251" w:rsidRPr="00DE0E84" w:rsidRDefault="00003251" w:rsidP="0000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исследования показали:</w:t>
      </w:r>
    </w:p>
    <w:p w:rsidR="00003251" w:rsidRPr="00DE0E84" w:rsidRDefault="00003251" w:rsidP="0000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>- многие участники коллектива не обладают хорошей техникой исполнения движения, испытывают сложности с исполнением сложно-координированных упражнений, не всегда могут сочетать движения, имеющие различный характер (плавный и резкий) исполнения. Все это не позволяет им добиться максимальной внешней, технически правильной исполнительской культуры;</w:t>
      </w:r>
    </w:p>
    <w:p w:rsidR="00003251" w:rsidRPr="00DE0E84" w:rsidRDefault="00003251" w:rsidP="000032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>- практически все участники коллектива эмоционально скованны;</w:t>
      </w:r>
    </w:p>
    <w:p w:rsidR="00003251" w:rsidRPr="00DE0E84" w:rsidRDefault="00003251" w:rsidP="0000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>-соотношение технической и художественно-образной составляющей исполнительской культуры у участников группы не сбалансировано, т.е. одни легче овладевают техникой, другие насыщают исполняемое содержанием, что является индивидуальным свойством, зависящим от характера исполнителя;</w:t>
      </w:r>
    </w:p>
    <w:p w:rsidR="00003251" w:rsidRDefault="00003251" w:rsidP="00003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- для многих участников коллектива занятия классическим танцем не интересны, скучны, и они не понимают значимость этих занятий для занятий </w:t>
      </w:r>
      <w:r w:rsidR="00464A03">
        <w:rPr>
          <w:rFonts w:ascii="Times New Roman" w:hAnsi="Times New Roman" w:cs="Times New Roman"/>
          <w:sz w:val="24"/>
          <w:szCs w:val="24"/>
        </w:rPr>
        <w:t>современным (</w:t>
      </w:r>
      <w:r w:rsidRPr="00DE0E84">
        <w:rPr>
          <w:rFonts w:ascii="Times New Roman" w:hAnsi="Times New Roman" w:cs="Times New Roman"/>
          <w:sz w:val="24"/>
          <w:szCs w:val="24"/>
        </w:rPr>
        <w:t>эстрадным</w:t>
      </w:r>
      <w:r w:rsidR="00464A03">
        <w:rPr>
          <w:rFonts w:ascii="Times New Roman" w:hAnsi="Times New Roman" w:cs="Times New Roman"/>
          <w:sz w:val="24"/>
          <w:szCs w:val="24"/>
        </w:rPr>
        <w:t>)</w:t>
      </w:r>
      <w:r w:rsidRPr="00DE0E84">
        <w:rPr>
          <w:rFonts w:ascii="Times New Roman" w:hAnsi="Times New Roman" w:cs="Times New Roman"/>
          <w:sz w:val="24"/>
          <w:szCs w:val="24"/>
        </w:rPr>
        <w:t xml:space="preserve"> танцем.</w:t>
      </w:r>
    </w:p>
    <w:p w:rsidR="00F46E2D" w:rsidRPr="0044056B" w:rsidRDefault="00464A03" w:rsidP="00440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A03">
        <w:rPr>
          <w:rFonts w:ascii="Times New Roman" w:hAnsi="Times New Roman" w:cs="Times New Roman"/>
          <w:sz w:val="24"/>
          <w:szCs w:val="24"/>
        </w:rPr>
        <w:t xml:space="preserve">Следовательно, целью </w:t>
      </w:r>
      <w:r>
        <w:rPr>
          <w:rFonts w:ascii="Times New Roman" w:hAnsi="Times New Roman" w:cs="Times New Roman"/>
          <w:sz w:val="24"/>
          <w:szCs w:val="24"/>
        </w:rPr>
        <w:t>моей</w:t>
      </w:r>
      <w:r w:rsidRPr="00464A03">
        <w:rPr>
          <w:rFonts w:ascii="Times New Roman" w:hAnsi="Times New Roman" w:cs="Times New Roman"/>
          <w:sz w:val="24"/>
          <w:szCs w:val="24"/>
        </w:rPr>
        <w:t xml:space="preserve"> дальнейшей работы б</w:t>
      </w:r>
      <w:r>
        <w:rPr>
          <w:rFonts w:ascii="Times New Roman" w:hAnsi="Times New Roman" w:cs="Times New Roman"/>
          <w:sz w:val="24"/>
          <w:szCs w:val="24"/>
        </w:rPr>
        <w:t>ыло</w:t>
      </w:r>
      <w:r w:rsidRPr="00464A03">
        <w:rPr>
          <w:rFonts w:ascii="Times New Roman" w:hAnsi="Times New Roman" w:cs="Times New Roman"/>
          <w:sz w:val="24"/>
          <w:szCs w:val="24"/>
        </w:rPr>
        <w:t xml:space="preserve"> научить выполнять  комплексы  специальных  хореографических упражнений,  способствующих  развитию  профессионально  необходимых физических качеств, развить навыки музыкально-пластического интонирования, научить преодолевать технические трудности при разучивание хореографического произведения, помочь раскрыть выразительные, актерские способности, привить художественно – эстетический вкус, помочь понять влияние классического танца на исполнение эстрадных танцев.</w:t>
      </w:r>
      <w:proofErr w:type="gramEnd"/>
    </w:p>
    <w:p w:rsidR="00CE2774" w:rsidRPr="00CE2774" w:rsidRDefault="00CE2774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774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Занятия классическим т</w:t>
      </w:r>
      <w:r w:rsidR="001C78BD">
        <w:rPr>
          <w:rFonts w:ascii="Times New Roman" w:hAnsi="Times New Roman" w:cs="Times New Roman"/>
          <w:sz w:val="24"/>
          <w:szCs w:val="24"/>
        </w:rPr>
        <w:t>анцем начались с 3 сентября 2018</w:t>
      </w:r>
      <w:r w:rsidRPr="00464A03">
        <w:rPr>
          <w:rFonts w:ascii="Times New Roman" w:hAnsi="Times New Roman" w:cs="Times New Roman"/>
          <w:sz w:val="24"/>
          <w:szCs w:val="24"/>
        </w:rPr>
        <w:t xml:space="preserve"> года и проводились два раза в неделю. Каждое занятие длилось 1,5 часа.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 xml:space="preserve">Первая часть урока была нацелена на приведение тела «в форму», вторая же часть урока была посвящена теоретическому осмыслению понятий «культура движений», «исполнительская культура», «сценичность движения», «пластичность». С этой целью организован просмотр балетов различных стилей. После просмотров проходили беседы, в ходе которых участники коллектива делились своими впечатлениями и высказывали суждения </w:t>
      </w:r>
      <w:proofErr w:type="gramStart"/>
      <w:r w:rsidRPr="00464A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4A03">
        <w:rPr>
          <w:rFonts w:ascii="Times New Roman" w:hAnsi="Times New Roman" w:cs="Times New Roman"/>
          <w:sz w:val="24"/>
          <w:szCs w:val="24"/>
        </w:rPr>
        <w:t xml:space="preserve"> искусстве исполнителей, в ходе диалога выявлялись наиболее яркие выразительные моменты произведения, выделялись особенности сценического движения танцовщиков. </w:t>
      </w:r>
    </w:p>
    <w:p w:rsidR="00464A03" w:rsidRDefault="00464A03" w:rsidP="00464A03">
      <w:pPr>
        <w:spacing w:after="0" w:line="360" w:lineRule="auto"/>
        <w:ind w:firstLine="709"/>
        <w:jc w:val="both"/>
      </w:pPr>
      <w:r w:rsidRPr="00464A03">
        <w:rPr>
          <w:rFonts w:ascii="Times New Roman" w:hAnsi="Times New Roman" w:cs="Times New Roman"/>
          <w:sz w:val="24"/>
          <w:szCs w:val="24"/>
        </w:rPr>
        <w:t>Таким образом, мы настроили участников группы на осмысленное восприятие движений школы классического танца и пробудили их интерес к танцевальной содержательности исполняемого.</w:t>
      </w:r>
      <w:r w:rsidRPr="00464A03">
        <w:t xml:space="preserve"> 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lastRenderedPageBreak/>
        <w:t>Урок начинается с поклона (приветствия), который исполняется в спокойном темпе, постепенно добавляя красочность и индивидуальность исполнению.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A0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64A03">
        <w:rPr>
          <w:rFonts w:ascii="Times New Roman" w:hAnsi="Times New Roman" w:cs="Times New Roman"/>
          <w:sz w:val="24"/>
          <w:szCs w:val="24"/>
        </w:rPr>
        <w:t xml:space="preserve"> мы проводим небольшую беседу согласно теме урока об истоках классического танца, о русской школе классического танца и ее особенностях. Во время бесед акцентируем внимание на то, что классический танец является  источником высокой исполнительской культуры, в этом его значение и значимость, это фундамент для освоения любого танцевального направления.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Далее, учащиеся выполняют «разогрев», что представляет собой определенный упорядоченный набор движений, который организовывает и сосредотачивает внимание  учащихся  и направляет все их усилия на физическую нагрузку, подготавливает мышцы, связки и суставы для классического экзерсиса (в индивидуальном порядке исправляем имеющиеся недостатки в осанке).</w:t>
      </w:r>
    </w:p>
    <w:p w:rsid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Затем переходим к первой части урока – экзерсису у станка (палки).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Места у станка ученики постоянно меняют, продвигаясь по палке на одного человека каждый урок, что дает возможность разрушить стереотипность пространственного восприятия, ученики легко и спокойно ощущают себя, находясь как на боковом станке, так и на центральном, принимая на себя роль ведущего, что, несомненно, важно в проекции на сценическую практику.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Развитие выносливости и силы происходит за счет ускорения темпа и увеличения количества движений в упражнении, что допустимо  только в случае, если все движения усвоены  и исполняются качественно.</w:t>
      </w:r>
    </w:p>
    <w:p w:rsidR="00464A03" w:rsidRP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Не менее значительная роль в художественной окраске движений принадлежит корпусу: легкие перегибы и наклоны его координируются с движениями  рук, поворотами и  наклонами и головы.</w:t>
      </w:r>
    </w:p>
    <w:p w:rsidR="00464A03" w:rsidRDefault="00464A03" w:rsidP="0046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03">
        <w:rPr>
          <w:rFonts w:ascii="Times New Roman" w:hAnsi="Times New Roman" w:cs="Times New Roman"/>
          <w:sz w:val="24"/>
          <w:szCs w:val="24"/>
        </w:rPr>
        <w:t>По мере того как учениками приобретают устойчивость в упражнениях у палки, эти упражнения переносятся в той же последовательности на середину зала. В начале обучения движения носят чисто механический характер, но благодаря именно этому учащиеся раскрывают двигательные возможности своего организма и на практике убеждаются, что можно сознательно управлять телом; затем, в процессе совершенствования качества движений, они добиваются точности и скорости двигательных реакций приспособительного типа. Совершенствование приспособительных реакций начинается с того, что, оценивая звук и размеры пространства, учащиеся стремятся подчинять скорость своего поведения музыке, а размеры движений — габаритам пространства.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lastRenderedPageBreak/>
        <w:t xml:space="preserve">Затем в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ученики овладевают позами классического танца и самой разнообразной </w:t>
      </w:r>
      <w:proofErr w:type="gramStart"/>
      <w:r w:rsidRPr="00AF6F5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F6F51">
        <w:rPr>
          <w:rFonts w:ascii="Times New Roman" w:hAnsi="Times New Roman" w:cs="Times New Roman"/>
          <w:sz w:val="24"/>
          <w:szCs w:val="24"/>
        </w:rPr>
        <w:t xml:space="preserve"> связью. Если в экзерсисе при помощи многократного повторения </w:t>
      </w:r>
      <w:proofErr w:type="gramStart"/>
      <w:r w:rsidRPr="00AF6F51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AF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отрабатывается элементарная танцевальная техника, то в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усиливаются характер, манера и техника, необходимые большой и плавной танцевальной фразе.</w:t>
      </w: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proofErr w:type="spellStart"/>
      <w:proofErr w:type="gramStart"/>
      <w:r w:rsidRPr="00AF6F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F6F51">
        <w:rPr>
          <w:rFonts w:ascii="Times New Roman" w:hAnsi="Times New Roman" w:cs="Times New Roman"/>
          <w:sz w:val="24"/>
          <w:szCs w:val="24"/>
        </w:rPr>
        <w:t>dagio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>, важно, чтобы у танцовщика было танцевально и музыкально образованное тело, способное не только слышать музыку, но впустить ее в себя и удержать, чтобы вместе с ней эмоционально окрасить движение.</w:t>
      </w: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Прыжки – наиболее трудный раздел урока классического танца. Их изучают после того, как уже выработаны сила, эластичность и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ног в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plié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>, а также правильно поставлен корпус. Задача состоит не в том, чтобы танцовщик возможно выше прыгнул, а в том, чтобы он с предельной легкостью, эластичностью и музыкальностью отобразил эмоциональное состояние своего героя. Тогда прыжок станет выразительным актерским средством.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В последней части занятия исполняется импровизация на предложенную нами музыку, где основное требование - музыкальность и эмоциональность. Музыкальное сопровождение импровизации меняется на каждом занятии и выбирается в соответствии с основными задачами каждого урока. Именно импровизация играет главную роль в эстрадном танце, ведь любые эстрадные танцы – своеобразные театральные выступления.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 В заключение, используя </w:t>
      </w:r>
      <w:r w:rsidRPr="00DE58F3">
        <w:rPr>
          <w:rFonts w:ascii="Times New Roman" w:hAnsi="Times New Roman" w:cs="Times New Roman"/>
          <w:b/>
          <w:sz w:val="24"/>
          <w:szCs w:val="24"/>
        </w:rPr>
        <w:t>метод познавательной деятельности</w:t>
      </w:r>
      <w:r w:rsidRPr="00AF6F51">
        <w:rPr>
          <w:rFonts w:ascii="Times New Roman" w:hAnsi="Times New Roman" w:cs="Times New Roman"/>
          <w:sz w:val="24"/>
          <w:szCs w:val="24"/>
        </w:rPr>
        <w:t>, выделяем время для самостоятельной творческой работы учащимся. Дети с удовольствием сочиняют комбинации движений из изученных ранее упражнений, комбинируя их с элементами разных стилей эстрадного танца, так же стараются проявить в движениях и позах характер музыки. Они с удовольствием координируют и затем исполняют сложные упражнения. Все это происходит под руководством руководителя-педагога.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Развитие силы стопы, упражнениями на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, развитие устойчивость, развитие силы ног происходит путем увеличения количества пройденных движений, развитие техники – исполнение упражнений в более быстром темпе. Для развития координации ряд упражнений  постепенно переводят в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epaulement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. Упражнения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enface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epaulement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, как у палки, так и на середине, соединяют вместе. 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Помимо координации, сочетание движений воспитывает танцевальность, поэтому следует разнообразить сочетания движений, так как повторение ежедневно одних и тех же сочетаний вырабатывает механистичность исполнения.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В качестве музыкального сопровождения сначала выбираем музыку, которая требует вдумчивого прочтения и является достаточно сложной ритмически. Участники </w:t>
      </w:r>
      <w:r w:rsidRPr="00AF6F51">
        <w:rPr>
          <w:rFonts w:ascii="Times New Roman" w:hAnsi="Times New Roman" w:cs="Times New Roman"/>
          <w:sz w:val="24"/>
          <w:szCs w:val="24"/>
        </w:rPr>
        <w:lastRenderedPageBreak/>
        <w:t>группы учатся четко определять (не только на слух, но и, выполняя упражнения) вступление, окончание вступления, начало окончания части, периода, предложения, фразы и акцентировать конец музыкально-танцевальной фразы.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Постепенно на каждом  этапе занятия в экзерсис будут вводиться комбинации этюдного характера, поставленные на нестандартную для классического танца музыку, например: Бетховен (в обработке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Djstreetstyle&amp;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 xml:space="preserve"> Ванесса </w:t>
      </w:r>
      <w:proofErr w:type="spellStart"/>
      <w:r w:rsidRPr="00AF6F51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AF6F51">
        <w:rPr>
          <w:rFonts w:ascii="Times New Roman" w:hAnsi="Times New Roman" w:cs="Times New Roman"/>
          <w:sz w:val="24"/>
          <w:szCs w:val="24"/>
        </w:rPr>
        <w:t>), обработка Вагнер Рихард &amp; INCOGNIT 2 и т.п.,  что позволит разносторонне развивать музыкальный слух учащихся и повысит, на наш взгляд, уровень заинтересованности участников эксперимента, вовлечет их в процесс сотворчества. Очень важным в освоении техники движения танцовщика является умение двигаться медленно и быстро, непрерывно и прерывисто, плавно и резко, умение менять направление, темп, ритм и окраску движения.  Для этой цели является возможным включать в одну комбинацию движения, имеющие разный характер исполнения. Таким образом, подготавливаем учащихся к исполнению элементов различных стилей и направлений соответственно с различным музыкальным оформлением.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При исполнении таких емких комбинаций необходимо предупредить перенапряжение учащихся, объясняя, что легкость сознательного управления телом особенно важна в сценической практике, поскольку зритель видит любое искусственное напряжение и лишнее усилие, которое рушит в его сознании картину произведения. Задача танцовщика - при оптимальных энергетических затратах достичь максимальной выразительности, которая так важна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 w:rsidRPr="00AF6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6F51">
        <w:rPr>
          <w:rFonts w:ascii="Times New Roman" w:hAnsi="Times New Roman" w:cs="Times New Roman"/>
          <w:sz w:val="24"/>
          <w:szCs w:val="24"/>
        </w:rPr>
        <w:t>эстрадного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6F51">
        <w:rPr>
          <w:rFonts w:ascii="Times New Roman" w:hAnsi="Times New Roman" w:cs="Times New Roman"/>
          <w:sz w:val="24"/>
          <w:szCs w:val="24"/>
        </w:rPr>
        <w:t xml:space="preserve"> танца.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Важно так же, чтобы каждое упражнение экзерсиса несло ситуативную задачу и предполагало наличие образности, тем самым исполнение каждого упражнения поставило перед танцором задачу индивидуальной разработки определенного образа. </w:t>
      </w:r>
      <w:proofErr w:type="gramStart"/>
      <w:r w:rsidRPr="00AF6F51">
        <w:rPr>
          <w:rFonts w:ascii="Times New Roman" w:hAnsi="Times New Roman" w:cs="Times New Roman"/>
          <w:sz w:val="24"/>
          <w:szCs w:val="24"/>
        </w:rPr>
        <w:t>Все упражнения совершенствуют психофизические качества обучающихся, некоторые из которых должны превратиться в сценические навыки.</w:t>
      </w:r>
      <w:proofErr w:type="gramEnd"/>
      <w:r w:rsidRPr="00AF6F51">
        <w:rPr>
          <w:rFonts w:ascii="Times New Roman" w:hAnsi="Times New Roman" w:cs="Times New Roman"/>
          <w:sz w:val="24"/>
          <w:szCs w:val="24"/>
        </w:rPr>
        <w:t xml:space="preserve"> Развитие внутренней техники исполнителя представляется нам особенно важным, поскольку оно повышает эмоциональный актерский потенциал, который поможет участнику коллектива эстрадного танца ярко переживать, остро чувствовать музыкальную драматургию хореографического произведения и предать эти ощущения в зрительный зал.</w:t>
      </w: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Таким образом, с помощью выбранных нами методов обучения, происходит гармоничное слияние технической и художественно-образной составляющей исполнительской культуры  участников эксперимента, повышение интереса к занятиям классическим танцем. Эта система методов, на наш взгляд, гарантирует достижение заявленных целей.</w:t>
      </w:r>
    </w:p>
    <w:p w:rsidR="00AC568E" w:rsidRPr="00AC568E" w:rsidRDefault="00AC568E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8E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По  окончании</w:t>
      </w:r>
      <w:r w:rsidR="00AC568E">
        <w:rPr>
          <w:rFonts w:ascii="Times New Roman" w:hAnsi="Times New Roman" w:cs="Times New Roman"/>
          <w:sz w:val="24"/>
          <w:szCs w:val="24"/>
        </w:rPr>
        <w:t xml:space="preserve"> учебного года и </w:t>
      </w:r>
      <w:r w:rsidRPr="00AF6F51">
        <w:rPr>
          <w:rFonts w:ascii="Times New Roman" w:hAnsi="Times New Roman" w:cs="Times New Roman"/>
          <w:sz w:val="24"/>
          <w:szCs w:val="24"/>
        </w:rPr>
        <w:t xml:space="preserve"> творческого сезона нами повторно были сделаны замеры внешней и внутренней выразительности участников </w:t>
      </w:r>
      <w:r w:rsidR="00AC568E">
        <w:rPr>
          <w:rFonts w:ascii="Times New Roman" w:hAnsi="Times New Roman" w:cs="Times New Roman"/>
          <w:sz w:val="24"/>
          <w:szCs w:val="24"/>
        </w:rPr>
        <w:t>проекта.</w:t>
      </w:r>
      <w:r w:rsidRPr="00AF6F51">
        <w:rPr>
          <w:rFonts w:ascii="Times New Roman" w:hAnsi="Times New Roman" w:cs="Times New Roman"/>
          <w:sz w:val="24"/>
          <w:szCs w:val="24"/>
        </w:rPr>
        <w:t xml:space="preserve"> Они показали следующие результаты:</w:t>
      </w:r>
    </w:p>
    <w:p w:rsidR="0044056B" w:rsidRDefault="0044056B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17"/>
        <w:gridCol w:w="1006"/>
        <w:gridCol w:w="1008"/>
        <w:gridCol w:w="1086"/>
        <w:gridCol w:w="898"/>
        <w:gridCol w:w="1006"/>
        <w:gridCol w:w="944"/>
        <w:gridCol w:w="1706"/>
      </w:tblGrid>
      <w:tr w:rsidR="00AF6F51" w:rsidTr="00161010">
        <w:tc>
          <w:tcPr>
            <w:tcW w:w="0" w:type="auto"/>
            <w:gridSpan w:val="8"/>
            <w:vAlign w:val="center"/>
          </w:tcPr>
          <w:p w:rsidR="00AF6F51" w:rsidRPr="000821CF" w:rsidRDefault="00AF6F51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Таблица 2 - </w:t>
            </w:r>
            <w:r w:rsidRPr="000821C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r w:rsidR="001C78BD">
              <w:rPr>
                <w:rFonts w:ascii="Times New Roman" w:hAnsi="Times New Roman" w:cs="Times New Roman"/>
                <w:b/>
                <w:sz w:val="28"/>
                <w:szCs w:val="28"/>
              </w:rPr>
              <w:t>овень подготовленности (май 2019</w:t>
            </w:r>
            <w:r w:rsidRPr="00082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</w:t>
            </w:r>
          </w:p>
        </w:tc>
      </w:tr>
      <w:tr w:rsidR="001C78BD" w:rsidTr="002108AD">
        <w:trPr>
          <w:trHeight w:val="240"/>
        </w:trPr>
        <w:tc>
          <w:tcPr>
            <w:tcW w:w="0" w:type="auto"/>
            <w:vMerge w:val="restart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Техническая составляющая исполнительской культуры</w:t>
            </w:r>
          </w:p>
        </w:tc>
        <w:tc>
          <w:tcPr>
            <w:tcW w:w="0" w:type="auto"/>
            <w:gridSpan w:val="3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Художественно-образная составляющая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исполнительской культуры</w:t>
            </w:r>
          </w:p>
        </w:tc>
      </w:tr>
      <w:tr w:rsidR="001C78BD" w:rsidTr="002108AD">
        <w:trPr>
          <w:trHeight w:val="240"/>
        </w:trPr>
        <w:tc>
          <w:tcPr>
            <w:tcW w:w="0" w:type="auto"/>
            <w:vMerge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Коорди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нация 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движе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Техника 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нения 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движе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Пластич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Ритми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proofErr w:type="spellEnd"/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слух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эмоцио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нальности</w:t>
            </w:r>
            <w:proofErr w:type="spellEnd"/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Способ-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импрови</w:t>
            </w:r>
            <w:proofErr w:type="spell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proofErr w:type="spellEnd"/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 переда-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чувства и эмоции </w:t>
            </w:r>
            <w:proofErr w:type="gram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 xml:space="preserve"> зритель-</w:t>
            </w:r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56B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</w:tr>
      <w:tr w:rsidR="001C78BD" w:rsidTr="002108AD">
        <w:trPr>
          <w:trHeight w:val="240"/>
        </w:trPr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всех участников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</w:tcPr>
          <w:p w:rsidR="001C78BD" w:rsidRPr="0044056B" w:rsidRDefault="001C78BD" w:rsidP="001610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Полученные данные были нами </w:t>
      </w:r>
      <w:proofErr w:type="gramStart"/>
      <w:r w:rsidRPr="00AF6F51">
        <w:rPr>
          <w:rFonts w:ascii="Times New Roman" w:hAnsi="Times New Roman" w:cs="Times New Roman"/>
          <w:sz w:val="24"/>
          <w:szCs w:val="24"/>
        </w:rPr>
        <w:t>обработаны</w:t>
      </w:r>
      <w:proofErr w:type="gramEnd"/>
      <w:r w:rsidRPr="00AF6F51">
        <w:rPr>
          <w:rFonts w:ascii="Times New Roman" w:hAnsi="Times New Roman" w:cs="Times New Roman"/>
          <w:sz w:val="24"/>
          <w:szCs w:val="24"/>
        </w:rPr>
        <w:t xml:space="preserve"> и  параметры исполнительской культуры были разделены на техническую и художественно-образную составляющую соответственно, что отражено на Диаграмме 3.</w:t>
      </w:r>
      <w:r w:rsidRPr="00AF6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035" w:rsidRDefault="00E46035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51" w:rsidRPr="00AF6F51" w:rsidRDefault="00AF6F51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51">
        <w:rPr>
          <w:rFonts w:ascii="Times New Roman" w:hAnsi="Times New Roman" w:cs="Times New Roman"/>
          <w:b/>
          <w:sz w:val="24"/>
          <w:szCs w:val="24"/>
        </w:rPr>
        <w:t xml:space="preserve">Диаграмма 3 </w:t>
      </w:r>
      <w:r w:rsidRPr="00AF6F51">
        <w:rPr>
          <w:rFonts w:ascii="Times New Roman" w:hAnsi="Times New Roman" w:cs="Times New Roman"/>
          <w:sz w:val="24"/>
          <w:szCs w:val="24"/>
        </w:rPr>
        <w:t>-</w:t>
      </w:r>
      <w:r w:rsidRPr="00AF6F51">
        <w:rPr>
          <w:rFonts w:ascii="Times New Roman" w:hAnsi="Times New Roman" w:cs="Times New Roman"/>
          <w:b/>
          <w:sz w:val="24"/>
          <w:szCs w:val="24"/>
        </w:rPr>
        <w:t xml:space="preserve"> Уровень соотношения технической и художественно-образной составляющей исполнительской культуры у</w:t>
      </w:r>
      <w:r w:rsidR="0082738C">
        <w:rPr>
          <w:rFonts w:ascii="Times New Roman" w:hAnsi="Times New Roman" w:cs="Times New Roman"/>
          <w:b/>
          <w:sz w:val="24"/>
          <w:szCs w:val="24"/>
        </w:rPr>
        <w:t>частников эксперимента (май 2019</w:t>
      </w:r>
      <w:r w:rsidRPr="00AF6F51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AF6F51" w:rsidRDefault="00AF6F51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056B" w:rsidRPr="0044056B" w:rsidRDefault="00AF6F51" w:rsidP="00440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lastRenderedPageBreak/>
        <w:t>Диаграмма 3 наглядно демонстрирует рост технической и художественно-образной составляющей исполнительской культуры. На основании проведенной работы, мы вывели средний балл, а также разницу в уровне развития технической и художественно-образной составляющей исполнительской культуры на момент начала эксперимента и к его окончанию.</w:t>
      </w:r>
    </w:p>
    <w:p w:rsidR="00AF6F51" w:rsidRPr="00AF6F51" w:rsidRDefault="00AF6F51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51">
        <w:rPr>
          <w:rFonts w:ascii="Times New Roman" w:hAnsi="Times New Roman" w:cs="Times New Roman"/>
          <w:b/>
          <w:sz w:val="24"/>
          <w:szCs w:val="24"/>
        </w:rPr>
        <w:t xml:space="preserve">Таблица 3 - </w:t>
      </w:r>
      <w:r w:rsidRPr="00AF6F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в контрольной группе до и после тестирования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701"/>
        <w:gridCol w:w="2126"/>
        <w:gridCol w:w="1418"/>
        <w:gridCol w:w="1241"/>
      </w:tblGrid>
      <w:tr w:rsidR="00AF6F51" w:rsidRPr="00220679" w:rsidTr="0016101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AF6F51" w:rsidRPr="00220679" w:rsidRDefault="00AF6F51" w:rsidP="001610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F51" w:rsidRPr="00220679" w:rsidRDefault="00AF6F51" w:rsidP="0016101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0679">
              <w:rPr>
                <w:rFonts w:ascii="Times New Roman" w:eastAsia="Times New Roman" w:hAnsi="Times New Roman" w:cs="Times New Roman"/>
                <w:iCs/>
                <w:lang w:eastAsia="ru-RU"/>
              </w:rPr>
              <w:t>Средний бал</w:t>
            </w:r>
          </w:p>
          <w:p w:rsidR="00AF6F51" w:rsidRPr="00220679" w:rsidRDefault="00AF6F51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0679">
              <w:rPr>
                <w:rFonts w:ascii="Times New Roman" w:eastAsia="Times New Roman" w:hAnsi="Times New Roman" w:cs="Times New Roman"/>
                <w:iCs/>
                <w:lang w:eastAsia="ru-RU"/>
              </w:rPr>
              <w:t>до тестирования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F51" w:rsidRPr="00220679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0679">
              <w:rPr>
                <w:rFonts w:ascii="Times New Roman" w:eastAsia="Times New Roman" w:hAnsi="Times New Roman" w:cs="Times New Roman"/>
                <w:iCs/>
                <w:lang w:eastAsia="ru-RU"/>
              </w:rPr>
              <w:t>Средний бал  после тестирования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F51" w:rsidRPr="00220679" w:rsidRDefault="00AF6F51" w:rsidP="001610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F6F51" w:rsidRPr="00220679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0679">
              <w:rPr>
                <w:rFonts w:ascii="Times New Roman" w:eastAsia="Times New Roman" w:hAnsi="Times New Roman" w:cs="Times New Roman"/>
                <w:iCs/>
                <w:lang w:eastAsia="ru-RU"/>
              </w:rPr>
              <w:t>Разница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6F51" w:rsidRPr="00220679" w:rsidRDefault="00AF6F51" w:rsidP="0082738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F6F51" w:rsidRPr="00220679" w:rsidRDefault="00AF6F51" w:rsidP="00827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20679">
              <w:rPr>
                <w:rFonts w:ascii="Times New Roman" w:eastAsia="Times New Roman" w:hAnsi="Times New Roman" w:cs="Times New Roman"/>
                <w:iCs/>
                <w:lang w:eastAsia="ru-RU"/>
              </w:rPr>
              <w:t>%</w:t>
            </w:r>
          </w:p>
        </w:tc>
      </w:tr>
      <w:tr w:rsidR="00AF6F51" w:rsidRPr="00220679" w:rsidTr="0016101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AF6F51" w:rsidRPr="00220679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Техническая составляющая исполнительской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51" w:rsidRPr="00220679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F51" w:rsidRPr="00220679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F51" w:rsidRPr="00220679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1,03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6F51" w:rsidRPr="00220679" w:rsidRDefault="00CF1785" w:rsidP="00827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23</w:t>
            </w:r>
          </w:p>
        </w:tc>
      </w:tr>
      <w:tr w:rsidR="00AF6F51" w:rsidRPr="00220679" w:rsidTr="0016101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AF6F51" w:rsidRPr="00220679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Художественно-образная составляющая исполнительской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51" w:rsidRPr="00220679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3,27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F51" w:rsidRPr="00220679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6F51" w:rsidRPr="00220679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0,87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6F51" w:rsidRPr="00220679" w:rsidRDefault="00CF1785" w:rsidP="00827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22</w:t>
            </w:r>
          </w:p>
        </w:tc>
      </w:tr>
    </w:tbl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Приведенные выше результаты свидетельствуют о том, что у учащихся, произошли изменения в лучшую сторону по следующим показателям: техническая составляющая ис</w:t>
      </w:r>
      <w:r w:rsidR="0082738C">
        <w:rPr>
          <w:rFonts w:ascii="Times New Roman" w:hAnsi="Times New Roman" w:cs="Times New Roman"/>
          <w:sz w:val="24"/>
          <w:szCs w:val="24"/>
        </w:rPr>
        <w:t xml:space="preserve">полнительской культуры – на 1,03 балла, что составило </w:t>
      </w:r>
      <w:r w:rsidR="00CF1785">
        <w:rPr>
          <w:rFonts w:ascii="Times New Roman" w:hAnsi="Times New Roman" w:cs="Times New Roman"/>
          <w:sz w:val="24"/>
          <w:szCs w:val="24"/>
        </w:rPr>
        <w:t>23</w:t>
      </w:r>
      <w:r w:rsidR="0082738C">
        <w:rPr>
          <w:rFonts w:ascii="Times New Roman" w:hAnsi="Times New Roman" w:cs="Times New Roman"/>
          <w:sz w:val="24"/>
          <w:szCs w:val="24"/>
        </w:rPr>
        <w:t xml:space="preserve">%, </w:t>
      </w:r>
      <w:r w:rsidRPr="00AF6F51">
        <w:rPr>
          <w:rFonts w:ascii="Times New Roman" w:hAnsi="Times New Roman" w:cs="Times New Roman"/>
          <w:sz w:val="24"/>
          <w:szCs w:val="24"/>
        </w:rPr>
        <w:t xml:space="preserve"> художественно-образная составляющая</w:t>
      </w:r>
      <w:r w:rsidR="0082738C">
        <w:rPr>
          <w:rFonts w:ascii="Times New Roman" w:hAnsi="Times New Roman" w:cs="Times New Roman"/>
          <w:sz w:val="24"/>
          <w:szCs w:val="24"/>
        </w:rPr>
        <w:t xml:space="preserve"> исполнительской культуры на 0,87 балла, что составило </w:t>
      </w:r>
      <w:r w:rsidR="00CF1785">
        <w:rPr>
          <w:rFonts w:ascii="Times New Roman" w:hAnsi="Times New Roman" w:cs="Times New Roman"/>
          <w:sz w:val="24"/>
          <w:szCs w:val="24"/>
        </w:rPr>
        <w:t>22</w:t>
      </w:r>
      <w:r w:rsidRPr="00AF6F51">
        <w:rPr>
          <w:rFonts w:ascii="Times New Roman" w:hAnsi="Times New Roman" w:cs="Times New Roman"/>
          <w:sz w:val="24"/>
          <w:szCs w:val="24"/>
        </w:rPr>
        <w:t xml:space="preserve"> %.  Данные показатели являются средними относительно всей группы. </w:t>
      </w: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Также мы выявили общий уровень роста исполнительской культуры, как совокупности технической и художественно-образной составляющей исполнительской культуры участников эксперимента, что отражено в таблице 4.</w:t>
      </w:r>
    </w:p>
    <w:p w:rsidR="00CF1785" w:rsidRPr="00AF6F51" w:rsidRDefault="00CF1785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F51">
        <w:rPr>
          <w:rFonts w:ascii="Times New Roman" w:hAnsi="Times New Roman" w:cs="Times New Roman"/>
          <w:b/>
          <w:sz w:val="24"/>
          <w:szCs w:val="24"/>
        </w:rPr>
        <w:t>Таблица 4 - Общий уровень роста исполнительской культуры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7"/>
        <w:gridCol w:w="2101"/>
        <w:gridCol w:w="1980"/>
        <w:gridCol w:w="1487"/>
        <w:gridCol w:w="1856"/>
      </w:tblGrid>
      <w:tr w:rsidR="00AF6F51" w:rsidRPr="00220240" w:rsidTr="00161010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Средний бал</w:t>
            </w:r>
          </w:p>
          <w:p w:rsidR="00AF6F51" w:rsidRPr="00AC568E" w:rsidRDefault="00AF6F51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 тестирования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Средний бал после тестирования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F6F51" w:rsidRPr="00AC568E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Разница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F6F51" w:rsidRPr="00AC568E" w:rsidRDefault="00AF6F51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F6F51" w:rsidRPr="00220240" w:rsidTr="00161010">
        <w:trPr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Общая исполнительская культура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AF6F51" w:rsidRPr="00AC568E" w:rsidRDefault="0082738C" w:rsidP="001610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6F51" w:rsidRPr="00AC568E" w:rsidRDefault="0082738C" w:rsidP="001610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F6F51" w:rsidRPr="00AC568E" w:rsidRDefault="0082738C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F6F51" w:rsidRPr="00AC568E" w:rsidRDefault="00AF6F51" w:rsidP="001610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56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</w:t>
            </w:r>
          </w:p>
        </w:tc>
      </w:tr>
    </w:tbl>
    <w:p w:rsidR="00CF1785" w:rsidRDefault="00CF1785" w:rsidP="00E46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785" w:rsidRDefault="00AF6F51" w:rsidP="00CF1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Так же нами был проведен повторный анкетированный опрос с целью выявления уровня интереса испытуемых  к урокам классического танца. Результаты опроса в Диаграмме 4.</w:t>
      </w:r>
    </w:p>
    <w:p w:rsidR="00CF1785" w:rsidRPr="0044056B" w:rsidRDefault="00CF1785" w:rsidP="00CF1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F51" w:rsidRPr="00A35517" w:rsidRDefault="00AF6F51" w:rsidP="00A355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4 - Уровень интереса участников эксперимента к урокам классического танца (май </w:t>
      </w:r>
      <w:r w:rsidR="00CF1785">
        <w:rPr>
          <w:rFonts w:ascii="Times New Roman" w:hAnsi="Times New Roman" w:cs="Times New Roman"/>
          <w:b/>
          <w:sz w:val="24"/>
          <w:szCs w:val="24"/>
        </w:rPr>
        <w:t>2019</w:t>
      </w:r>
      <w:r w:rsidRPr="00AF6F51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AF6F51" w:rsidRDefault="00AF6F51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Приведенные выше результаты свидетельствуют о том, что у учащихся, повысился интерес к занятиям классическим танцем.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 xml:space="preserve">Таким образом, по итогам </w:t>
      </w:r>
      <w:r w:rsidR="00520058">
        <w:rPr>
          <w:rFonts w:ascii="Times New Roman" w:hAnsi="Times New Roman" w:cs="Times New Roman"/>
          <w:sz w:val="24"/>
          <w:szCs w:val="24"/>
        </w:rPr>
        <w:t>проекта</w:t>
      </w:r>
      <w:r w:rsidRPr="00AF6F51">
        <w:rPr>
          <w:rFonts w:ascii="Times New Roman" w:hAnsi="Times New Roman" w:cs="Times New Roman"/>
          <w:sz w:val="24"/>
          <w:szCs w:val="24"/>
        </w:rPr>
        <w:t>, посредством вторичной диагностики доказано, что методики развития танцевальной культуры, применяемые на уроках классическим танцем, положительно влияют на развитие общей исполнительской культуры подростков</w:t>
      </w:r>
      <w:r w:rsidR="009E15CB">
        <w:rPr>
          <w:rFonts w:ascii="Times New Roman" w:hAnsi="Times New Roman" w:cs="Times New Roman"/>
          <w:sz w:val="24"/>
          <w:szCs w:val="24"/>
        </w:rPr>
        <w:t xml:space="preserve"> в специфике современного (эстрадного) танца</w:t>
      </w:r>
      <w:r w:rsidRPr="00AF6F51">
        <w:rPr>
          <w:rFonts w:ascii="Times New Roman" w:hAnsi="Times New Roman" w:cs="Times New Roman"/>
          <w:sz w:val="24"/>
          <w:szCs w:val="24"/>
        </w:rPr>
        <w:t>.</w:t>
      </w:r>
      <w:r w:rsidR="00520058">
        <w:rPr>
          <w:rFonts w:ascii="Times New Roman" w:hAnsi="Times New Roman" w:cs="Times New Roman"/>
          <w:sz w:val="24"/>
          <w:szCs w:val="24"/>
        </w:rPr>
        <w:t xml:space="preserve"> </w:t>
      </w:r>
      <w:r w:rsidRPr="00AF6F51">
        <w:rPr>
          <w:rFonts w:ascii="Times New Roman" w:hAnsi="Times New Roman" w:cs="Times New Roman"/>
          <w:sz w:val="24"/>
          <w:szCs w:val="24"/>
        </w:rPr>
        <w:t xml:space="preserve"> Целенаправленное применение на занятиях классической музыки в современной обработке и постановка ситуативных задач в комбинациях способствует формированию у </w:t>
      </w:r>
      <w:r w:rsidR="009E15CB">
        <w:rPr>
          <w:rFonts w:ascii="Times New Roman" w:hAnsi="Times New Roman" w:cs="Times New Roman"/>
          <w:sz w:val="24"/>
          <w:szCs w:val="24"/>
        </w:rPr>
        <w:t>детей</w:t>
      </w:r>
      <w:r w:rsidRPr="00AF6F51">
        <w:rPr>
          <w:rFonts w:ascii="Times New Roman" w:hAnsi="Times New Roman" w:cs="Times New Roman"/>
          <w:sz w:val="24"/>
          <w:szCs w:val="24"/>
        </w:rPr>
        <w:t xml:space="preserve"> таких качеств личности: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-воображение;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-творческое мышление;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-физическое и нравственное развитие;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-эстетический вкус.</w:t>
      </w:r>
    </w:p>
    <w:p w:rsidR="00AF6F51" w:rsidRPr="00AF6F51" w:rsidRDefault="00AF6F51" w:rsidP="00AF6F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-повысило у участников эксперимента интерес к выполнению заданий;</w:t>
      </w:r>
    </w:p>
    <w:p w:rsidR="00E46035" w:rsidRDefault="00AF6F51" w:rsidP="00CF1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F51">
        <w:rPr>
          <w:rFonts w:ascii="Times New Roman" w:hAnsi="Times New Roman" w:cs="Times New Roman"/>
          <w:sz w:val="24"/>
          <w:szCs w:val="24"/>
        </w:rPr>
        <w:t>Прослеживается положительный эффект на эмоциональное и художественно – эстетическое воспитание детей подростков, а так же их гармоничное развитие личности в целом, что имеет большое значение для формирования исполнительской культуры эстрадного танца.</w:t>
      </w:r>
      <w:r w:rsidR="00DE5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85" w:rsidRDefault="00CF1785" w:rsidP="00CF1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785" w:rsidRDefault="00CF1785" w:rsidP="00CF17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35" w:rsidRDefault="00E46035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F51" w:rsidRPr="008D49C3" w:rsidRDefault="008D49C3" w:rsidP="00AF6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C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Александрова Н.А. Классический танец для начинающих: учебное пособие для студ. спец.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аведений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/ Н.А. Александрова, Е.А.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Малашевская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. - СПб.: Лань; Планета музыки, 2009. - 128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2.</w:t>
      </w:r>
      <w:r w:rsidRPr="00AE0C14">
        <w:rPr>
          <w:rFonts w:ascii="Times New Roman" w:hAnsi="Times New Roman" w:cs="Times New Roman"/>
          <w:sz w:val="24"/>
          <w:szCs w:val="24"/>
        </w:rPr>
        <w:tab/>
        <w:t>Александрова Н.А. Танец модерн: пособие для начинающих / Н.А. Александрова, В.А. Голубева. - СПб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Лань; Планета музыки, 2007. - 128с.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3.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Базарова Н.П. Классический танец. – СПб.: Лань, Планета музыки, 2009. – 192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4.</w:t>
      </w:r>
      <w:r w:rsidRPr="00AE0C14">
        <w:rPr>
          <w:rFonts w:ascii="Times New Roman" w:hAnsi="Times New Roman" w:cs="Times New Roman"/>
          <w:sz w:val="24"/>
          <w:szCs w:val="24"/>
        </w:rPr>
        <w:tab/>
        <w:t>Базарова Н., Мей  В. Азбука классического танца. - Л.: Наука, 1983. – 208с.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Бахрушин Ю.А. История русского балета. Учеб. Пособие для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культуры, театр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AE0C14">
        <w:rPr>
          <w:rFonts w:ascii="Times New Roman" w:hAnsi="Times New Roman" w:cs="Times New Roman"/>
          <w:sz w:val="24"/>
          <w:szCs w:val="24"/>
        </w:rPr>
        <w:t>хореогр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. И культ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росвет. Училищ. Изд. 3-е. М., «Просвещение», 1997. –287с.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Богданов Г.Ф. Работа над танцевальной речью. Ч.1 / Г.Ф. Богданов. - Котельнич, 2006. - 160 с. 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Буров, А. И. Эстетическая сущность искусства/ А. И. Буров. – М.: Искусство, 2008. – 292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Бухвостова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Л.В. Балетмейстер и коллектив: Учебное пособие / Л.В.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Бухвостова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, С.А. Щекотихина. - Орел: Орловский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ГИИиК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, 2007. - 248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Ваганова А.Я. Основы классического танца.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.:-2002.-192с.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Васильева Е.Д. Танец. М.:-1968.-248с.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Гавликовский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Н.Л.  Руководство для изучения танцев/ Н.Л.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Гавликовский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. - СПб.: Лань; Планета музыки, 2010. - 256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Гончаров, И. Ф. Эстетическое воспитание школьников средствами искусства и действительности / И. Ф. Гончаров. – М.: Педагогика, 2006. – 126с.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Громов Ю. И. Работа педагога-балетмейстера в детском хореографическом коллективе // Основы подготовки специалистов-хореографов / Хореографическая педагогика: учебное пособие. СПб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E0C14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, 2006.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Громов Ю. И. Работа педагога-балетмейстера в детском хореографическом коллективе: учебное пособие. Л.: Типография Государственной публичной библиотеки, 1962.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Есаулов И.Г., «Словарь по эстетике классического балета», Ижевск, МСА 2003 – 226с.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Есаулов И.Г. Эстетика классической хореографии, Ижевск, ИД «Ижевский университет», 2005.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Звездочкин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В.А. Классический танец. Ростов н/Д.:-2005.-410с.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Козлов Н.И. Пластическая выразительность как один из определяющих компонентов в создании художественного образа: учебное пособие для уч-ся и преподавателей ДШИ и колледжей / Н.И. Козлов. - СПб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Композитор, 2006.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Кулагина И.Ю. Возрастная психология: развитие ребенка от рождения до 17 лет / Ун-т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. Образования  -- 5-е изд. - М. : Изд-во УРАО, 1999. - 175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Кутасова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Т.Д. Самодеятельный танцевальный коллектив. М.:-1954.-112с.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Луговая Е.К. Философия танца. – СПб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. ун-та, 2008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В., Тарасов Н., Чекрыгин А. Методика классического тренажа.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М-Л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.:-1940.-237с.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Нарская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, Т.Б. Классический танец / Т.Б.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Нарская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. - Челябинск, 2008. – 245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Никитин В.Ю. Композиция урока и методика преподавания модерн-джаз танца: учебное пособие / В.Ю. Никитин. - М.: Издательский дом «Один из лучших», 2006. - 253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Психология и педагогика: Учебное пособие / Николаенко В.М.,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Залесов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Г.М., Андрюшина Т.В. и др.; Отв. ред. канд. филос. наук, доцент В.М.Николаенко - М.: ИНФРА-М; Новосибирск: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НГАЭиУ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, 2000. - 175 с. 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Пуляева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Л.Е. Некоторые аспекты методики работы с детьми в хореографическом коллективе: Учебное пособие. Тамбов: Изд-во ТГУ им. Г.Р. Державина, 2001. - 80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В.А. и др. Педагогика: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. учеб. заведений / В. А.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, И. Ф. Исаев, Е. Н.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 xml:space="preserve">; Под ред. В.А.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. - М.: Издательский центр "Академия", 2002. - 576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Тарасов Н.И. Классический танец. Школа мужского исполнительства. – 2-е изд., исп. и доп. – М.: Искусство, 1981. – 479с.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Шаповаленко И.В. Возрастная психология (Психология развития и возрастная психология). — М.: </w:t>
      </w:r>
      <w:proofErr w:type="spellStart"/>
      <w:r w:rsidRPr="00AE0C14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AE0C14">
        <w:rPr>
          <w:rFonts w:ascii="Times New Roman" w:hAnsi="Times New Roman" w:cs="Times New Roman"/>
          <w:sz w:val="24"/>
          <w:szCs w:val="24"/>
        </w:rPr>
        <w:t>, 2005. — 349 с.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Шереметьевская Н.Е. Танец на эстраде/ Н.Е. Шереметьевская. - М.: Издательский дом "Один из лучших", 2006. - 277 c.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Обухова Л.Ф. Подростковый возра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ст в св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 xml:space="preserve">ете разных концепций. </w:t>
      </w:r>
      <w:r w:rsidRPr="00AE0C14">
        <w:rPr>
          <w:rFonts w:ascii="Times New Roman" w:hAnsi="Times New Roman" w:cs="Times New Roman"/>
          <w:sz w:val="24"/>
          <w:szCs w:val="24"/>
        </w:rPr>
        <w:t>Электронный ресурс</w:t>
      </w:r>
      <w:r w:rsidRPr="00AE0C14">
        <w:rPr>
          <w:rFonts w:ascii="Times New Roman" w:hAnsi="Times New Roman" w:cs="Times New Roman"/>
          <w:sz w:val="24"/>
          <w:szCs w:val="24"/>
        </w:rPr>
        <w:t>. Режим доступа: http://elena-psi.narod.ru/obuxova1.html</w:t>
      </w:r>
    </w:p>
    <w:p w:rsidR="00003251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0C14">
        <w:rPr>
          <w:rFonts w:ascii="Times New Roman" w:hAnsi="Times New Roman" w:cs="Times New Roman"/>
          <w:sz w:val="24"/>
          <w:szCs w:val="24"/>
        </w:rPr>
        <w:t>.</w:t>
      </w:r>
      <w:r w:rsidRPr="00AE0C14">
        <w:rPr>
          <w:rFonts w:ascii="Times New Roman" w:hAnsi="Times New Roman" w:cs="Times New Roman"/>
          <w:sz w:val="24"/>
          <w:szCs w:val="24"/>
        </w:rPr>
        <w:tab/>
        <w:t>Центр координации образования и физического развития. [Электронный ресурс]. Режим доступа: http://www.ckofr.com/pedagogika/320-vliyanie-smi-na-soczializacziyu-podrostkov?start=1</w:t>
      </w:r>
    </w:p>
    <w:p w:rsidR="00AE0C14" w:rsidRDefault="00AE0C14" w:rsidP="0062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17" w:rsidRDefault="00A35517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A1" w:rsidRDefault="00154AA1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C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Примерные вопросы для проведения анкетированного опроса на тему: Нравиться ли вам заниматься классически танцем.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1.</w:t>
      </w:r>
      <w:r w:rsidRPr="00AE0C14">
        <w:rPr>
          <w:rFonts w:ascii="Times New Roman" w:hAnsi="Times New Roman" w:cs="Times New Roman"/>
          <w:sz w:val="24"/>
          <w:szCs w:val="24"/>
        </w:rPr>
        <w:tab/>
        <w:t>Знаете ли вы что такое классический танец?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2.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Нравиться ли вам балет? 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3.</w:t>
      </w:r>
      <w:r w:rsidRPr="00AE0C14">
        <w:rPr>
          <w:rFonts w:ascii="Times New Roman" w:hAnsi="Times New Roman" w:cs="Times New Roman"/>
          <w:sz w:val="24"/>
          <w:szCs w:val="24"/>
        </w:rPr>
        <w:tab/>
        <w:t>Ходили ли вы на просмотры классических балетов?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4.</w:t>
      </w:r>
      <w:r w:rsidRPr="00AE0C14">
        <w:rPr>
          <w:rFonts w:ascii="Times New Roman" w:hAnsi="Times New Roman" w:cs="Times New Roman"/>
          <w:sz w:val="24"/>
          <w:szCs w:val="24"/>
        </w:rPr>
        <w:tab/>
        <w:t>Если да, то, какие балеты вам запомнились больше всего? Что запомнилось больше всего?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5.</w:t>
      </w:r>
      <w:r w:rsidRPr="00AE0C14">
        <w:rPr>
          <w:rFonts w:ascii="Times New Roman" w:hAnsi="Times New Roman" w:cs="Times New Roman"/>
          <w:sz w:val="24"/>
          <w:szCs w:val="24"/>
        </w:rPr>
        <w:tab/>
        <w:t>Нравиться ли вам классическая музыка?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6.</w:t>
      </w:r>
      <w:r w:rsidRPr="00AE0C14">
        <w:rPr>
          <w:rFonts w:ascii="Times New Roman" w:hAnsi="Times New Roman" w:cs="Times New Roman"/>
          <w:sz w:val="24"/>
          <w:szCs w:val="24"/>
        </w:rPr>
        <w:tab/>
        <w:t>Занимались ли вы когда-нибудь классическим танцем?</w:t>
      </w:r>
    </w:p>
    <w:p w:rsidR="00AE0C14" w:rsidRP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7.</w:t>
      </w:r>
      <w:r w:rsidRPr="00AE0C14">
        <w:rPr>
          <w:rFonts w:ascii="Times New Roman" w:hAnsi="Times New Roman" w:cs="Times New Roman"/>
          <w:sz w:val="24"/>
          <w:szCs w:val="24"/>
        </w:rPr>
        <w:tab/>
        <w:t xml:space="preserve">Хотели бы вы заниматься классическим танцем? </w:t>
      </w:r>
      <w:proofErr w:type="gramStart"/>
      <w:r w:rsidRPr="00AE0C14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AE0C14">
        <w:rPr>
          <w:rFonts w:ascii="Times New Roman" w:hAnsi="Times New Roman" w:cs="Times New Roman"/>
          <w:sz w:val="24"/>
          <w:szCs w:val="24"/>
        </w:rPr>
        <w:t xml:space="preserve"> да и почему нет?</w:t>
      </w:r>
    </w:p>
    <w:p w:rsidR="00AE0C14" w:rsidRDefault="00AE0C14" w:rsidP="00AE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14">
        <w:rPr>
          <w:rFonts w:ascii="Times New Roman" w:hAnsi="Times New Roman" w:cs="Times New Roman"/>
          <w:sz w:val="24"/>
          <w:szCs w:val="24"/>
        </w:rPr>
        <w:t>8.</w:t>
      </w:r>
      <w:r w:rsidRPr="00AE0C14">
        <w:rPr>
          <w:rFonts w:ascii="Times New Roman" w:hAnsi="Times New Roman" w:cs="Times New Roman"/>
          <w:sz w:val="24"/>
          <w:szCs w:val="24"/>
        </w:rPr>
        <w:tab/>
        <w:t>Как вы думаете, нужны ли вам занятия классическим танцем, как участнику коллектива эстрадного танца?</w:t>
      </w:r>
    </w:p>
    <w:p w:rsidR="00003251" w:rsidRDefault="00003251" w:rsidP="0062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8F8" w:rsidRDefault="006238F8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051" w:rsidRPr="00BC42B6" w:rsidRDefault="00C07051" w:rsidP="00BC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7051" w:rsidRPr="00BC42B6" w:rsidSect="004F4E4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19" w:rsidRDefault="00ED1019" w:rsidP="00003251">
      <w:pPr>
        <w:spacing w:after="0" w:line="240" w:lineRule="auto"/>
      </w:pPr>
      <w:r>
        <w:separator/>
      </w:r>
    </w:p>
  </w:endnote>
  <w:endnote w:type="continuationSeparator" w:id="0">
    <w:p w:rsidR="00ED1019" w:rsidRDefault="00ED1019" w:rsidP="0000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956056"/>
      <w:docPartObj>
        <w:docPartGallery w:val="Page Numbers (Bottom of Page)"/>
        <w:docPartUnique/>
      </w:docPartObj>
    </w:sdtPr>
    <w:sdtContent>
      <w:p w:rsidR="00ED1019" w:rsidRDefault="004A3E3C">
        <w:pPr>
          <w:pStyle w:val="a5"/>
          <w:jc w:val="center"/>
        </w:pPr>
        <w:r>
          <w:fldChar w:fldCharType="begin"/>
        </w:r>
        <w:r w:rsidR="00ED1019">
          <w:instrText>PAGE   \* MERGEFORMAT</w:instrText>
        </w:r>
        <w:r>
          <w:fldChar w:fldCharType="separate"/>
        </w:r>
        <w:r w:rsidR="00287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019" w:rsidRDefault="00ED10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19" w:rsidRDefault="00ED1019" w:rsidP="00003251">
      <w:pPr>
        <w:spacing w:after="0" w:line="240" w:lineRule="auto"/>
      </w:pPr>
      <w:r>
        <w:separator/>
      </w:r>
    </w:p>
  </w:footnote>
  <w:footnote w:type="continuationSeparator" w:id="0">
    <w:p w:rsidR="00ED1019" w:rsidRDefault="00ED1019" w:rsidP="0000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3FD"/>
    <w:multiLevelType w:val="hybridMultilevel"/>
    <w:tmpl w:val="64767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B91EDD"/>
    <w:multiLevelType w:val="hybridMultilevel"/>
    <w:tmpl w:val="D3F2A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962C7"/>
    <w:multiLevelType w:val="hybridMultilevel"/>
    <w:tmpl w:val="535A2EB6"/>
    <w:lvl w:ilvl="0" w:tplc="7E889FB4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8C276A"/>
    <w:multiLevelType w:val="hybridMultilevel"/>
    <w:tmpl w:val="064AC8DE"/>
    <w:lvl w:ilvl="0" w:tplc="5906C51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2062D5"/>
    <w:multiLevelType w:val="hybridMultilevel"/>
    <w:tmpl w:val="8EA860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B334B0"/>
    <w:multiLevelType w:val="hybridMultilevel"/>
    <w:tmpl w:val="FF724F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E96CA0"/>
    <w:multiLevelType w:val="hybridMultilevel"/>
    <w:tmpl w:val="18CCBB3E"/>
    <w:lvl w:ilvl="0" w:tplc="AFD61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2B6"/>
    <w:rsid w:val="00001F87"/>
    <w:rsid w:val="00003251"/>
    <w:rsid w:val="000145CF"/>
    <w:rsid w:val="0008728C"/>
    <w:rsid w:val="000975B3"/>
    <w:rsid w:val="000B6C43"/>
    <w:rsid w:val="000E36DD"/>
    <w:rsid w:val="0015107C"/>
    <w:rsid w:val="00154AA1"/>
    <w:rsid w:val="00161010"/>
    <w:rsid w:val="001A101E"/>
    <w:rsid w:val="001C78BD"/>
    <w:rsid w:val="00232AFC"/>
    <w:rsid w:val="002549B4"/>
    <w:rsid w:val="00254D18"/>
    <w:rsid w:val="0028073B"/>
    <w:rsid w:val="00287373"/>
    <w:rsid w:val="00287DC2"/>
    <w:rsid w:val="002E7403"/>
    <w:rsid w:val="003D67B5"/>
    <w:rsid w:val="00406B08"/>
    <w:rsid w:val="0044056B"/>
    <w:rsid w:val="00464A03"/>
    <w:rsid w:val="004A3E3C"/>
    <w:rsid w:val="004F4E4B"/>
    <w:rsid w:val="00520058"/>
    <w:rsid w:val="00596A15"/>
    <w:rsid w:val="005F115E"/>
    <w:rsid w:val="006238F8"/>
    <w:rsid w:val="00656066"/>
    <w:rsid w:val="006A4614"/>
    <w:rsid w:val="006B2E00"/>
    <w:rsid w:val="007B5A1F"/>
    <w:rsid w:val="007C6596"/>
    <w:rsid w:val="007D0A22"/>
    <w:rsid w:val="0082738C"/>
    <w:rsid w:val="008475A7"/>
    <w:rsid w:val="008B50D5"/>
    <w:rsid w:val="008C46A9"/>
    <w:rsid w:val="008C59FB"/>
    <w:rsid w:val="008D49C3"/>
    <w:rsid w:val="008D7BEB"/>
    <w:rsid w:val="009C3E5B"/>
    <w:rsid w:val="009E15CB"/>
    <w:rsid w:val="00A22997"/>
    <w:rsid w:val="00A35517"/>
    <w:rsid w:val="00AB42A2"/>
    <w:rsid w:val="00AC568E"/>
    <w:rsid w:val="00AE0C14"/>
    <w:rsid w:val="00AF6F51"/>
    <w:rsid w:val="00BC42B6"/>
    <w:rsid w:val="00C07051"/>
    <w:rsid w:val="00C4440A"/>
    <w:rsid w:val="00CE2774"/>
    <w:rsid w:val="00CF1785"/>
    <w:rsid w:val="00D112DB"/>
    <w:rsid w:val="00D469C4"/>
    <w:rsid w:val="00D658B5"/>
    <w:rsid w:val="00DE0E84"/>
    <w:rsid w:val="00DE58F3"/>
    <w:rsid w:val="00E46035"/>
    <w:rsid w:val="00ED1019"/>
    <w:rsid w:val="00F44A7A"/>
    <w:rsid w:val="00F46E2D"/>
    <w:rsid w:val="00F9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251"/>
  </w:style>
  <w:style w:type="paragraph" w:styleId="a5">
    <w:name w:val="footer"/>
    <w:basedOn w:val="a"/>
    <w:link w:val="a6"/>
    <w:uiPriority w:val="99"/>
    <w:unhideWhenUsed/>
    <w:rsid w:val="000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251"/>
  </w:style>
  <w:style w:type="paragraph" w:styleId="a7">
    <w:name w:val="List Paragraph"/>
    <w:basedOn w:val="a"/>
    <w:uiPriority w:val="34"/>
    <w:qFormat/>
    <w:rsid w:val="00003251"/>
    <w:pPr>
      <w:ind w:left="720"/>
      <w:contextualSpacing/>
    </w:pPr>
  </w:style>
  <w:style w:type="table" w:styleId="a8">
    <w:name w:val="Table Grid"/>
    <w:basedOn w:val="a1"/>
    <w:uiPriority w:val="59"/>
    <w:rsid w:val="000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251"/>
  </w:style>
  <w:style w:type="paragraph" w:styleId="a5">
    <w:name w:val="footer"/>
    <w:basedOn w:val="a"/>
    <w:link w:val="a6"/>
    <w:uiPriority w:val="99"/>
    <w:unhideWhenUsed/>
    <w:rsid w:val="0000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251"/>
  </w:style>
  <w:style w:type="paragraph" w:styleId="a7">
    <w:name w:val="List Paragraph"/>
    <w:basedOn w:val="a"/>
    <w:uiPriority w:val="34"/>
    <w:qFormat/>
    <w:rsid w:val="00003251"/>
    <w:pPr>
      <w:ind w:left="720"/>
      <w:contextualSpacing/>
    </w:pPr>
  </w:style>
  <w:style w:type="table" w:styleId="a8">
    <w:name w:val="Table Grid"/>
    <w:basedOn w:val="a1"/>
    <w:uiPriority w:val="59"/>
    <w:rsid w:val="000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90339749198034E-2"/>
          <c:y val="0.32305644486746854"/>
          <c:w val="0.87519484543598725"/>
          <c:h val="0.6458062934440889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Техническая составляющая исполнительская культура 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3.7</c:v>
                </c:pt>
                <c:pt idx="1">
                  <c:v>3.2</c:v>
                </c:pt>
                <c:pt idx="2">
                  <c:v>4</c:v>
                </c:pt>
                <c:pt idx="3">
                  <c:v>4</c:v>
                </c:pt>
                <c:pt idx="4">
                  <c:v>3.2</c:v>
                </c:pt>
                <c:pt idx="5">
                  <c:v>2.5</c:v>
                </c:pt>
                <c:pt idx="6">
                  <c:v>3.7</c:v>
                </c:pt>
                <c:pt idx="7">
                  <c:v>3.2</c:v>
                </c:pt>
                <c:pt idx="8">
                  <c:v>2.5</c:v>
                </c:pt>
                <c:pt idx="9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Художественно-образная составляющая исполнительской культуры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2.2999999999999998</c:v>
                </c:pt>
                <c:pt idx="2">
                  <c:v>3</c:v>
                </c:pt>
                <c:pt idx="3">
                  <c:v>4.5999999999999996</c:v>
                </c:pt>
                <c:pt idx="4">
                  <c:v>3.6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3.3</c:v>
                </c:pt>
                <c:pt idx="9">
                  <c:v>2.6</c:v>
                </c:pt>
              </c:numCache>
            </c:numRef>
          </c:val>
        </c:ser>
        <c:dLbls/>
        <c:marker val="1"/>
        <c:axId val="67452288"/>
        <c:axId val="75957376"/>
      </c:lineChart>
      <c:catAx>
        <c:axId val="67452288"/>
        <c:scaling>
          <c:orientation val="minMax"/>
        </c:scaling>
        <c:axPos val="b"/>
        <c:numFmt formatCode="General" sourceLinked="1"/>
        <c:tickLblPos val="nextTo"/>
        <c:crossAx val="75957376"/>
        <c:crosses val="autoZero"/>
        <c:auto val="1"/>
        <c:lblAlgn val="ctr"/>
        <c:lblOffset val="100"/>
      </c:catAx>
      <c:valAx>
        <c:axId val="75957376"/>
        <c:scaling>
          <c:orientation val="minMax"/>
        </c:scaling>
        <c:axPos val="l"/>
        <c:majorGridlines/>
        <c:numFmt formatCode="General" sourceLinked="1"/>
        <c:tickLblPos val="nextTo"/>
        <c:crossAx val="6745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250000000000006"/>
          <c:y val="2.282245969253844E-2"/>
          <c:w val="0.3403385872737888"/>
          <c:h val="0.2888802745810620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Хотят заниматься классическим танцем</c:v>
                </c:pt>
                <c:pt idx="1">
                  <c:v>Интересен классический танец, но заниматься не хотят</c:v>
                </c:pt>
                <c:pt idx="2">
                  <c:v>Класический танец скучен и не интересен</c:v>
                </c:pt>
                <c:pt idx="3">
                  <c:v>Классический танец нужен только для артистов балета.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0.1</c:v>
                </c:pt>
                <c:pt idx="2">
                  <c:v>0.52</c:v>
                </c:pt>
                <c:pt idx="3">
                  <c:v>0.35000000000000014</c:v>
                </c:pt>
              </c:numCache>
            </c:numRef>
          </c:val>
        </c:ser>
        <c:dLbls/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Техническая составляющая исполнительская культура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4.2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4.5</c:v>
                </c:pt>
                <c:pt idx="7">
                  <c:v>4.2</c:v>
                </c:pt>
                <c:pt idx="8">
                  <c:v>4.2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Художественно-образная составляющая исполнительской культуры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4.3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3.3</c:v>
                </c:pt>
                <c:pt idx="9">
                  <c:v>3.9</c:v>
                </c:pt>
              </c:numCache>
            </c:numRef>
          </c:val>
        </c:ser>
        <c:dLbls/>
        <c:marker val="1"/>
        <c:axId val="81699584"/>
        <c:axId val="81701120"/>
      </c:lineChart>
      <c:catAx>
        <c:axId val="81699584"/>
        <c:scaling>
          <c:orientation val="minMax"/>
        </c:scaling>
        <c:axPos val="b"/>
        <c:numFmt formatCode="General" sourceLinked="0"/>
        <c:tickLblPos val="nextTo"/>
        <c:crossAx val="81701120"/>
        <c:crosses val="autoZero"/>
        <c:auto val="1"/>
        <c:lblAlgn val="ctr"/>
        <c:lblOffset val="100"/>
      </c:catAx>
      <c:valAx>
        <c:axId val="81701120"/>
        <c:scaling>
          <c:orientation val="minMax"/>
        </c:scaling>
        <c:axPos val="l"/>
        <c:majorGridlines/>
        <c:numFmt formatCode="General" sourceLinked="1"/>
        <c:tickLblPos val="nextTo"/>
        <c:crossAx val="81699584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Хотят заниматься классическим танцем</c:v>
                </c:pt>
                <c:pt idx="1">
                  <c:v>Интересен классический танец, но заниматься не хотят</c:v>
                </c:pt>
                <c:pt idx="2">
                  <c:v>Классический танец скучен и не интересен</c:v>
                </c:pt>
                <c:pt idx="3">
                  <c:v>Классический танец танец нужен только для артистов балета.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0.86000000000000032</c:v>
                </c:pt>
                <c:pt idx="1">
                  <c:v>0.12000000000000002</c:v>
                </c:pt>
                <c:pt idx="2">
                  <c:v>2.0000000000000011E-2</c:v>
                </c:pt>
                <c:pt idx="3">
                  <c:v>0</c:v>
                </c:pt>
              </c:numCache>
            </c:numRef>
          </c:val>
        </c:ser>
        <c:dLbls/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6061</Words>
  <Characters>34553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Попурри</cp:lastModifiedBy>
  <cp:revision>7</cp:revision>
  <dcterms:created xsi:type="dcterms:W3CDTF">2020-01-31T07:05:00Z</dcterms:created>
  <dcterms:modified xsi:type="dcterms:W3CDTF">2020-02-25T08:02:00Z</dcterms:modified>
</cp:coreProperties>
</file>