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AB" w:rsidRPr="0031056C" w:rsidRDefault="0031056C" w:rsidP="00310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</w:pPr>
      <w:r w:rsidRPr="0031056C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Вопросы педагогики и ц</w:t>
      </w:r>
      <w:r w:rsidR="00237CAB" w:rsidRPr="0031056C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ели общего образования</w:t>
      </w:r>
    </w:p>
    <w:p w:rsidR="0031056C" w:rsidRDefault="0031056C" w:rsidP="00310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31056C">
        <w:rPr>
          <w:rFonts w:ascii="Times New Roman" w:eastAsia="Times New Roman" w:hAnsi="Times New Roman"/>
          <w:iCs/>
          <w:sz w:val="24"/>
          <w:szCs w:val="28"/>
          <w:lang w:eastAsia="ru-RU"/>
        </w:rPr>
        <w:t>Учитель</w:t>
      </w: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высшей квалификационной категории</w:t>
      </w:r>
      <w:bookmarkStart w:id="0" w:name="_GoBack"/>
      <w:bookmarkEnd w:id="0"/>
    </w:p>
    <w:p w:rsidR="0031056C" w:rsidRDefault="0031056C" w:rsidP="00310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русского языка и литературы,</w:t>
      </w:r>
    </w:p>
    <w:p w:rsidR="0031056C" w:rsidRDefault="0031056C" w:rsidP="00310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Отличник образования Р</w:t>
      </w:r>
      <w:proofErr w:type="gramStart"/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Я)</w:t>
      </w:r>
    </w:p>
    <w:p w:rsidR="0031056C" w:rsidRDefault="0031056C" w:rsidP="00310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МБОУ СОШ №6 г.Томмот Алданский район</w:t>
      </w:r>
    </w:p>
    <w:p w:rsidR="0031056C" w:rsidRDefault="0031056C" w:rsidP="00310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Республики Сах</w:t>
      </w:r>
      <w:proofErr w:type="gramStart"/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Якутия)</w:t>
      </w:r>
    </w:p>
    <w:p w:rsidR="00237CAB" w:rsidRDefault="00237CAB" w:rsidP="0031056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sz w:val="20"/>
          <w:lang w:eastAsia="ru-RU"/>
        </w:rPr>
        <w:t xml:space="preserve">Я полагаю, что ни в каком учебном заведении 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i/>
          <w:iCs/>
          <w:sz w:val="20"/>
          <w:lang w:eastAsia="ru-RU"/>
        </w:rPr>
        <w:t>образованным человеком стать нельзя. Но во всяком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i/>
          <w:iCs/>
          <w:sz w:val="20"/>
          <w:lang w:eastAsia="ru-RU"/>
        </w:rPr>
        <w:t>хорошо поставленном учебном заведении можно…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i/>
          <w:iCs/>
          <w:sz w:val="20"/>
          <w:lang w:eastAsia="ru-RU"/>
        </w:rPr>
        <w:t xml:space="preserve">приобрести навык, который пригодится в будущем, 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i/>
          <w:iCs/>
          <w:sz w:val="20"/>
          <w:lang w:eastAsia="ru-RU"/>
        </w:rPr>
        <w:t xml:space="preserve">когда человек ВНЕ СТЕН УЧЕБНОГО ЗАВЕДЕНИЯ 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i/>
          <w:iCs/>
          <w:sz w:val="20"/>
          <w:lang w:eastAsia="ru-RU"/>
        </w:rPr>
        <w:t>СТАНЕТ ОБРАЗОВЫВАТЬ САМ СЕБЯ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i/>
          <w:iCs/>
          <w:sz w:val="20"/>
          <w:lang w:eastAsia="ru-RU"/>
        </w:rPr>
        <w:t>М.А.Булгаков.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 данной работе мне хотелось остановиться на одной из важных проблем современной школы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на целях общего образования. На мой взгляд, все документ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ы(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проекты, законы, стандарты), вышедшие в последние годы по реформе школы, направлены на решение одной единственной задачи : «создать» нового человека « свободного в свободной стране».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Насколько цели образования новы по сравнению со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старыми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,  ставились ли они в проектах других стран, например, в Америке, можно ли их реализовать в десятилетний срок? В рамках данного эссе мне вряд ли удастся развернуто ответить на поставленные вопросы, но это не означает, что интерес к ним пропадет с последней поставленной точкой в данной работе. В районной газете « Алданский рабочий»* уже опубликованы мои размышления о реформе образования в современной школе и,  конечно, о целях. Может быть, дальнейшие публикации послужат началом дискуссии среди педагогов, родителей, ведь не все так гладко и спокойно в « датском королевстве»…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Сенека и Песталоцци … Приглашение к размышлению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« Воспитание и только воспитание – цель школы»,- утверждал швейцарский педагог Иоганн Генрих Песталоцци, понимая под этим развитие духовных и физических способностей человека. По-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видимому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, 17-18 век диктовал эти задачи! « Мы учимся,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увы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, для школы, а не для жизни»… Это сказал в начале первого тысячелетия (!) римский философ Луций Анней Сенека (Младший).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А ведь ещё совсем недавно мы утверждали, что « образование нужно для жизни». Вчитываясь тогда в формулировку общей цели (« всестороннее и гармоническое развитие личности»), я спрашивала себя: « Почему ставятся такие цели образования?» Получалось так: «Если ученик (обучающийся) освоил учебную программу согласно критериям оценки уровня их усвоения, то результат - « гармонически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развитая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…» А как определить достигли мы «всесторонности» и « гармоничности» развития выпускников школы,  и,  если нет, то насколько мы далеки от этого?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Новый лозунг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И вот новый лозунг: «Образование на протяжении всей жизни»! Смысл этого лозунга в том, что « современному человеку в течение жизни приходится неоднократно менять сферу занятости и осваивать новые профессии». Обратимся к стандартам: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«Государству, обществу необходим «новый человеческий капитал», по- новому мыслящий, оценивающий, работающий.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Нужно новое поколение нравственно и духовно зрелых, самостоятельных активных и компетентных граждан, живущих и работающих в свободной демократической стране в условиях информационного общества и рыночной экономики…» Слова звучат, как музыка, как последние строки романа « Мастер и Маргарита» моего любимого писателя Булгакова …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Именно здесь я и расстанусь с приведенной цитатой, чтобы встретиться с ней вновь в конце работы!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Что послужило толчком для определения таких целей?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Время! Хотим мы того или не хотим, сегодня становится прошлым, а завтра - настоящим. И это завтра будет отличным от сегодня. Сможет ли школа соответствовать вызову будущего - зависит от того, насколько верно осмыслит цели и задачи,  поставленные перед ней семьей, обществом, государством.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Необходимость качественных изменений в школьном образовании обусловливают многие факторы. Прежде всего, это изменения, происходящие в социально-экономической жизни России.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В 1990-х годах они потребовали переосмысления целей школы, так как её выпускникам предстояло жить в мире, устроенном иначе, чем раньше. Резко возросло значение правового и экономического сознания. Рост национального сознания народов, населяющих Россию, обусловил необходимость усиления внимания школы к освоению её выпускниками национальной культуры и формирования ценностного отношения к ней. Осознание кризисного состояния экологии и тенденций его углубления обусловило необходимость особого внимания к формированию экологического сознания обучающихся.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 xml:space="preserve">Школы и </w:t>
      </w:r>
      <w:proofErr w:type="spellStart"/>
      <w:r>
        <w:rPr>
          <w:rFonts w:ascii="Arial" w:eastAsia="Times New Roman" w:hAnsi="Arial" w:cs="Arial"/>
          <w:b/>
          <w:bCs/>
          <w:sz w:val="20"/>
          <w:lang w:eastAsia="ru-RU"/>
        </w:rPr>
        <w:t>ЗУНы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Сегодня все более очевидным становится, что традиционная школа, ориентированная на передачу знаний, умений, навыков, себя изжила, ибо темп нарастания знаний становится таким, что школа за ним едва поспевает.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Значительная часть знаний, осваиваемых детьми в современной школе, была добыта человечеством 200-400 лет назад. В то же время не развиваются способности, необходимые выпускникам школы, чтобы осмысленно самоопределяться в мире, принимать решения относительно своего будущего, быть активными и мобильными субъектами на рынке труда.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Если приоритетом общества и системы образования является способность вступающих в жизнь молодых людей самостоятельно решать встающие перед ними новые, ещё неизвестные задачи, то результат образования « измеряется» опытом решения таких задач. Тогда на первый план, наряду с общей грамотностью, выступают такие качества выпускника, как,  например, умение работать в проектном режиме, разрабатывать и проверять гипотезы, проявлять инициативу в принятии решений. Эти способности востребованы сегодня в обществе. Они и становятся одним из значимых ожидаемых результатов образования и предметом стандартизации.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Образовательные результаты неразрывно связаны с условиями, в которых осуществляется образовательный процесс. Связь между словами « хочу» и « могу» носит сложный характер. Цели образования отражают потребности личности, общества, государства, а услови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я-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возможности общества (государства) в обеспечении образования. Другими словами, нет условий – уменьшай требования или финансируй! Определить цели (потребности) без учета услови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й(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возможностей) может привести к резкому увеличению потребностей в ресурсах, которые не могут быть удовлетворены.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Задача с пятью направлениями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Несколько слов о пяти направлениях к достижению не … конечной цели,  а предпоследней- качеству образования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… П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о- моему,  «путники» должны выйти по пяти направлениям в разное время! Сначала обеспечение ресурсами, затем НСОТ, попутно СОКО.2 и 5 дорожки настолько спорны и болезненны, что в данной работе я их не могу и тронуть!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(Заработная плата учителя уменьшилась настолько, что вопрос стоит о массовом не сокращении!, а добровольном уходе с работы!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Причем сначала получилось подушевое финансирование,  а затем обеспечение ресурсами. Что касается общественного участия в управлении образованием, то,  на мой взгляд, этот пункт нужно опробовать на вышестоящих «образовательных» учреждениях.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Я не имею ввиду мониторинги, которые ничего не отражают в действительности!) </w:t>
      </w:r>
      <w:proofErr w:type="gramEnd"/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lastRenderedPageBreak/>
        <w:t>Америка впереди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Но вернемся к дальнейшему осмыслению целей общего образования. Пристальное внимание данному вопросу стало уделяться во второй половине 20 века. Первый такой подход к проектированию был разработан в США, опубликован в 1956 году. «Таксономия целей»- это про него. На основе таких целей могут строиться цели изучения предметов, разделов, тем. Но человек при таком подходе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оказывается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разделен на множество мелких функций.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 другом проекте США «Образование мирового класса» цели школьного образования вытекают из необходимости обеспечить готовность выпускников школы к выполнению некоторой совокупности основных «жизненных ролей». Пилиповский В.Я. в книге «Прогностические модели систем образования в зарубежных странах» называет семь таких «ролей»** Применительно к каждой «жизненной роли» выделяются умения, которыми должны овладеть учащиеся, чтобы их выполнить. Сопоставьте 3 пункта из проекта США и выписки из «Стандарта второго поколения»: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3714"/>
      </w:tblGrid>
      <w:tr w:rsidR="00237CAB" w:rsidTr="00237C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AB" w:rsidRDefault="00237C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Жизнь как постоянное учение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AB" w:rsidRDefault="00237C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на протяжении всей жизни</w:t>
            </w:r>
          </w:p>
        </w:tc>
      </w:tr>
      <w:tr w:rsidR="00237CAB" w:rsidTr="00237C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AB" w:rsidRDefault="00237C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Человек, последовательно использующий свои знания для выбора альтернатив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AB" w:rsidRDefault="00237C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Современному человеку в течение жизни приходится (или будет?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неоднократно менять сферу занятости и осваивать новые профессии</w:t>
            </w:r>
          </w:p>
        </w:tc>
      </w:tr>
      <w:tr w:rsidR="00237CAB" w:rsidTr="00237C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AB" w:rsidRDefault="00237C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Это человек,  который берет на себя ответственность за производство высококачественной продукции и соответствующих сервисных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AB" w:rsidRDefault="00237C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результате стремительно увеличивается доля населения, занятого в сфере обслуживания.</w:t>
            </w:r>
          </w:p>
        </w:tc>
      </w:tr>
      <w:tr w:rsidR="00237CAB" w:rsidTr="00237C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AB" w:rsidRDefault="00237C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Деятельностный участник культурного развития. В этой роли человек ценит культурную и творческую деятельность, участвует в ней и понимает наиболее важные стороны культуры, формирующие личность и общество.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AB" w:rsidRDefault="00237C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…-освоение основ наук, освоение отечественной и мировой культуры.</w:t>
            </w:r>
          </w:p>
        </w:tc>
      </w:tr>
      <w:tr w:rsidR="00237CAB" w:rsidTr="00237C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AB" w:rsidRDefault="00237C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Информированный гражданин. Это человек, хорошо осведомленный в вопросах истории, политической ситуации, заинтересованно реагирующий на локальные, национальные и международные проблемы.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AB" w:rsidRDefault="00237C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37CAB" w:rsidTr="00237C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AB" w:rsidRDefault="00237C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Защитник окружающей среды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…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еловек умеет ответственно использовать природные богатства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AB" w:rsidRDefault="00237C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37CAB" w:rsidTr="00237C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AB" w:rsidRDefault="00237C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Личность со стремлением к поддержке других людей…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AB" w:rsidRDefault="00237C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Подход привлекателен своей прагматичностью, но в этом и его слабость. Что делать той части работников, например, которой суждено выполнять на заводе рутинные функции? Если двигаться к целям образования только от социальных ролей, то будут игнорироваться противоречия между требованиями социума и требованиями личности.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Существуют подходы к разработке целей образования,  ставящие во главу угла развитие личности (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т.е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.л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ичностно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- ориентированное). В психологии разработано несколько десятков теорий личности…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Подход, основывающийся на «модели личности», задаваемый в виде структуры «качеств личности» и их поведенческих проявлений был предложен Беспалько В.П.*** Как,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исходя из предложенной модели определять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, какие качества должны формироваться в школе,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В.П.Беспалько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не раскрывает, а предлагает лишь общую схему возможных действий. Она основывается на положении,  что человек получает образование для того, чтобы достичь некоторого уровня компетентности в способах жизнедеятельности в человеческом обществе, и не вообще, а в более или менее строго очерченной области этой жизнедеятельности.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Общие выводы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1. К сожалению, нет возможности остановиться на других подходах к определению целей образования (например,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И.Я.Лернера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И.К.Журавлева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),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но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даже сравнивая то, что есть, можно отметить, что все цели продиктованы техническим развитием, требующим знаний, гибкости мысли, </w:t>
      </w: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творческой инициативы. Не исполнитель, а творец – вот кто сегодня должен сидеть за школьной партой! Это будет « человеческий капитал»…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2. Показать, справилась ли школа с поставленной целью, как сказано в Стандартах, «может только опыт»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3. «Сфера образования остро нуждается в… инвариантных философско-образовательных и собственно педагогических подходах к определению целей образования, которые отражают необходимость синтеза общественных потребностей и личностных образовательных запросов человека на разных этапах его жизни» (все- таки ещё нуждается…)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4. Исходя из этого, школьное образование должно быть целеустремленным и целесообразным! Цель общего образовани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я-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достижение учащимися уровня образованности, социальной зрелости, достаточных для обеспечения самостоятельной личности, дальнейшего её самоопределения и творческой самореализации в различных сферах деятельности (образовательной, трудовой, общественно- политической,  культурно-досуговой, семейно-бытовой).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5. Если образование не соответствует цели образования, оно не может быть качественным!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6. Можно ли уже сегодня ждать результата? Наверное, нет. Рано!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7. Есть ли уверенность, что постановка цели образования не носит идеалистический характер? Нет!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8. Есть ли желание добиваться этой цели? Есть! (Не надо удивляться!) Остальное - время!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9.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А цели у нас хорошие : «создать новое поколение нравственно и духовно зрелых, самостоятельных, активных и КОМПЕТЕНТНЫХ граждан, живущих и работающих в свободной демократической стране в условиях информационного общества и рыночной экономики.» </w:t>
      </w:r>
      <w:proofErr w:type="gramEnd"/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P.S. Да, а учитель?! Ведь это его работа…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Наверное, не нужно лететь по « проспектам» образования, не замечая, как « пыхтит товар» за компьютеро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м(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не отстать бы от времени), как родители и дети обсуждают заработную плату учителя и сколько стоит душа « Вовочки»… Сколько ТЫ стоишь, учитель? Знать это - цель работы «другого ведомства», как сказал бы булгаковский Воланд.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 xml:space="preserve">Список литературы </w:t>
      </w:r>
    </w:p>
    <w:p w:rsidR="00237CAB" w:rsidRDefault="00237CAB" w:rsidP="00237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 Афоризмы. Булгаков об образовании Интернет </w:t>
      </w:r>
    </w:p>
    <w:p w:rsidR="00237CAB" w:rsidRDefault="00237CAB" w:rsidP="00237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 Стандарты второго поколения </w:t>
      </w:r>
    </w:p>
    <w:p w:rsidR="00237CAB" w:rsidRDefault="00237CAB" w:rsidP="00237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Беспалько В.П. Педагогика и прогрессивные технологии обучения М.19995 </w:t>
      </w:r>
    </w:p>
    <w:p w:rsidR="00237CAB" w:rsidRDefault="00237CAB" w:rsidP="00237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Пилиповский В.Я. Прогностические модели систем образования в зарубежных странах М.1994 </w:t>
      </w:r>
    </w:p>
    <w:p w:rsidR="00237CAB" w:rsidRDefault="00237CAB" w:rsidP="00237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В.С.Лазарев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Системное развитие школы М., 2003г. </w:t>
      </w:r>
    </w:p>
    <w:p w:rsidR="00237CAB" w:rsidRDefault="00237CAB" w:rsidP="00237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Всероссийский Интернет-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PEDSOVET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_______________________________________________________________________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Сноски.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* См. « Алданский рабочий» 31 октября 2008г. Стр.4 « О ликбезе, телевидении и реформе образования» </w:t>
      </w:r>
    </w:p>
    <w:p w:rsidR="00237CAB" w:rsidRDefault="00237CAB" w:rsidP="00237C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** Пилиповский В.Я. Поиски новой модели школьного образования в США: Сб. Прогностические модели систем образования в зарубежных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странах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.М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., 1994г. с. 43-61 </w:t>
      </w:r>
    </w:p>
    <w:p w:rsidR="00824322" w:rsidRDefault="00237CAB" w:rsidP="00237CAB">
      <w:r>
        <w:rPr>
          <w:rFonts w:ascii="Arial" w:eastAsia="Times New Roman" w:hAnsi="Arial" w:cs="Arial"/>
          <w:sz w:val="20"/>
          <w:szCs w:val="20"/>
          <w:lang w:eastAsia="ru-RU"/>
        </w:rPr>
        <w:t>***Беспалько В.П. Педагогика и прогрессивные технологии обучения М. 1995г.</w:t>
      </w:r>
    </w:p>
    <w:sectPr w:rsidR="0082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051"/>
    <w:multiLevelType w:val="multilevel"/>
    <w:tmpl w:val="A62A3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AB"/>
    <w:rsid w:val="00237CAB"/>
    <w:rsid w:val="0031056C"/>
    <w:rsid w:val="0082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1917</Words>
  <Characters>10928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2020-11-12T05:06:00Z</dcterms:created>
  <dcterms:modified xsi:type="dcterms:W3CDTF">2020-11-12T06:58:00Z</dcterms:modified>
</cp:coreProperties>
</file>