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9C" w:rsidRPr="001C7B9C" w:rsidRDefault="001C7B9C" w:rsidP="001C7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C7B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 w:rsidRPr="001C7B9C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технологий в ДОО по ФГОС</w:t>
      </w:r>
      <w:bookmarkEnd w:id="0"/>
      <w:r w:rsidRPr="001C7B9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предъявляются всё более высокие требования к человеку, в том числе и к ребёнку, к его знаниям и способностям.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Забота о здоровье ребёнка и взрослого человека стала занимать во всём мире приоритетные позиции. Любой стране нужны личности творческие, гармонично развитые, активные и здоровые.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Забота о воспитании здорового ребёнка является приоритетной в работе любого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черты характера, без которых невозможен здоровый образ жизни.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технологиях, как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C7B9C">
        <w:rPr>
          <w:rFonts w:ascii="Times New Roman" w:hAnsi="Times New Roman" w:cs="Times New Roman"/>
          <w:sz w:val="28"/>
          <w:szCs w:val="28"/>
          <w:lang w:eastAsia="ru-RU"/>
        </w:rPr>
        <w:t>. Использование таких технологий имеет двустороннюю направленность: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организация образовательного процесса в детском саду без негативного влияния на здоровье детей.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ДОУ по ФГОС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мотивация детей на здоровый образ жизни;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формирование полезных привычек;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В ДОУ чаще всего используют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по следующим направлениям (дальше речь пойдет о педагогических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технологиях):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1.Технологии сохранения и стимулирования здоровья.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2.Технологии обучения здоровому образу жизни.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3.Коррекционные технологии. </w:t>
      </w:r>
    </w:p>
    <w:tbl>
      <w:tblPr>
        <w:tblW w:w="9564" w:type="dxa"/>
        <w:tblCellSpacing w:w="15" w:type="dxa"/>
        <w:tblInd w:w="-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3263"/>
        <w:gridCol w:w="2972"/>
      </w:tblGrid>
      <w:tr w:rsidR="001C7B9C" w:rsidRPr="001C7B9C" w:rsidTr="001C7B9C">
        <w:trPr>
          <w:trHeight w:val="251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Педагогические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1C7B9C" w:rsidRPr="001C7B9C" w:rsidTr="001C7B9C">
        <w:trPr>
          <w:trHeight w:val="50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технологии</w:t>
            </w:r>
          </w:p>
        </w:tc>
      </w:tr>
      <w:tr w:rsidR="001C7B9C" w:rsidRPr="001C7B9C" w:rsidTr="001C7B9C">
        <w:trPr>
          <w:trHeight w:val="199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Динамические паузы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Подвижные и спортивные игры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Релаксация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Физкультурные занятия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Проблемно-игровые: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игротерапия</w:t>
            </w:r>
            <w:proofErr w:type="spellEnd"/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Серия занятий «Уроки здоровья»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Точечный самомассаж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Технологии музыкального воздействия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Арт-терапия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Технологии воздействия цветом</w:t>
            </w:r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</w:p>
          <w:p w:rsidR="001C7B9C" w:rsidRPr="001C7B9C" w:rsidRDefault="001C7B9C" w:rsidP="001C7B9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Фонетическая ритмика</w:t>
            </w:r>
          </w:p>
        </w:tc>
      </w:tr>
    </w:tbl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Усилия работников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технологий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от: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типа дошкольного учреждения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конкретных условий дошкольного образовательного учреждения 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от программы, по которой работают педагоги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продолжительности пребывания детей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от показателей здоровья детей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компетентности педагогов.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использованию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технологий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C7B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здоровья: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 – не </w:t>
      </w:r>
      <w:proofErr w:type="gram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раньше чем</w:t>
      </w:r>
      <w:proofErr w:type="gram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Динамические паузы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Подвижные и спортивные игры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В детском саду мы используем лишь элементы спортивных игр.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исполнитель: руководитель физического воспитания, воспитатели.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Релаксация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Гимнастика пальчиковая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Гимнастика для глаз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Гимнастика дыхательная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Динамическая гимнастика – ежедневно после дневного сна, 5-10 мин. Ответственный исполнитель: воспитатели.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Гимнастика корригирующая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Гимнастика ортопедическая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Технологии обучения здоровому образу жизни: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Физкультурное занятие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Проблемно - игровые 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игротреннинги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незаметно для ребенка, посредством включения педагога в процесс игровой деятельности. Ответственный исполнитель: воспитатели, психолог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Коммуникативные игры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Занятия из серии «Уроки здоровья» 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Самомассаж. В зависимости от поставленных педагогом целей, сеансами либо в различных формах физкультурно-оздоровительной работы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Точечный массаж.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Коррекционные технологии: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 Технологии музыкального воздействия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Арт-терапия. 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> 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Технологии воздействия цветом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> – 1-2 раза в неделю со старшего возраста по 25-30 мин. Направлена на развитие и коррекцию различных сторон психики ребенка.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исполнитель: воспитатели, психолог. 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Фонетическая ритмика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Приобщение </w:t>
      </w:r>
      <w:proofErr w:type="gram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родителей  к</w:t>
      </w:r>
      <w:proofErr w:type="gram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Консультации, беседы с родителями по вопросам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Конечная цель использования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Только здоровый ребенок может стать хорошим учеником и успешной личностью!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Глушкова Г. Здоровье и физическая культура // Ребёнок в детском саду. 2003 №2.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Сократов Н.В. Современные технологии сохранения и укрепления здоровья детей. – М.: ТЦ Сфера, 2005 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В.А. Воспитание ребёнка – дошкольника. Расту здоровым. </w:t>
      </w:r>
      <w:proofErr w:type="gram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М.;ВЛАДОС</w:t>
      </w:r>
      <w:proofErr w:type="gram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>, 2003 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Кузнецова М.Н. Система комплексных мероприятий по оздоровлению детей в дошкольных образовательных учреждениях. М.: АРКТИ, 2002 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Моргунова О.Н. Физкультурно-оздоровительная работа в ДОУ. Воронеж, 2005 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Чупаха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 w:rsidRPr="001C7B9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7B9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процессе. М: 2003 г.</w:t>
      </w:r>
    </w:p>
    <w:p w:rsidR="001C7B9C" w:rsidRPr="001C7B9C" w:rsidRDefault="001C7B9C" w:rsidP="001C7B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B9C">
        <w:rPr>
          <w:rFonts w:ascii="Times New Roman" w:hAnsi="Times New Roman" w:cs="Times New Roman"/>
          <w:sz w:val="28"/>
          <w:szCs w:val="28"/>
          <w:lang w:eastAsia="ru-RU"/>
        </w:rPr>
        <w:t>https://infourok.ru/rekomendacii-pedagogam-zdorovesberegayuschie-tehnologii-v-dou-po-fgos-3216372.html</w:t>
      </w:r>
    </w:p>
    <w:p w:rsidR="00FF2C73" w:rsidRPr="001C7B9C" w:rsidRDefault="00FF2C73" w:rsidP="001C7B9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F2C73" w:rsidRPr="001C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4E"/>
    <w:rsid w:val="001C7B9C"/>
    <w:rsid w:val="0026684E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8CD1"/>
  <w15:chartTrackingRefBased/>
  <w15:docId w15:val="{D87BB620-51DE-48A8-A705-5B66837F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9C"/>
    <w:rPr>
      <w:b/>
      <w:bCs/>
    </w:rPr>
  </w:style>
  <w:style w:type="paragraph" w:styleId="a5">
    <w:name w:val="No Spacing"/>
    <w:uiPriority w:val="1"/>
    <w:qFormat/>
    <w:rsid w:val="001C7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10300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79183</dc:creator>
  <cp:keywords/>
  <dc:description/>
  <cp:lastModifiedBy>79183</cp:lastModifiedBy>
  <cp:revision>3</cp:revision>
  <dcterms:created xsi:type="dcterms:W3CDTF">2021-04-08T12:51:00Z</dcterms:created>
  <dcterms:modified xsi:type="dcterms:W3CDTF">2021-04-08T12:52:00Z</dcterms:modified>
</cp:coreProperties>
</file>