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35C2" w14:textId="77777777" w:rsidR="00FC485D" w:rsidRPr="00FC485D" w:rsidRDefault="00FC485D" w:rsidP="00FC485D">
      <w:pPr>
        <w:rPr>
          <w:b/>
          <w:bCs/>
          <w:sz w:val="36"/>
          <w:szCs w:val="36"/>
        </w:rPr>
      </w:pPr>
      <w:r w:rsidRPr="00FC485D">
        <w:rPr>
          <w:b/>
          <w:bCs/>
          <w:sz w:val="36"/>
          <w:szCs w:val="36"/>
        </w:rPr>
        <w:t xml:space="preserve">Консультация для </w:t>
      </w:r>
      <w:proofErr w:type="gramStart"/>
      <w:r w:rsidRPr="00FC485D">
        <w:rPr>
          <w:b/>
          <w:bCs/>
          <w:sz w:val="36"/>
          <w:szCs w:val="36"/>
        </w:rPr>
        <w:t>родителей  «</w:t>
      </w:r>
      <w:proofErr w:type="gramEnd"/>
      <w:r w:rsidRPr="00FC485D">
        <w:rPr>
          <w:b/>
          <w:bCs/>
          <w:sz w:val="36"/>
          <w:szCs w:val="36"/>
        </w:rPr>
        <w:t>Расскажем детям о Великой Отечественной войне»</w:t>
      </w:r>
    </w:p>
    <w:p w14:paraId="25BD32B6" w14:textId="77777777" w:rsidR="00FC485D" w:rsidRDefault="00FC485D" w:rsidP="00FC485D"/>
    <w:p w14:paraId="664F44C9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Цель: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14:paraId="0A0EB69A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717FF4C7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Задачи:</w:t>
      </w:r>
    </w:p>
    <w:p w14:paraId="54DE7765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14:paraId="75973654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подвести к восприятию художественных произведений о войне;</w:t>
      </w:r>
    </w:p>
    <w:p w14:paraId="450C3026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</w:p>
    <w:p w14:paraId="7F9FF08D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воспитывать сознательную любовь к Родине, гордость за её прошлое.</w:t>
      </w:r>
    </w:p>
    <w:p w14:paraId="35DC4DC1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Каждый год наша Родина погружается в атмосферу единства и сплоченности. </w:t>
      </w:r>
    </w:p>
    <w:p w14:paraId="5F9FBAC1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Праздник Победы – хороший повод рассказать детям о войне. Для современных родителей годы с 1941 по 1945 – это время, которое у многих забрало бабушек, дедушек, прабабушек или прадедушек. В один день закончилось детство у тех, кому мы обязаны своим детством. Наши родители делились с нами воспоминаниями, а мы должны передать эстафету памяти последующему поколению.</w:t>
      </w:r>
    </w:p>
    <w:p w14:paraId="0DCC6F8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ЗАЧЕМ РАССКАЗЫВАТЬ ДЕТЯМ О ВОЙНЕ? 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 </w:t>
      </w:r>
    </w:p>
    <w:p w14:paraId="76E0749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</w:t>
      </w:r>
    </w:p>
    <w:p w14:paraId="1BE50B03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lastRenderedPageBreak/>
        <w:t>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Никто не будет забыт, пока мы с вами помним.</w:t>
      </w:r>
    </w:p>
    <w:p w14:paraId="3CE4433D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1BF44A23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05CCE56E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208A4FBB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</w:t>
      </w:r>
      <w:proofErr w:type="gramStart"/>
      <w:r w:rsidRPr="00FC485D">
        <w:rPr>
          <w:rFonts w:ascii="Arial" w:hAnsi="Arial" w:cs="Arial"/>
          <w:sz w:val="28"/>
          <w:szCs w:val="28"/>
        </w:rPr>
        <w:t>« Даже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победоносная война – это зло, которое должно быть предотвращено мудростью народа».</w:t>
      </w:r>
    </w:p>
    <w:p w14:paraId="7521773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1FE6B73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710EC0B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5E043E97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9 мая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14:paraId="63E2087C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Тема войны очень глубокая и серьёзная, особенно для детей 5-6 лет.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14:paraId="716C70E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6833874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1BD8E43E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6AB8DC43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14:paraId="50E6E9F4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14:paraId="45AA19E5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Предлагаем примерные формы работы по изучению данной темы родителей со своими детьми дома:</w:t>
      </w:r>
    </w:p>
    <w:p w14:paraId="29B04161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чтение литературы, беседы и просмотр телепередач на военную тематику;</w:t>
      </w:r>
    </w:p>
    <w:p w14:paraId="69C9023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рассматривание иллюстраций, семейных фотографий (бабушек, дедушек);</w:t>
      </w:r>
    </w:p>
    <w:p w14:paraId="5F682D2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словесно – дидактические игры;</w:t>
      </w:r>
    </w:p>
    <w:p w14:paraId="3A9A5F6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заучивание стихотворений, пословиц, поговорок, песен на военную тему;</w:t>
      </w:r>
    </w:p>
    <w:p w14:paraId="4F4AF1D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участие в выставках совместного семейного творчества;</w:t>
      </w:r>
    </w:p>
    <w:p w14:paraId="092DD0BB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посещение военных музеев, ознакомление с памятниками, экскурсии на памятные исторические места (если имеется такая возможность).</w:t>
      </w:r>
    </w:p>
    <w:p w14:paraId="3DAD4BC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14:paraId="3C420EAE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4D39F1D1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42FEB924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</w:p>
    <w:p w14:paraId="4111683B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Какие же книги о войне для детей можно посоветовать прочитать ребятам?</w:t>
      </w:r>
    </w:p>
    <w:p w14:paraId="53D8643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14:paraId="2F89887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</w:t>
      </w:r>
      <w:proofErr w:type="gramStart"/>
      <w:r w:rsidRPr="00FC485D">
        <w:rPr>
          <w:rFonts w:ascii="Arial" w:hAnsi="Arial" w:cs="Arial"/>
          <w:sz w:val="28"/>
          <w:szCs w:val="28"/>
        </w:rPr>
        <w:t>каждому ,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14:paraId="4A44378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Прежде чем, знакомить дошкольников с произведениями о войне, необходимо подготовить их к восприятию этой сложной темы:</w:t>
      </w:r>
    </w:p>
    <w:p w14:paraId="361440FE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-дать небольшие сведения из истории;</w:t>
      </w:r>
    </w:p>
    <w:p w14:paraId="420E1429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</w:p>
    <w:p w14:paraId="3128321A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говорить с ними о губительном характере войны, сметающей на своем пути все живое, оставляющей после себя людское горе, выжженую землю.</w:t>
      </w:r>
    </w:p>
    <w:p w14:paraId="6E16D4AD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14:paraId="7CE9EAC1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14:paraId="34DFDC55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</w:t>
      </w:r>
      <w:proofErr w:type="gramStart"/>
      <w:r w:rsidRPr="00FC485D">
        <w:rPr>
          <w:rFonts w:ascii="Arial" w:hAnsi="Arial" w:cs="Arial"/>
          <w:sz w:val="28"/>
          <w:szCs w:val="28"/>
        </w:rPr>
        <w:t>прочитанного :</w:t>
      </w:r>
      <w:proofErr w:type="gramEnd"/>
    </w:p>
    <w:p w14:paraId="0B148A37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С.П.Алексеев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C485D">
        <w:rPr>
          <w:rFonts w:ascii="Arial" w:hAnsi="Arial" w:cs="Arial"/>
          <w:sz w:val="28"/>
          <w:szCs w:val="28"/>
        </w:rPr>
        <w:t>« Рассказы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</w:t>
      </w:r>
      <w:proofErr w:type="gramStart"/>
      <w:r w:rsidRPr="00FC485D">
        <w:rPr>
          <w:rFonts w:ascii="Arial" w:hAnsi="Arial" w:cs="Arial"/>
          <w:sz w:val="28"/>
          <w:szCs w:val="28"/>
        </w:rPr>
        <w:t>столицы ;</w:t>
      </w:r>
      <w:proofErr w:type="gramEnd"/>
    </w:p>
    <w:p w14:paraId="2E071196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Е. Благинина </w:t>
      </w:r>
      <w:proofErr w:type="gramStart"/>
      <w:r w:rsidRPr="00FC485D">
        <w:rPr>
          <w:rFonts w:ascii="Arial" w:hAnsi="Arial" w:cs="Arial"/>
          <w:sz w:val="28"/>
          <w:szCs w:val="28"/>
        </w:rPr>
        <w:t>« Шинель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» - о детстве лишенном радостей по чьей – то злой воле, </w:t>
      </w:r>
      <w:proofErr w:type="spellStart"/>
      <w:r w:rsidRPr="00FC485D">
        <w:rPr>
          <w:rFonts w:ascii="Arial" w:hAnsi="Arial" w:cs="Arial"/>
          <w:sz w:val="28"/>
          <w:szCs w:val="28"/>
        </w:rPr>
        <w:t>подрпненном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войной, заставившей рано повзрослеть;</w:t>
      </w:r>
    </w:p>
    <w:p w14:paraId="603A646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А.Барто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«Звенигород» - о военном детстве в тылу;</w:t>
      </w:r>
    </w:p>
    <w:p w14:paraId="3B2ADD79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С.М. Георгиевская </w:t>
      </w:r>
      <w:proofErr w:type="gramStart"/>
      <w:r w:rsidRPr="00FC485D">
        <w:rPr>
          <w:rFonts w:ascii="Arial" w:hAnsi="Arial" w:cs="Arial"/>
          <w:sz w:val="28"/>
          <w:szCs w:val="28"/>
        </w:rPr>
        <w:t>« Галина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мама». Эта небольшая повесть написана для малышей, для дошкольников, но рассказывается в ней не о пустяках, а о воинской доблести</w:t>
      </w:r>
    </w:p>
    <w:p w14:paraId="767F2FD0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Ю.П.Герман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«Вот как это было</w:t>
      </w:r>
      <w:proofErr w:type="gramStart"/>
      <w:r w:rsidRPr="00FC485D">
        <w:rPr>
          <w:rFonts w:ascii="Arial" w:hAnsi="Arial" w:cs="Arial"/>
          <w:sz w:val="28"/>
          <w:szCs w:val="28"/>
        </w:rPr>
        <w:t>» .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14:paraId="085A3BF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В.Ю. Драгунский Арбузный переулок. (в кн. "Денискины рассказы"). Отец рассказывает Дениске о своем голодном военном детстве.</w:t>
      </w:r>
    </w:p>
    <w:p w14:paraId="08BC5BD0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А.М. Жариков </w:t>
      </w:r>
      <w:proofErr w:type="gramStart"/>
      <w:r w:rsidRPr="00FC485D">
        <w:rPr>
          <w:rFonts w:ascii="Arial" w:hAnsi="Arial" w:cs="Arial"/>
          <w:sz w:val="28"/>
          <w:szCs w:val="28"/>
        </w:rPr>
        <w:t>« Смелые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ребята», « Максим в отряде», « </w:t>
      </w:r>
      <w:proofErr w:type="spellStart"/>
      <w:r w:rsidRPr="00FC485D">
        <w:rPr>
          <w:rFonts w:ascii="Arial" w:hAnsi="Arial" w:cs="Arial"/>
          <w:sz w:val="28"/>
          <w:szCs w:val="28"/>
        </w:rPr>
        <w:t>Юнбат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Иванов».</w:t>
      </w:r>
    </w:p>
    <w:p w14:paraId="3D1AFA8D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В.А.Осеева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C485D">
        <w:rPr>
          <w:rFonts w:ascii="Arial" w:hAnsi="Arial" w:cs="Arial"/>
          <w:sz w:val="28"/>
          <w:szCs w:val="28"/>
        </w:rPr>
        <w:t>« Андрейка</w:t>
      </w:r>
      <w:proofErr w:type="gramEnd"/>
      <w:r w:rsidRPr="00FC485D">
        <w:rPr>
          <w:rFonts w:ascii="Arial" w:hAnsi="Arial" w:cs="Arial"/>
          <w:sz w:val="28"/>
          <w:szCs w:val="28"/>
        </w:rPr>
        <w:t>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14:paraId="4F0AD1B5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К.Г. Паустовский </w:t>
      </w:r>
      <w:proofErr w:type="gramStart"/>
      <w:r w:rsidRPr="00FC485D">
        <w:rPr>
          <w:rFonts w:ascii="Arial" w:hAnsi="Arial" w:cs="Arial"/>
          <w:sz w:val="28"/>
          <w:szCs w:val="28"/>
        </w:rPr>
        <w:t>« Стальное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колечко. Сказка о девочке и волшебном колечке, которое подарил ей боец.</w:t>
      </w:r>
    </w:p>
    <w:p w14:paraId="6D1BE877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-И. Токмакова </w:t>
      </w:r>
      <w:proofErr w:type="gramStart"/>
      <w:r w:rsidRPr="00FC485D">
        <w:rPr>
          <w:rFonts w:ascii="Arial" w:hAnsi="Arial" w:cs="Arial"/>
          <w:sz w:val="28"/>
          <w:szCs w:val="28"/>
        </w:rPr>
        <w:t>« Сосны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шумят» - о том, как война долгие годы не отпускает человека.</w:t>
      </w:r>
    </w:p>
    <w:p w14:paraId="62B203A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14:paraId="6243298F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Ю.Яковлев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C485D">
        <w:rPr>
          <w:rFonts w:ascii="Arial" w:hAnsi="Arial" w:cs="Arial"/>
          <w:sz w:val="28"/>
          <w:szCs w:val="28"/>
        </w:rPr>
        <w:t>« Как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</w:t>
      </w:r>
      <w:proofErr w:type="gramStart"/>
      <w:r w:rsidRPr="00FC485D">
        <w:rPr>
          <w:rFonts w:ascii="Arial" w:hAnsi="Arial" w:cs="Arial"/>
          <w:sz w:val="28"/>
          <w:szCs w:val="28"/>
        </w:rPr>
        <w:t>...</w:t>
      </w:r>
      <w:proofErr w:type="gramEnd"/>
      <w:r w:rsidRPr="00FC485D">
        <w:rPr>
          <w:rFonts w:ascii="Arial" w:hAnsi="Arial" w:cs="Arial"/>
          <w:sz w:val="28"/>
          <w:szCs w:val="28"/>
        </w:rPr>
        <w:t xml:space="preserve">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14:paraId="459E3182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-</w:t>
      </w:r>
      <w:proofErr w:type="spellStart"/>
      <w:r w:rsidRPr="00FC485D">
        <w:rPr>
          <w:rFonts w:ascii="Arial" w:hAnsi="Arial" w:cs="Arial"/>
          <w:sz w:val="28"/>
          <w:szCs w:val="28"/>
        </w:rPr>
        <w:t>Л.Кассиль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"Твои защитники";</w:t>
      </w:r>
    </w:p>
    <w:p w14:paraId="60DE2AE8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spellStart"/>
      <w:r w:rsidRPr="00FC485D">
        <w:rPr>
          <w:rFonts w:ascii="Arial" w:hAnsi="Arial" w:cs="Arial"/>
          <w:sz w:val="28"/>
          <w:szCs w:val="28"/>
        </w:rPr>
        <w:t>С.Михалков</w:t>
      </w:r>
      <w:proofErr w:type="spellEnd"/>
      <w:r w:rsidRPr="00FC485D">
        <w:rPr>
          <w:rFonts w:ascii="Arial" w:hAnsi="Arial" w:cs="Arial"/>
          <w:sz w:val="28"/>
          <w:szCs w:val="28"/>
        </w:rPr>
        <w:t xml:space="preserve"> "День Победы". </w:t>
      </w:r>
    </w:p>
    <w:p w14:paraId="4620E896" w14:textId="77777777" w:rsidR="00FC485D" w:rsidRPr="00FC485D" w:rsidRDefault="00FC485D" w:rsidP="00FC485D">
      <w:pPr>
        <w:rPr>
          <w:rFonts w:ascii="Arial" w:hAnsi="Arial" w:cs="Arial"/>
          <w:sz w:val="28"/>
          <w:szCs w:val="28"/>
        </w:rPr>
      </w:pPr>
      <w:r w:rsidRPr="00FC485D">
        <w:rPr>
          <w:rFonts w:ascii="Arial" w:hAnsi="Arial" w:cs="Arial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14:paraId="7787A851" w14:textId="77777777" w:rsidR="00FC485D" w:rsidRDefault="00FC485D" w:rsidP="00FC485D"/>
    <w:p w14:paraId="2A5125DC" w14:textId="77777777" w:rsidR="00FC485D" w:rsidRDefault="00FC485D" w:rsidP="00FC485D"/>
    <w:p w14:paraId="06263B46" w14:textId="77777777" w:rsidR="00FC485D" w:rsidRDefault="00FC485D" w:rsidP="00FC485D"/>
    <w:p w14:paraId="03BC9173" w14:textId="77777777" w:rsidR="00FC485D" w:rsidRDefault="00FC485D" w:rsidP="00FC485D"/>
    <w:p w14:paraId="742491E9" w14:textId="77777777" w:rsidR="00FC485D" w:rsidRDefault="00FC485D" w:rsidP="00FC485D"/>
    <w:p w14:paraId="39FE8D22" w14:textId="77777777" w:rsidR="00FC485D" w:rsidRDefault="00FC485D" w:rsidP="00FC485D"/>
    <w:p w14:paraId="757923FF" w14:textId="77777777" w:rsidR="00FC485D" w:rsidRDefault="00FC485D" w:rsidP="00FC485D"/>
    <w:p w14:paraId="4366D4E3" w14:textId="77777777" w:rsidR="00FC485D" w:rsidRDefault="00FC485D" w:rsidP="00FC485D"/>
    <w:p w14:paraId="213F8D6A" w14:textId="77777777" w:rsidR="00F2019F" w:rsidRDefault="00F2019F"/>
    <w:sectPr w:rsidR="00F2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5D"/>
    <w:rsid w:val="00F2019F"/>
    <w:rsid w:val="00F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78C7"/>
  <w15:chartTrackingRefBased/>
  <w15:docId w15:val="{E9FF0798-389B-4D61-A6C9-71D7777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2021-03-18T18:48:00Z</dcterms:created>
  <dcterms:modified xsi:type="dcterms:W3CDTF">2021-03-18T18:50:00Z</dcterms:modified>
</cp:coreProperties>
</file>