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9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72"/>
          <w:lang w:val="ru-RU"/>
        </w:rPr>
        <w:t xml:space="preserve">В единстве наша сила</w:t>
      </w:r>
      <w:r>
        <w:rPr>
          <w:sz w:val="96"/>
        </w:rPr>
      </w:r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40"/>
          <w:lang w:val="ru-RU"/>
        </w:rPr>
        <w:t xml:space="preserve">(спортивный праздник)</w:t>
      </w:r>
      <w:r>
        <w:rPr>
          <w:sz w:val="40"/>
        </w:rPr>
      </w:r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3748" cy="3463668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733748" cy="3463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51.5pt;height:272.7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right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Разработала воспитатель</w:t>
      </w:r>
      <w:r/>
    </w:p>
    <w:p>
      <w:pPr>
        <w:ind w:left="0" w:right="0" w:firstLine="0"/>
        <w:jc w:val="right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Миненко С.А.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</w:p>
    <w:p>
      <w:pPr>
        <w:ind w:left="0" w:right="0" w:firstLine="0"/>
        <w:jc w:val="right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Алтайское, 2022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left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center"/>
        <w:spacing w:after="240" w:before="240"/>
        <w:rPr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«В единстве наша сила!»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Цель: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В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оспитание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интерес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к истории своей страны на примере исторических событий и личностей.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Расшир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ть представления детей о родной стране, о государственных праздниках.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Дать элементарные сведения об истории России.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Закреп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ть знания о флаге, гербе и гимне России.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Развивать интерес к народным играм.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Воспитывать уважение к людям разных национальностей и их обычаям.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Закреплять умение участвовать в разнообразных подвижных играх.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lang w:val="ru-RU"/>
        </w:rPr>
        <w:t xml:space="preserve"> 7.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Пополнять литературный запас стихотворениями о России.</w:t>
      </w:r>
      <w:r>
        <w:rPr>
          <w:sz w:val="28"/>
          <w:lang w:val="ru-RU"/>
        </w:rPr>
        <w:t xml:space="preserve"> 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Оборудование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-эмблемы команд;</w:t>
      </w:r>
      <w:r>
        <w:rPr>
          <w:sz w:val="28"/>
        </w:rPr>
      </w:r>
      <w:r/>
    </w:p>
    <w:p>
      <w:pPr>
        <w:ind w:left="0" w:right="0" w:firstLine="0"/>
        <w:spacing w:after="240" w:before="240"/>
        <w:tabs>
          <w:tab w:val="left" w:pos="536" w:leader="none"/>
        </w:tabs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обручи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-«туннели»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-ориентиры (фишки) 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rFonts w:ascii="Times New Roman" w:hAnsi="Times New Roman" w:cs="Times New Roman" w:eastAsia="Times New Roman"/>
          <w:color w:val="000000"/>
          <w:sz w:val="28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мешочки с песком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-фитболы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канат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Ведущий.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Мы День Единства отмечаем,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России праздник молодой,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всем и каждому желаем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Стране быть верным всей душой!</w:t>
      </w:r>
      <w:r>
        <w:rPr>
          <w:sz w:val="28"/>
        </w:rPr>
      </w:r>
      <w:r/>
    </w:p>
    <w:p>
      <w:pPr>
        <w:ind w:left="0" w:right="0" w:firstLine="0"/>
        <w:jc w:val="both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 время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больших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праздников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всегда звучит гимн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егодня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, в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день народного единства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давайте 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послушаем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гимн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России стоя!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Звучит «Гимн Российской Федерации»</w:t>
      </w:r>
      <w:r>
        <w:rPr>
          <w:sz w:val="28"/>
        </w:rPr>
      </w:r>
      <w:r/>
    </w:p>
    <w:p>
      <w:pPr>
        <w:pStyle w:val="623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Что мы Родиной зовем?</w:t>
      </w:r>
      <w:r>
        <w:rPr>
          <w:sz w:val="28"/>
        </w:rPr>
      </w:r>
      <w:r/>
    </w:p>
    <w:p>
      <w:pPr>
        <w:pStyle w:val="623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Дом, где мы с тобой живем, </w:t>
      </w:r>
      <w:r>
        <w:rPr>
          <w:sz w:val="28"/>
        </w:rPr>
      </w:r>
      <w:r/>
    </w:p>
    <w:p>
      <w:pPr>
        <w:pStyle w:val="623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березки, вдоль которых </w:t>
      </w:r>
      <w:r>
        <w:rPr>
          <w:sz w:val="28"/>
        </w:rPr>
      </w:r>
      <w:r/>
    </w:p>
    <w:p>
      <w:pPr>
        <w:pStyle w:val="623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Рядом с мамой мы идем</w:t>
      </w:r>
      <w:r>
        <w:rPr>
          <w:sz w:val="28"/>
        </w:rPr>
      </w:r>
      <w:r/>
    </w:p>
    <w:p>
      <w:pPr>
        <w:pStyle w:val="623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sz w:val="28"/>
        </w:rPr>
      </w:r>
      <w:r/>
    </w:p>
    <w:p>
      <w:pPr>
        <w:pStyle w:val="623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2 реб. Что мы Родиной зовем? </w:t>
      </w:r>
      <w:r>
        <w:rPr>
          <w:sz w:val="28"/>
        </w:rPr>
      </w:r>
      <w:r/>
    </w:p>
    <w:p>
      <w:pPr>
        <w:pStyle w:val="623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Поле с тонким колоском, </w:t>
      </w:r>
      <w:r>
        <w:rPr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Наши праздники и песни, </w:t>
      </w:r>
      <w:r>
        <w:rPr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Теплый вечер за окном.</w:t>
      </w:r>
      <w:r>
        <w:rPr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 реб. Что мы родиной зовем? </w:t>
      </w:r>
      <w:r>
        <w:rPr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Все, что в сердце бережем, </w:t>
      </w:r>
      <w:r>
        <w:rPr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по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 небом синим-синим </w:t>
      </w:r>
      <w:r>
        <w:rPr>
          <w:sz w:val="28"/>
        </w:rPr>
      </w:r>
      <w:r/>
    </w:p>
    <w:p>
      <w:pPr>
        <w:ind w:left="0" w:right="0" w:firstLine="0"/>
        <w:jc w:val="both"/>
        <w:spacing w:after="0" w:before="0"/>
        <w:tabs>
          <w:tab w:val="left" w:pos="326" w:leader="none"/>
        </w:tabs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Флаг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России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над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Кремлем</w:t>
        <w:br/>
        <w:br/>
      </w:r>
      <w:r>
        <w:rPr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Вед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ущий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 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4 ноября в России отмечается День народного единства. Ребята, русский народ испокон веков славился силою,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ловкостью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удалью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молодецкой. И были всегда на Руси богатыри – эдакие силачи с добрым сердцем и чистою душой.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Любили русские богатыри состязания, игрища, где силой можно помериться да удаль показать.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Хотите показать свою удаль молодецкую 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силушку богатырск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ую? Тогда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на разминку становись.</w:t>
        <w:br/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val="ru-RU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  <w:lang w:val="ru-RU"/>
        </w:rPr>
        <w:t xml:space="preserve">А крокодильчик просто класс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val="ru-RU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</w:rPr>
        <w:br/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 сейчас представляем команды.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Представление команд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8"/>
        <w:numPr>
          <w:ilvl w:val="0"/>
          <w:numId w:val="1"/>
        </w:numPr>
        <w:ind w:right="0"/>
        <w:spacing w:after="0" w:before="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Богатыри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»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Девиз: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За победу будем драться. Вам придется постараться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Смельчаки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»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Девиз: 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Команда наша просто класс. не обыграть сегодня нас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«Крепыши»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lang w:val="ru-RU"/>
        </w:rPr>
        <w:t xml:space="preserve">девиз: Мы готовы как всегда победить вас без труда</w:t>
      </w:r>
      <w:r>
        <w:rPr>
          <w:sz w:val="28"/>
        </w:rPr>
      </w:r>
      <w:r/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color w:val="000000"/>
          <w:sz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Вед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ущий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Внимание! Внимание! Здесь собрались самые ловкие, смелые и быстрые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Приглашаю команды занять места на линии старта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val="ru-RU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представьте, что мы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в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val="ru-RU"/>
        </w:rPr>
        <w:t xml:space="preserve"> далеком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val="ru-RU"/>
        </w:rPr>
        <w:t xml:space="preserve">прошлом, когда не было ни танков, ни машин -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не было современной военной техники, но зато у доблестных воинов были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незаменимые помощники 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кони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sz w:val="28"/>
        </w:rPr>
      </w:r>
      <w:r/>
    </w:p>
    <w:p>
      <w:pPr>
        <w:ind w:left="0" w:right="0" w:firstLine="0"/>
        <w:jc w:val="both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1 эстафета «Богатырский конь»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Вместо коней у нас фитбол. Ваша задача доскакать на нем до ориентира, бегом вернуться обратно и передать фитбол товарищу. Победит та команда, которая первая выполнит задание.</w:t>
      </w:r>
      <w:r>
        <w:rPr>
          <w:sz w:val="28"/>
        </w:rPr>
      </w:r>
      <w:r/>
    </w:p>
    <w:p>
      <w:pPr>
        <w:ind w:left="0" w:right="0" w:firstLine="0"/>
        <w:jc w:val="both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эстафета «САМЫЙ ЛОВКИЙ»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(кто быстрее пройдет по кочкам-6 шт.)</w:t>
      </w:r>
      <w:r>
        <w:rPr>
          <w:sz w:val="28"/>
        </w:rPr>
      </w:r>
      <w:r/>
    </w:p>
    <w:p>
      <w:pPr>
        <w:ind w:left="0" w:right="0" w:firstLine="0"/>
        <w:jc w:val="both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Ребёнок стоит на одной «кочке», перед собой кладёт вторую «кочку», переходит на неё и т.д. Побеждает команда, которая первая закончит эстафету.</w:t>
      </w:r>
      <w:r>
        <w:rPr>
          <w:sz w:val="28"/>
        </w:rPr>
      </w:r>
      <w:r/>
    </w:p>
    <w:p>
      <w:pPr>
        <w:ind w:left="0" w:right="0" w:firstLine="0"/>
        <w:jc w:val="both"/>
        <w:spacing w:after="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 эстафета: «Дружные пары»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(бег в обручах.)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val="ru-RU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ети парами надевают обруч и прыгают до ориентира и обратно. Передают обруч  следующей паре. Побеждает команда, которая первая закончит эстафету.</w:t>
      </w:r>
      <w:r>
        <w:rPr>
          <w:b/>
          <w:sz w:val="28"/>
          <w:lang w:val="ru-RU"/>
        </w:rPr>
        <w:t xml:space="preserve">  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эст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афета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«САМЫЙ СМЕЛЫЙ»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(туннель-3 шт.)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Ребёнок проползает по туннелю, возвращается к команде, передаёт эстафету следующему участнику. Побеждает команда, которая первая закончит эстафету.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 ЭСТАФЕТА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«СПАСАТЕЛИ»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выполняют бег парами: один бежит в обруче, а другой сзади держится за обруч. Нужно бежать до ориентира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и вернуться,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взять следующего ребенка. И так пока все дети не будут держаться за обруч.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6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 ЭСТАФЕТА «ПИНГВИНЫ»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 игроков, стоящих первыми, по одному мешочку с песком. По сигналу воспитателя они зажимают мешочки между колен и на двух ногах прыгают до обруча, затем берут мешочки в руки, бегом возвращаются к своей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колонне и передают их следующим игрокам. Сами встают в конец своей колонны.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7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«ПЕРЕТЯГИВАНИЕ КАНАТА»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lang w:val="ru-RU"/>
        </w:rPr>
        <w:t xml:space="preserve">Ну а сейчас русская народная забава!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  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Выходите, сильны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е,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да смелые.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   Берись дружно, не будет грузно (пословица).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Песня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«Богатырская сила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Вед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ущий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 Ребята, вот и закончились наши соревнования. 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День единства будем рядом,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Будем вместе навсегда,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Все народности России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дальних селах, городах!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Вместе жить, работать, строить,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Сеять хлеб, растить детей,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Созидать, любить и спорить,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Охранять покой людей.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Предков чтить, дела их помнить,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Войн, конфликтов избегать,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Чтобы счастьем жизнь наполнить,</w:t>
      </w:r>
      <w:r>
        <w:rPr>
          <w:sz w:val="28"/>
        </w:rPr>
      </w:r>
      <w:r/>
    </w:p>
    <w:p>
      <w:pPr>
        <w:ind w:left="0" w:right="0" w:firstLine="0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Чтоб под мирным небом спать!</w:t>
      </w:r>
      <w:r>
        <w:rPr>
          <w:sz w:val="28"/>
        </w:rPr>
      </w:r>
      <w:r/>
    </w:p>
    <w:p>
      <w:pPr>
        <w:ind w:left="0" w:right="0" w:firstLine="0"/>
        <w:jc w:val="both"/>
        <w:spacing w:after="240" w:before="240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Вед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ущий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хочет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жить на земле мирно.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Ну а какой же праздник без танца. 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 Я приглашаю вас   на общий танец 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ru-RU"/>
        </w:rPr>
        <w:t xml:space="preserve">(Я живу в России)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 </w:t>
        <w:tab/>
      </w: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link w:val="610"/>
    <w:uiPriority w:val="9"/>
    <w:rPr>
      <w:rFonts w:ascii="Arial" w:hAnsi="Arial" w:cs="Arial" w:eastAsia="Arial"/>
      <w:sz w:val="40"/>
      <w:szCs w:val="40"/>
    </w:rPr>
  </w:style>
  <w:style w:type="character" w:styleId="450">
    <w:name w:val="Heading 2 Char"/>
    <w:link w:val="611"/>
    <w:uiPriority w:val="9"/>
    <w:rPr>
      <w:rFonts w:ascii="Arial" w:hAnsi="Arial" w:cs="Arial" w:eastAsia="Arial"/>
      <w:sz w:val="34"/>
    </w:rPr>
  </w:style>
  <w:style w:type="character" w:styleId="451">
    <w:name w:val="Heading 3 Char"/>
    <w:link w:val="612"/>
    <w:uiPriority w:val="9"/>
    <w:rPr>
      <w:rFonts w:ascii="Arial" w:hAnsi="Arial" w:cs="Arial" w:eastAsia="Arial"/>
      <w:sz w:val="30"/>
      <w:szCs w:val="30"/>
    </w:rPr>
  </w:style>
  <w:style w:type="character" w:styleId="452">
    <w:name w:val="Heading 4 Char"/>
    <w:link w:val="613"/>
    <w:uiPriority w:val="9"/>
    <w:rPr>
      <w:rFonts w:ascii="Arial" w:hAnsi="Arial" w:cs="Arial" w:eastAsia="Arial"/>
      <w:b/>
      <w:bCs/>
      <w:sz w:val="26"/>
      <w:szCs w:val="26"/>
    </w:rPr>
  </w:style>
  <w:style w:type="character" w:styleId="453">
    <w:name w:val="Heading 5 Char"/>
    <w:link w:val="614"/>
    <w:uiPriority w:val="9"/>
    <w:rPr>
      <w:rFonts w:ascii="Arial" w:hAnsi="Arial" w:cs="Arial" w:eastAsia="Arial"/>
      <w:b/>
      <w:bCs/>
      <w:sz w:val="24"/>
      <w:szCs w:val="24"/>
    </w:rPr>
  </w:style>
  <w:style w:type="character" w:styleId="454">
    <w:name w:val="Heading 6 Char"/>
    <w:link w:val="615"/>
    <w:uiPriority w:val="9"/>
    <w:rPr>
      <w:rFonts w:ascii="Arial" w:hAnsi="Arial" w:cs="Arial" w:eastAsia="Arial"/>
      <w:b/>
      <w:bCs/>
      <w:sz w:val="22"/>
      <w:szCs w:val="22"/>
    </w:rPr>
  </w:style>
  <w:style w:type="character" w:styleId="455">
    <w:name w:val="Heading 7 Char"/>
    <w:link w:val="6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6">
    <w:name w:val="Heading 8 Char"/>
    <w:link w:val="617"/>
    <w:uiPriority w:val="9"/>
    <w:rPr>
      <w:rFonts w:ascii="Arial" w:hAnsi="Arial" w:cs="Arial" w:eastAsia="Arial"/>
      <w:i/>
      <w:iCs/>
      <w:sz w:val="22"/>
      <w:szCs w:val="22"/>
    </w:rPr>
  </w:style>
  <w:style w:type="character" w:styleId="457">
    <w:name w:val="Heading 9 Char"/>
    <w:link w:val="618"/>
    <w:uiPriority w:val="9"/>
    <w:rPr>
      <w:rFonts w:ascii="Arial" w:hAnsi="Arial" w:cs="Arial" w:eastAsia="Arial"/>
      <w:i/>
      <w:iCs/>
      <w:sz w:val="21"/>
      <w:szCs w:val="21"/>
    </w:rPr>
  </w:style>
  <w:style w:type="character" w:styleId="458">
    <w:name w:val="Title Char"/>
    <w:link w:val="627"/>
    <w:uiPriority w:val="10"/>
    <w:rPr>
      <w:sz w:val="48"/>
      <w:szCs w:val="48"/>
    </w:rPr>
  </w:style>
  <w:style w:type="character" w:styleId="459">
    <w:name w:val="Subtitle Char"/>
    <w:link w:val="625"/>
    <w:uiPriority w:val="11"/>
    <w:rPr>
      <w:sz w:val="24"/>
      <w:szCs w:val="24"/>
    </w:rPr>
  </w:style>
  <w:style w:type="character" w:styleId="460">
    <w:name w:val="Quote Char"/>
    <w:link w:val="624"/>
    <w:uiPriority w:val="29"/>
    <w:rPr>
      <w:i/>
    </w:rPr>
  </w:style>
  <w:style w:type="character" w:styleId="461">
    <w:name w:val="Intense Quote Char"/>
    <w:link w:val="626"/>
    <w:uiPriority w:val="30"/>
    <w:rPr>
      <w:i/>
    </w:rPr>
  </w:style>
  <w:style w:type="character" w:styleId="462">
    <w:name w:val="Header Char"/>
    <w:link w:val="622"/>
    <w:uiPriority w:val="99"/>
  </w:style>
  <w:style w:type="character" w:styleId="463">
    <w:name w:val="Footer Char"/>
    <w:link w:val="621"/>
    <w:uiPriority w:val="99"/>
  </w:style>
  <w:style w:type="paragraph" w:styleId="464">
    <w:name w:val="Caption"/>
    <w:basedOn w:val="609"/>
    <w:next w:val="60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5">
    <w:name w:val="Caption Char"/>
    <w:basedOn w:val="464"/>
    <w:link w:val="621"/>
    <w:uiPriority w:val="99"/>
  </w:style>
  <w:style w:type="table" w:styleId="466">
    <w:name w:val="Table Grid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7">
    <w:name w:val="Table Grid Light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8">
    <w:name w:val="Plain Table 1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9">
    <w:name w:val="Plain Table 2"/>
    <w:basedOn w:val="6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0">
    <w:name w:val="Plain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1">
    <w:name w:val="Plain Table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Plain Table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3">
    <w:name w:val="Grid Table 1 Light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1 Light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Grid Table 1 Light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Grid Table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2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2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3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3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4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5">
    <w:name w:val="Grid Table 4 - Accent 1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6">
    <w:name w:val="Grid Table 4 - Accent 2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7">
    <w:name w:val="Grid Table 4 - Accent 3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8">
    <w:name w:val="Grid Table 4 - Accent 4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9">
    <w:name w:val="Grid Table 4 - Accent 5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0">
    <w:name w:val="Grid Table 4 - Accent 6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01">
    <w:name w:val="Grid Table 5 Dark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02">
    <w:name w:val="Grid Table 5 Dark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03">
    <w:name w:val="Grid Table 5 Dark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05">
    <w:name w:val="Grid Table 5 Dark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06">
    <w:name w:val="Grid Table 5 Dark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07">
    <w:name w:val="Grid Table 5 Dark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08">
    <w:name w:val="Grid Table 6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9">
    <w:name w:val="Grid Table 6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0">
    <w:name w:val="Grid Table 6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11">
    <w:name w:val="Grid Table 6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2">
    <w:name w:val="Grid Table 6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3">
    <w:name w:val="Grid Table 6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4">
    <w:name w:val="Grid Table 6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5">
    <w:name w:val="Grid Table 7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7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7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1 Light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List Table 1 Light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List Table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0">
    <w:name w:val="List Table 2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31">
    <w:name w:val="List Table 2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2">
    <w:name w:val="List Table 2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3">
    <w:name w:val="List Table 2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4">
    <w:name w:val="List Table 2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5">
    <w:name w:val="List Table 2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6">
    <w:name w:val="List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3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3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4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4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5 Dark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5 Dark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6">
    <w:name w:val="List Table 5 Dark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7">
    <w:name w:val="List Table 6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8">
    <w:name w:val="List Table 6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9">
    <w:name w:val="List Table 6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0">
    <w:name w:val="List Table 6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61">
    <w:name w:val="List Table 6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2">
    <w:name w:val="List Table 6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3">
    <w:name w:val="List Table 6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4">
    <w:name w:val="List Table 7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5">
    <w:name w:val="List Table 7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6">
    <w:name w:val="List Table 7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7">
    <w:name w:val="List Table 7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8">
    <w:name w:val="List Table 7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9">
    <w:name w:val="List Table 7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70">
    <w:name w:val="List Table 7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71">
    <w:name w:val="Lined - Accent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72">
    <w:name w:val="Lined - Accent 1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73">
    <w:name w:val="Lined - Accent 2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74">
    <w:name w:val="Lined - Accent 3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75">
    <w:name w:val="Lined - Accent 4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76">
    <w:name w:val="Lined - Accent 5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77">
    <w:name w:val="Lined - Accent 6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78">
    <w:name w:val="Bordered &amp; Lined - Accent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79">
    <w:name w:val="Bordered &amp; Lined - Accent 1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0">
    <w:name w:val="Bordered &amp; Lined - Accent 2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1">
    <w:name w:val="Bordered &amp; Lined - Accent 3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2">
    <w:name w:val="Bordered &amp; Lined - Accent 4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3">
    <w:name w:val="Bordered &amp; Lined - Accent 5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84">
    <w:name w:val="Bordered &amp; Lined - Accent 6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85">
    <w:name w:val="Bordered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6">
    <w:name w:val="Bordered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7">
    <w:name w:val="Bordered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8">
    <w:name w:val="Bordered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9">
    <w:name w:val="Bordered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0">
    <w:name w:val="Bordered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91">
    <w:name w:val="Bordered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2">
    <w:name w:val="Hyperlink"/>
    <w:uiPriority w:val="99"/>
    <w:unhideWhenUsed/>
    <w:rPr>
      <w:color w:val="0000FF" w:themeColor="hyperlink"/>
      <w:u w:val="single"/>
    </w:rPr>
  </w:style>
  <w:style w:type="paragraph" w:styleId="593">
    <w:name w:val="footnote text"/>
    <w:basedOn w:val="609"/>
    <w:link w:val="594"/>
    <w:uiPriority w:val="99"/>
    <w:semiHidden/>
    <w:unhideWhenUsed/>
    <w:rPr>
      <w:sz w:val="18"/>
    </w:rPr>
    <w:pPr>
      <w:spacing w:lineRule="auto" w:line="240" w:after="40"/>
    </w:pPr>
  </w:style>
  <w:style w:type="character" w:styleId="594">
    <w:name w:val="Footnote Text Char"/>
    <w:link w:val="593"/>
    <w:uiPriority w:val="99"/>
    <w:rPr>
      <w:sz w:val="18"/>
    </w:rPr>
  </w:style>
  <w:style w:type="character" w:styleId="595">
    <w:name w:val="footnote reference"/>
    <w:uiPriority w:val="99"/>
    <w:unhideWhenUsed/>
    <w:rPr>
      <w:vertAlign w:val="superscript"/>
    </w:rPr>
  </w:style>
  <w:style w:type="paragraph" w:styleId="596">
    <w:name w:val="endnote text"/>
    <w:basedOn w:val="609"/>
    <w:link w:val="597"/>
    <w:uiPriority w:val="99"/>
    <w:semiHidden/>
    <w:unhideWhenUsed/>
    <w:rPr>
      <w:sz w:val="20"/>
    </w:rPr>
    <w:pPr>
      <w:spacing w:lineRule="auto" w:line="240" w:after="0"/>
    </w:pPr>
  </w:style>
  <w:style w:type="character" w:styleId="597">
    <w:name w:val="Endnote Text Char"/>
    <w:link w:val="596"/>
    <w:uiPriority w:val="99"/>
    <w:rPr>
      <w:sz w:val="20"/>
    </w:rPr>
  </w:style>
  <w:style w:type="character" w:styleId="598">
    <w:name w:val="endnote reference"/>
    <w:uiPriority w:val="99"/>
    <w:semiHidden/>
    <w:unhideWhenUsed/>
    <w:rPr>
      <w:vertAlign w:val="superscript"/>
    </w:rPr>
  </w:style>
  <w:style w:type="paragraph" w:styleId="599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600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601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602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603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604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605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606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607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608">
    <w:name w:val="TOC Heading"/>
    <w:uiPriority w:val="39"/>
    <w:unhideWhenUsed/>
  </w:style>
  <w:style w:type="paragraph" w:styleId="609" w:default="1">
    <w:name w:val="Normal"/>
    <w:qFormat/>
  </w:style>
  <w:style w:type="paragraph" w:styleId="610">
    <w:name w:val="Heading 1"/>
    <w:basedOn w:val="609"/>
    <w:next w:val="609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11">
    <w:name w:val="Heading 2"/>
    <w:basedOn w:val="609"/>
    <w:next w:val="609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2">
    <w:name w:val="Heading 3"/>
    <w:basedOn w:val="609"/>
    <w:next w:val="609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3">
    <w:name w:val="Heading 4"/>
    <w:basedOn w:val="609"/>
    <w:next w:val="609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4">
    <w:name w:val="Heading 5"/>
    <w:basedOn w:val="609"/>
    <w:next w:val="609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5">
    <w:name w:val="Heading 6"/>
    <w:basedOn w:val="609"/>
    <w:next w:val="609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6">
    <w:name w:val="Heading 7"/>
    <w:basedOn w:val="609"/>
    <w:next w:val="609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7">
    <w:name w:val="Heading 8"/>
    <w:basedOn w:val="609"/>
    <w:next w:val="609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8">
    <w:name w:val="Heading 9"/>
    <w:basedOn w:val="609"/>
    <w:next w:val="60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Footer"/>
    <w:basedOn w:val="60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2">
    <w:name w:val="Header"/>
    <w:basedOn w:val="60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3">
    <w:name w:val="No Spacing"/>
    <w:qFormat/>
    <w:uiPriority w:val="1"/>
    <w:pPr>
      <w:spacing w:lineRule="auto" w:line="240" w:after="0"/>
    </w:pPr>
  </w:style>
  <w:style w:type="paragraph" w:styleId="624">
    <w:name w:val="Quote"/>
    <w:basedOn w:val="609"/>
    <w:next w:val="609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5">
    <w:name w:val="Subtitle"/>
    <w:basedOn w:val="609"/>
    <w:next w:val="609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6">
    <w:name w:val="Intense Quote"/>
    <w:basedOn w:val="609"/>
    <w:next w:val="609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7">
    <w:name w:val="Title"/>
    <w:basedOn w:val="609"/>
    <w:next w:val="609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8">
    <w:name w:val="List Paragraph"/>
    <w:basedOn w:val="609"/>
    <w:qFormat/>
    <w:uiPriority w:val="34"/>
    <w:pPr>
      <w:contextualSpacing w:val="true"/>
      <w:ind w:left="720"/>
    </w:pPr>
  </w:style>
  <w:style w:type="character" w:styleId="62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ONLYOFFICE/6.0.2.10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8</cp:revision>
  <dcterms:created xsi:type="dcterms:W3CDTF">2022-10-26T04:24:58Z</dcterms:created>
  <dcterms:modified xsi:type="dcterms:W3CDTF">2022-11-16T07:26:51Z</dcterms:modified>
</cp:coreProperties>
</file>