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B0" w:rsidRPr="005545EB" w:rsidRDefault="00FF2CB0" w:rsidP="00FF2CB0">
      <w:pPr>
        <w:jc w:val="center"/>
        <w:rPr>
          <w:rFonts w:ascii="Times New Roman" w:hAnsi="Times New Roman" w:cs="Times New Roman"/>
          <w:b/>
          <w:sz w:val="28"/>
          <w:szCs w:val="28"/>
        </w:rPr>
      </w:pPr>
      <w:r w:rsidRPr="005545EB">
        <w:rPr>
          <w:rFonts w:ascii="Times New Roman" w:hAnsi="Times New Roman" w:cs="Times New Roman"/>
          <w:b/>
          <w:sz w:val="28"/>
          <w:szCs w:val="28"/>
        </w:rPr>
        <w:t>Материалы для использования в работе</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w:t>
      </w:r>
    </w:p>
    <w:p w:rsidR="00FF2CB0" w:rsidRPr="005545EB" w:rsidRDefault="00FF2CB0" w:rsidP="00FF2CB0">
      <w:pPr>
        <w:jc w:val="center"/>
        <w:rPr>
          <w:rFonts w:ascii="Times New Roman" w:hAnsi="Times New Roman" w:cs="Times New Roman"/>
          <w:sz w:val="24"/>
          <w:szCs w:val="24"/>
          <w:u w:val="single"/>
        </w:rPr>
      </w:pPr>
      <w:r w:rsidRPr="005545EB">
        <w:rPr>
          <w:rFonts w:ascii="Times New Roman" w:hAnsi="Times New Roman" w:cs="Times New Roman"/>
          <w:sz w:val="24"/>
          <w:szCs w:val="24"/>
          <w:u w:val="single"/>
        </w:rPr>
        <w:t>Примерный план работы над текстом по формированию читательской грамотности на уроках русского языка</w:t>
      </w:r>
    </w:p>
    <w:p w:rsidR="00FF2CB0" w:rsidRPr="005545EB" w:rsidRDefault="00FF2CB0" w:rsidP="00FF2CB0">
      <w:pPr>
        <w:jc w:val="center"/>
        <w:rPr>
          <w:rFonts w:ascii="Times New Roman" w:hAnsi="Times New Roman" w:cs="Times New Roman"/>
          <w:sz w:val="24"/>
          <w:szCs w:val="24"/>
          <w:u w:val="single"/>
        </w:rPr>
      </w:pPr>
    </w:p>
    <w:p w:rsidR="00FF2CB0" w:rsidRPr="00961F26" w:rsidRDefault="00FF2CB0" w:rsidP="00FF2CB0">
      <w:pPr>
        <w:jc w:val="both"/>
        <w:rPr>
          <w:rFonts w:ascii="Times New Roman" w:hAnsi="Times New Roman" w:cs="Times New Roman"/>
          <w:i/>
          <w:sz w:val="24"/>
          <w:szCs w:val="24"/>
        </w:rPr>
      </w:pPr>
      <w:r w:rsidRPr="006556E1">
        <w:rPr>
          <w:rFonts w:ascii="Times New Roman" w:hAnsi="Times New Roman" w:cs="Times New Roman"/>
          <w:b/>
          <w:i/>
          <w:sz w:val="24"/>
          <w:szCs w:val="24"/>
        </w:rPr>
        <w:t>1.  Предтекстовый  этап</w:t>
      </w:r>
      <w:r w:rsidRPr="00961F26">
        <w:rPr>
          <w:rFonts w:ascii="Times New Roman" w:hAnsi="Times New Roman" w:cs="Times New Roman"/>
          <w:i/>
          <w:sz w:val="24"/>
          <w:szCs w:val="24"/>
        </w:rPr>
        <w:t xml:space="preserve">  (Определение  цели  и  стратегии  чтения.  Прогнозирование </w:t>
      </w:r>
    </w:p>
    <w:p w:rsidR="00FF2CB0" w:rsidRPr="00961F26" w:rsidRDefault="00FF2CB0" w:rsidP="00FF2CB0">
      <w:pPr>
        <w:jc w:val="both"/>
        <w:rPr>
          <w:rFonts w:ascii="Times New Roman" w:hAnsi="Times New Roman" w:cs="Times New Roman"/>
          <w:i/>
          <w:sz w:val="24"/>
          <w:szCs w:val="24"/>
        </w:rPr>
      </w:pPr>
      <w:r w:rsidRPr="00961F26">
        <w:rPr>
          <w:rFonts w:ascii="Times New Roman" w:hAnsi="Times New Roman" w:cs="Times New Roman"/>
          <w:i/>
          <w:sz w:val="24"/>
          <w:szCs w:val="24"/>
        </w:rPr>
        <w:t xml:space="preserve">содержания  текста  по  заголовку.    Лингвистический  комментарий.  Толкование  смысла </w:t>
      </w:r>
    </w:p>
    <w:p w:rsidR="00FF2CB0" w:rsidRPr="00961F26" w:rsidRDefault="00FF2CB0" w:rsidP="00FF2CB0">
      <w:pPr>
        <w:jc w:val="both"/>
        <w:rPr>
          <w:rFonts w:ascii="Times New Roman" w:hAnsi="Times New Roman" w:cs="Times New Roman"/>
          <w:i/>
          <w:sz w:val="24"/>
          <w:szCs w:val="24"/>
        </w:rPr>
      </w:pPr>
      <w:r w:rsidRPr="00961F26">
        <w:rPr>
          <w:rFonts w:ascii="Times New Roman" w:hAnsi="Times New Roman" w:cs="Times New Roman"/>
          <w:i/>
          <w:sz w:val="24"/>
          <w:szCs w:val="24"/>
        </w:rPr>
        <w:t xml:space="preserve">эпиграфа (если есть).  </w:t>
      </w:r>
    </w:p>
    <w:p w:rsidR="00FF2CB0" w:rsidRDefault="00FF2CB0" w:rsidP="00FF2CB0">
      <w:pPr>
        <w:jc w:val="both"/>
        <w:rPr>
          <w:rFonts w:ascii="Times New Roman" w:hAnsi="Times New Roman" w:cs="Times New Roman"/>
          <w:i/>
          <w:sz w:val="24"/>
          <w:szCs w:val="24"/>
        </w:rPr>
      </w:pPr>
    </w:p>
    <w:p w:rsidR="00FF2CB0" w:rsidRPr="006556E1" w:rsidRDefault="00FF2CB0" w:rsidP="00FF2CB0">
      <w:pPr>
        <w:jc w:val="both"/>
        <w:rPr>
          <w:rFonts w:ascii="Times New Roman" w:hAnsi="Times New Roman" w:cs="Times New Roman"/>
          <w:i/>
          <w:sz w:val="24"/>
          <w:szCs w:val="24"/>
          <w:u w:val="single"/>
        </w:rPr>
      </w:pPr>
      <w:r w:rsidRPr="006556E1">
        <w:rPr>
          <w:rFonts w:ascii="Times New Roman" w:hAnsi="Times New Roman" w:cs="Times New Roman"/>
          <w:i/>
          <w:sz w:val="24"/>
          <w:szCs w:val="24"/>
          <w:u w:val="single"/>
        </w:rPr>
        <w:t xml:space="preserve">Примерные варианты заданий: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Прочитайте фрагмент из … .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О чем рассказал автор?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С какой целью?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Перед вами фрагмент из … .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Как вы думаете, о чем идет речь в этой книге?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Бегло прочитайте текст и объясните его название.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Бегло прочитайте текст и сформулируйте его тему.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Прочитайте введение и заключение текста. Как вы думаете, какая проблема поднимается в этом тексте?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Прочитайте  высказывание  ученика  в  неофициальной  обстановке.  Почему  оно  вызывает недоумение?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Прочитайте  и  сопоставьте  два  текста.  Одна  и  та  же  или  разные  проблемы  в  них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обсуждаются?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Прочитайте фрагмент учебника и докажите его принадлежность к учебно-научному стилю.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w:t>
      </w:r>
    </w:p>
    <w:p w:rsidR="00FF2CB0" w:rsidRPr="00961F26" w:rsidRDefault="00FF2CB0" w:rsidP="00FF2CB0">
      <w:pPr>
        <w:jc w:val="both"/>
        <w:rPr>
          <w:rFonts w:ascii="Times New Roman" w:hAnsi="Times New Roman" w:cs="Times New Roman"/>
          <w:i/>
          <w:sz w:val="24"/>
          <w:szCs w:val="24"/>
        </w:rPr>
      </w:pPr>
      <w:r w:rsidRPr="006556E1">
        <w:rPr>
          <w:rFonts w:ascii="Times New Roman" w:hAnsi="Times New Roman" w:cs="Times New Roman"/>
          <w:b/>
          <w:i/>
          <w:sz w:val="24"/>
          <w:szCs w:val="24"/>
        </w:rPr>
        <w:t>2.  Текстовый  этап</w:t>
      </w:r>
      <w:r w:rsidRPr="00961F26">
        <w:rPr>
          <w:rFonts w:ascii="Times New Roman" w:hAnsi="Times New Roman" w:cs="Times New Roman"/>
          <w:i/>
          <w:sz w:val="24"/>
          <w:szCs w:val="24"/>
        </w:rPr>
        <w:t xml:space="preserve">  (Чтение  по  частям  либо  чтение  всего  произведения.  Соотношение читаемого  с  готовым  планом.  Проверка  правильности  ранее  сделанных  в  ходе  чтения  прогнозов. Лингвистический  комментарий  (при  необходимости).  Соотношение  названия  произведения  и жанра, стиля и типа речи. Фиксирование ключевой информации каждого абзаца). </w:t>
      </w:r>
    </w:p>
    <w:p w:rsidR="00FF2CB0" w:rsidRDefault="00FF2CB0" w:rsidP="00FF2CB0">
      <w:pPr>
        <w:jc w:val="both"/>
        <w:rPr>
          <w:rFonts w:ascii="Times New Roman" w:hAnsi="Times New Roman" w:cs="Times New Roman"/>
          <w:i/>
          <w:sz w:val="24"/>
          <w:szCs w:val="24"/>
        </w:rPr>
      </w:pPr>
    </w:p>
    <w:p w:rsidR="00FF2CB0" w:rsidRPr="006556E1" w:rsidRDefault="00FF2CB0" w:rsidP="00FF2CB0">
      <w:pPr>
        <w:jc w:val="both"/>
        <w:rPr>
          <w:rFonts w:ascii="Times New Roman" w:hAnsi="Times New Roman" w:cs="Times New Roman"/>
          <w:i/>
          <w:sz w:val="24"/>
          <w:szCs w:val="24"/>
          <w:u w:val="single"/>
        </w:rPr>
      </w:pPr>
      <w:r w:rsidRPr="006556E1">
        <w:rPr>
          <w:rFonts w:ascii="Times New Roman" w:hAnsi="Times New Roman" w:cs="Times New Roman"/>
          <w:i/>
          <w:sz w:val="24"/>
          <w:szCs w:val="24"/>
          <w:u w:val="single"/>
        </w:rPr>
        <w:t xml:space="preserve"> Примерные варианты заданий: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 Опираясь на контекст, объясните значение слова … .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Одинаково или по-разному оценивают проблему авторы текстов?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К какому типу речи следует отнести этот текст? Свое мнение обоснуйте.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Как вы думаете, какую функцию выполняет заголовок?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w:t>
      </w:r>
    </w:p>
    <w:p w:rsidR="00FF2CB0" w:rsidRPr="005545EB" w:rsidRDefault="00FF2CB0" w:rsidP="00FF2CB0">
      <w:pPr>
        <w:jc w:val="both"/>
        <w:rPr>
          <w:rFonts w:ascii="Times New Roman" w:hAnsi="Times New Roman" w:cs="Times New Roman"/>
          <w:sz w:val="24"/>
          <w:szCs w:val="24"/>
        </w:rPr>
      </w:pPr>
      <w:r w:rsidRPr="006556E1">
        <w:rPr>
          <w:rFonts w:ascii="Times New Roman" w:hAnsi="Times New Roman" w:cs="Times New Roman"/>
          <w:b/>
          <w:sz w:val="24"/>
          <w:szCs w:val="24"/>
        </w:rPr>
        <w:t>3.  Послетекстовый  этап</w:t>
      </w:r>
      <w:r w:rsidRPr="005545EB">
        <w:rPr>
          <w:rFonts w:ascii="Times New Roman" w:hAnsi="Times New Roman" w:cs="Times New Roman"/>
          <w:sz w:val="24"/>
          <w:szCs w:val="24"/>
        </w:rPr>
        <w:t xml:space="preserve">  (Формулировка  вопросов,  ответы  на  которые  есть  в  тексте.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Составление плана. Выбор слов, предложений, в которых заключается главная мысль. Объяснение своими  словами  главной  мысли  текста.  Осмысление  взаимосвязи  между  текстом  и  эпиграфом. Подбор  синонимов  к  слову,  подбор  синонимичных  синтаксических  конструкций.  Анализ изобразительных  средств  языка  (взаимосвязь  жанра,  идеи  произведения  и  языковых  средств). Написание  аннотаций  к  произведению,  составление  тезисов.  Написание  изложения.  Написание сочинения с использованием информации текста. Выбор аннотации из нескольких предложенных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вариантов. Диалог-обсуждение текста). </w:t>
      </w:r>
    </w:p>
    <w:p w:rsidR="00FF2CB0" w:rsidRDefault="00FF2CB0" w:rsidP="00FF2CB0">
      <w:pPr>
        <w:jc w:val="both"/>
        <w:rPr>
          <w:rFonts w:ascii="Times New Roman" w:hAnsi="Times New Roman" w:cs="Times New Roman"/>
          <w:sz w:val="24"/>
          <w:szCs w:val="24"/>
        </w:rPr>
      </w:pPr>
    </w:p>
    <w:p w:rsidR="00FF2CB0" w:rsidRPr="006556E1" w:rsidRDefault="00FF2CB0" w:rsidP="00FF2CB0">
      <w:pPr>
        <w:jc w:val="both"/>
        <w:rPr>
          <w:rFonts w:ascii="Times New Roman" w:hAnsi="Times New Roman" w:cs="Times New Roman"/>
          <w:i/>
          <w:sz w:val="24"/>
          <w:szCs w:val="24"/>
          <w:u w:val="single"/>
        </w:rPr>
      </w:pPr>
      <w:r w:rsidRPr="006556E1">
        <w:rPr>
          <w:rFonts w:ascii="Times New Roman" w:hAnsi="Times New Roman" w:cs="Times New Roman"/>
          <w:i/>
          <w:sz w:val="24"/>
          <w:szCs w:val="24"/>
          <w:u w:val="single"/>
        </w:rPr>
        <w:t xml:space="preserve">Примерные варианты заданий: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Что привлекло внимание писателя в речи персонажа? Почему?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lastRenderedPageBreak/>
        <w:t xml:space="preserve">•  Проанализируйте  внутренний  монолог  героя  с  точки  зрения  культуры  речи.  Сделайте выводы.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Измените текст так, чтобы он соответствовал требованиям культуры речи.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Сформулируйте  тезисы,  выражающие  идею  каждого  из  текстов,  и  запишите  эти  тезисы  в тетрадь.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Опираясь  на  информацию  прочитанных  текстов,  а  также  на  собственный  речевой  опыт, выразите свое отношение к проблеме.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Если вы согласны с точкой зрения автора, то приведите аргументы, подтверждающие ее, и напишите основную часть текста.  </w:t>
      </w:r>
    </w:p>
    <w:p w:rsidR="00FF2CB0" w:rsidRPr="005545EB" w:rsidRDefault="00FF2CB0" w:rsidP="00FF2CB0">
      <w:pPr>
        <w:jc w:val="both"/>
        <w:rPr>
          <w:rFonts w:ascii="Times New Roman" w:hAnsi="Times New Roman" w:cs="Times New Roman"/>
          <w:sz w:val="24"/>
          <w:szCs w:val="24"/>
        </w:rPr>
      </w:pPr>
      <w:r w:rsidRPr="005545EB">
        <w:rPr>
          <w:rFonts w:ascii="Times New Roman" w:hAnsi="Times New Roman" w:cs="Times New Roman"/>
          <w:sz w:val="24"/>
          <w:szCs w:val="24"/>
        </w:rPr>
        <w:t xml:space="preserve">• Напишите сжатое изложение текста и выразите свое отношение к одной из поднятых в нем проблем. </w:t>
      </w:r>
    </w:p>
    <w:p w:rsidR="00FF2CB0" w:rsidRDefault="00FF2CB0" w:rsidP="00FF2CB0">
      <w:pPr>
        <w:jc w:val="both"/>
        <w:rPr>
          <w:rFonts w:ascii="Times New Roman" w:hAnsi="Times New Roman" w:cs="Times New Roman"/>
          <w:sz w:val="24"/>
          <w:szCs w:val="24"/>
        </w:rPr>
      </w:pPr>
    </w:p>
    <w:p w:rsidR="00FF2CB0" w:rsidRDefault="00FF2CB0" w:rsidP="00FF2CB0">
      <w:pPr>
        <w:jc w:val="both"/>
        <w:rPr>
          <w:rFonts w:ascii="Times New Roman" w:hAnsi="Times New Roman" w:cs="Times New Roman"/>
          <w:sz w:val="24"/>
          <w:szCs w:val="24"/>
        </w:rPr>
      </w:pPr>
      <w:r>
        <w:rPr>
          <w:rFonts w:ascii="Times New Roman" w:hAnsi="Times New Roman" w:cs="Times New Roman"/>
          <w:sz w:val="24"/>
          <w:szCs w:val="24"/>
        </w:rPr>
        <w:t xml:space="preserve">       </w:t>
      </w:r>
      <w:r w:rsidRPr="005545EB">
        <w:rPr>
          <w:rFonts w:ascii="Times New Roman" w:hAnsi="Times New Roman" w:cs="Times New Roman"/>
          <w:sz w:val="24"/>
          <w:szCs w:val="24"/>
        </w:rPr>
        <w:t xml:space="preserve">Отбор  текстов  и  проектирование  заданий  необходимо  осуществлять  в  соответствии  с  возрастными  особенностями  восприятия  учащихся,  их  читательскими  и  жизненными интересами,  с  опорой на содержание школьного курса  по предмету и содержание разных образовательных  областей;  с  отражением  реальных  жизненных  ситуаций,  с  которыми ученик  сталкивался  или  может  столкнуться.  </w:t>
      </w:r>
    </w:p>
    <w:p w:rsidR="00FF2CB0" w:rsidRDefault="00FF2CB0" w:rsidP="00FF2CB0">
      <w:pPr>
        <w:jc w:val="both"/>
        <w:rPr>
          <w:rFonts w:ascii="Times New Roman" w:hAnsi="Times New Roman" w:cs="Times New Roman"/>
          <w:sz w:val="24"/>
          <w:szCs w:val="24"/>
        </w:rPr>
      </w:pPr>
      <w:r>
        <w:rPr>
          <w:rFonts w:ascii="Times New Roman" w:hAnsi="Times New Roman" w:cs="Times New Roman"/>
          <w:sz w:val="24"/>
          <w:szCs w:val="24"/>
        </w:rPr>
        <w:t xml:space="preserve">      </w:t>
      </w:r>
      <w:r w:rsidRPr="005545EB">
        <w:rPr>
          <w:rFonts w:ascii="Times New Roman" w:hAnsi="Times New Roman" w:cs="Times New Roman"/>
          <w:sz w:val="24"/>
          <w:szCs w:val="24"/>
        </w:rPr>
        <w:t xml:space="preserve">Задания  должны  быть  рассчитаны  не  на механическую  работу  по  приведенному  образцу,  а  на  активизацию  мыслительных способностей;  развитие  умений  организовывать  работу  (например,  умение  использовать справочные  материалы,  чтобы  решить  поставленную  в  задании  проблему),  осознавать сложности, с которыми придется столкнуться при ее выполнении. </w:t>
      </w:r>
    </w:p>
    <w:p w:rsidR="00FF2CB0" w:rsidRPr="005545EB" w:rsidRDefault="00FF2CB0" w:rsidP="00FF2CB0">
      <w:pPr>
        <w:jc w:val="both"/>
        <w:rPr>
          <w:rFonts w:ascii="Times New Roman" w:hAnsi="Times New Roman" w:cs="Times New Roman"/>
          <w:sz w:val="24"/>
          <w:szCs w:val="24"/>
        </w:rPr>
      </w:pPr>
    </w:p>
    <w:p w:rsidR="00FF2CB0" w:rsidRDefault="00FF2CB0" w:rsidP="00FF2CB0">
      <w:pPr>
        <w:shd w:val="clear" w:color="auto" w:fill="FFFFFF"/>
        <w:jc w:val="center"/>
        <w:rPr>
          <w:rFonts w:ascii="Times New Roman" w:eastAsia="Times New Roman" w:hAnsi="Times New Roman" w:cs="Times New Roman"/>
          <w:b/>
          <w:bCs/>
          <w:color w:val="000000"/>
          <w:sz w:val="24"/>
          <w:szCs w:val="24"/>
          <w:lang w:eastAsia="ru-RU"/>
        </w:rPr>
      </w:pPr>
      <w:r w:rsidRPr="005545EB">
        <w:rPr>
          <w:rFonts w:ascii="Times New Roman" w:eastAsia="Times New Roman" w:hAnsi="Times New Roman" w:cs="Times New Roman"/>
          <w:b/>
          <w:bCs/>
          <w:color w:val="000000"/>
          <w:sz w:val="24"/>
          <w:szCs w:val="24"/>
          <w:lang w:eastAsia="ru-RU"/>
        </w:rPr>
        <w:t xml:space="preserve">Тексты для исследования технической и смысловой сторон чтения </w:t>
      </w:r>
    </w:p>
    <w:p w:rsidR="00FF2CB0" w:rsidRPr="005545EB" w:rsidRDefault="00FF2CB0" w:rsidP="00FF2CB0">
      <w:pPr>
        <w:shd w:val="clear" w:color="auto" w:fill="FFFFFF"/>
        <w:jc w:val="center"/>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обучающихся 5-9 классов</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5 классы (1 полугодие)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На краю села стояла обыкновенная Школа.  А невдалеке от нее текла река, расстилался зеленый луг. Глядя на речку и луг, Школа сильно тосковала. Ей очень хотелось побегать по траве и искупаться. «Все, все мне надоело,- думала Школа.- Этот шум, уроки, наставления учителей: это нельзя, то нельзя. А что можно?»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И вот в один солнечный весенний день она решила убежать от учителей и учеников. Сначала она осторожно тронулась с места, а потом побежала, крича от радости. Из нее сыпались рогатки, бумажные самолетики и какие-то проволочки, трубочки, и в конце концов даже вывалился сторож дядя Вася, который спал и не подозревал о побеге Школы.</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Утром пришли ученики, глядь, а Школы на месте нет. От неожиданности они немного испугались, а потом обрадовались: ведь если нет Школы, значит не будет и уроков.</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А Школа тем временем бегала  по траве и ловила бабочек. Директор Школы, узнав об этом, собрал педагогический коллектив и сказал:</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Немедленно поймать ее и привести на место!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Школьники и учителя бросились ловить непокорную Школу, которая брыкалась и даже пыталась бодаться. В конце концов, загнанная и обессиленная, она остановилась.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Послушайте, дети,-обратилась она к ученикам,-неужели мне нельзя отдохнуть, разве я не заслужила? Я так мечтала погулять по лугу, искупаться в речке. А вы… Нет, вы не любите меня.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Что ты, что ты!-дружно закричали дети.-Мы понимаем тебя, мы сами иногда сбегаем с уроков. Отдохни, Школа!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Спасибо!- поблагодарила та и пошла собирать колокольчики.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Весь день Школа и дети загорали на песке у реки, купались, веселились. Школа пела песни, читала стихи, рассказывала интересные истории. Под вечер, заполненная детворой, , она вернулась на свое место. Дети высыпали на улицу и стали кричать: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lastRenderedPageBreak/>
        <w:t>-Давай,  Школа, еще что-нибудь необычное!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Хорошо,-ответила Школа.-Скоро мы отправимся на Северный полюс. Но для этого надо учить географию, иначе мы заблудимся.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К удивлению учителей, их подопечные стали прилежно учиться, хорошо себя вести. Они тренировались, готовились к походу. Когда наступила зима, Школа встала на лыжи и вместе с учениками отправилась к Северному полюсу. Возвратившись домой, ребята попросили Школу придумать что-нибудь еще более невероятное.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-Хорошо!-сказала их любимица.-Вы способны на большее, вы талантливы и гениальны, только нужно верить в себя и много работать, учиться. Ведь скоро мы отправимся на дно океана Я стану подводной лодкой.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-Ура!!! А что потом?- не унимались ребята.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-А потом нас ждет Космос. Я стану ракетой.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Услышав такое, директор Школы схватился за голову.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-Все! Хватит! Я снимаю с себя всякую ответственность и ухожу.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И директор ушел очень удрученный. Ребятам же, наоборот, было весело и интересно. Школа помогла им поверить в себя, в то, что нет  на свете таких дел, которые не были бы им под силу.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(И. Шишкин)</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5 класс ( 2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Ива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стороне от шумного тракта, у оврага, росла большая старая Ива. Многим путникам дала она приют за свой долгий век: в жаркий день укрывала их от палящего зноя, в ненастье- от дождя и ветра. Но время подточило ее силы, и с   годами дерево начало усыхать.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А рядом, на лужайке, уже тянулся ввысь Тополь.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Прошло твое время,-говорил он соседке, расправляя крону.-Отныне я здесь хозяин!</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Видно, и впрямь близок мой конец,- соглашалась Ива.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Она с грустью смотрела на свои подсыхающие ветви и думала: «Теперь я никому не нужна. Разве только на дрова кто-нибудь срубит». Ива не раз уже ловила на себе взгляд человека с топором. Недавно он даже подходил к ней и трогал кору.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тревожных раздумьях прошли лето и осень. Когда налетела первая вьюга, старая Ива жалобно скрипнула, прощаясь с осенью, и надолго уснула. А очнулась - на дворе весна! И старая Ива, еще не веря, что жива, робко выпустила зеленые листочки. «Ах, как хорошо все-таки жить на белом свете!» -радовалась она, глядя на голубое небо.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Пробудился от зимнего сна и Тополь, оделся в зеленый наряд и превосходством посматривал по сторонам.</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-Ты все еще жива?! - удивился он, взглянув на соседку.-Ну, отныне твои дни сочтены-скоро я совсем закрою солнце.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Тополь чувствовал себя властелином. Любуясь собой, он не раз повторял: «Как я могуч и красив!»</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один из весенних дней на лужайку пришел человек: он давно облюбовал ее под огород, да все руки не доходили. Глянул окрест и решил: «Тополь придется убрать».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Не успел Тополь опомниться, как уже лежал на земле и только кряхтел да охал под ударами топора.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А Ива, обласканная солнцем, дала молодые побеги. Каждую весну человек брал от нее черенки и сажал вдоль оврага. Через несколько лет овраг покрылся буйной зеленью -Ива продолжала жить в своих детях.</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В. Шейко)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lastRenderedPageBreak/>
        <w:t>6 класс (1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На еловом ручье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феврале на севере, на Белом море, начинается зверобойный промысел. Из Архангельска в море выходят ледоколы. На мачтах , на особых площадках сидят люди с биноклями, осматривают льдины, и как заметят на льдине черные пятнышки тюленей, так ледокол останавливается, зверобои сходят на лед и начинают охотиться на тюленей.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Но не только с ледоколов охотятся на тюленей, а и с берега. В самых глухих местах стоят на берегу зверобойные избушки. Одна такая маленькая избушка стояла на Еловом ручье, и вот какой там однажды случай произошел. Встали как-то утром зверобои, включили радио, затопили печку, стали греть чай. Посмотрел один из них в окошко и закричал: «Ребята, тюлени!»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Выскочили зверобои из избушки с винтовками, глядят-на льду недалеко от берега целое стадо тюленей. Поднялась тут частая стрельба. И хоть законом строго запрещено убивать самок тюленей, у которых маленькие детеныши есть, но в спешке бывали случаи, что и  убивали.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Так и на этот раз…Подстрелил кто-то второпях мать, а  ней был маленький тюлененок, дня два как родился. Все в нем было маленькое: головка точеная, тельце, шейка…Но удивительней всего были его глаза. Таких больших черных глаз нет ни у кого больше. И такая тоска была в этих глазах, такое горе, такие крупные слезы катились по мордочке, что невозможно было на него смотреть.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Поморы-люди суровые. Всю жизнь тюленей бьют, летом рыбу ловят. В тихую погоду и в штормы одинаково по морю ходят на маленьких мотоботах, сами не раз в глаза смерть видали. А тут вдруг им тяжело как-то, неловко на сердце стало. Решили тюлененка в избу взять погреться.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Как ни жалели его зверобои, а пришлось бы  неминуемо погибнуть тюлененку без матери. Некогда было зверобоям заниматься с ним, надо было дело делать. Но на другой день с утра прибежал на лыжах к дяде Зосиму внук, сахару принес, табаку, ватрушек свежих, молока…Он взял тюлененка в школу, в живой уголок.</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Всю зиму ухаживали ребята за зверьком. Кормили его сперва молоком, а потом, когда подрос, стали рыбу давать. А когда наступила весна и сошел лед, поднялся в школе спор. Одни предлагали тюлененка в зоопарк отправить, другие хотели его выпустить на волю. Спорили, спорили и решили все-таки выпустить в море…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(По Ю. Казакову)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6 класс (2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Подвиг Миклухо-Маклая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Зимой 1872 года все газеты мира облетело известие, что молодой русский ученый, отважный исследователь северо-восточного берега Новой Гвинеи, Николай Николаевич Миклухо-Маклай убит и съеден дикарями.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Встревоженные этим сообщением русское правительство поручило клиперу «Изумруд», совершавшего кругосветное плавание, зайти в залив «Астролябии». Действительно ли Маклай погиб?  Или он жив еще, но его нужно выручать из плена?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19 декабря моряки «Изумруда» увидали на приближающемся берегу высокие, покрытые облаками горы. Под белым слоем облаков на крутых склонах гор чернел лес.</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Лавируя меж коралловых рифов, клипер медленно и осторожно входил в залив «Астролябии».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Сцена встречи была самая торжественная…Разукрашенные оружием и головными уборами папуасы чинно сидели на своих местах в пироге; а между ними на возвышении помещался худой и обросший Маклай….Во фланелевой рубахе, в гамашах, с кинжалом за поясом, с сумкой через плечо, он был настоящим Робинзоном Крузо.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xml:space="preserve">К удивлению и радости русских моряков, явившихся на выручку путешественника, оказалось, что он цел и невредим и не только не нуждается в защите от папуасов, но </w:t>
      </w:r>
      <w:r w:rsidRPr="005545EB">
        <w:rPr>
          <w:rFonts w:ascii="Times New Roman" w:eastAsia="Times New Roman" w:hAnsi="Times New Roman" w:cs="Times New Roman"/>
          <w:color w:val="000000"/>
          <w:sz w:val="24"/>
          <w:szCs w:val="24"/>
          <w:lang w:eastAsia="ru-RU"/>
        </w:rPr>
        <w:lastRenderedPageBreak/>
        <w:t>папуасы уважают и чтут его как своего лучшего друга, слушаются беспрекословно и готовы исполнить малейшее его желание.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Миклухо-Маклай прожил среди папуасов Новой Гвинеи несколько лет. У него были с собой и револьвер, и мины, но он не имел нужды пускать оружие в ход. Из его записок мы видим, что папуасы сначала грозили ему смертью, но через несколько месяцев, убедившись в дружелюбии путешественника, сами стали платить ему дружбой.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Л. Чуковская)</w:t>
      </w: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7 класс (1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Первая вилка в Англии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1608 году побывал в Италии один англичанин, которого звали Томас Кориат. Во время путешествия он вел дневник, в котором записывал все, что его особенно поражало. Описывает он и великолепие венецианских дворцов, стоящих посреди воды, и красоту мраморных храмов древнего Рима, и грозное величие Везувия. Но одна вещь поразила Кориата больше, чем Везувий и венецианские дворцы.</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дневнике есть такая запись: «Когда итальянцы едят мясо, они пользуются небольшими вилами из железа или стали, а иногда из серебра. Итальянцев никак нельзя заставить есть руками. Они считают, что есть руками нехорошо, потому что не у всех руки чистые».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Прежде чем отправиться домой,  Кориат обзавелся такими « вилами». Вилка, которую он купил, была мало похожа на наши вилки. У этой вилки было всего два зубца, а ручка, украшенная на конце шишечкой, была совсем крошечная.  В общем, этот инструмент напоминал скорее камертон, чем вилку.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Приехав домой, Кориат решил похвастаться своей покупкой. На званом обеде он вытащил из кармана вилку и принялся есть по итальянскому способу.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Все взоры  устремились на него. А когда он объяснил, что это за штука у него в руках, всем захотелось рассмотреть поближе итальянский инструмент для еды. Дамы восторгались изящной отделкой, мужчины удивлялись изобретательности итальянцев, но все в один голос решили, что итальянцы большие чудаки, что есть вилкой очень неудобно.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Томас Кориат пробовал спорить, доказывая, что нехорошо брать мясо руками, потому что руки не у всех чистые. Это вызвало общее возмущение. Неужели мистер Кориат думает, что в Англии никто не моет рук перед едой? Неужели нам мало десяти пальцев, данных природой, и мы должны добавлять к ним еще два искусственных пальца?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 М. Ильин)</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7 класс (2 полугодие)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У каждого из нас была в детстве пора, когда мы зачитывались былинами, русскими сказками и дух захватывало от описаний побед над двенадцатиглавыми змеями и радостных пиров в честь богатырских подвигов в теремах, изукрашенных так, что скатный жемчуг и красное золото меркли в сравнении с их красотой.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сотнях сказок  появляется лесная избушка на курьих ножках. Крикнет добрый молодец: «Стань к лесу задом, ко мне передом!-  и затопчутся курьи ножки, повернется изба в другую сторону.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Читаешь сказки и былины и задумываешься: правда ли были  на Руси такие избушки и многоцветные терема или их создала фантазия сказителя заодно с «живой водой», скатертью-самобранкой и Змеем Горынычем?</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Оказывается, были.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Костромской области до наших дней дожила двухсотлетняя избушка «на курицах».</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xml:space="preserve">Вместо фундамента подпирают ее по четырем углам огромные еловые пни, вросшие корнями в землю. Пни эти с глянцеватыми гибкими корнями напоминают куриные ножки. Еще одна «куриная нога» с торчащими «пальцами» придавливает крышу избушки. Это охлупень-бревно с обрубленными корнями, особенно фантастически </w:t>
      </w:r>
      <w:r w:rsidRPr="005545EB">
        <w:rPr>
          <w:rFonts w:ascii="Times New Roman" w:eastAsia="Times New Roman" w:hAnsi="Times New Roman" w:cs="Times New Roman"/>
          <w:color w:val="000000"/>
          <w:sz w:val="24"/>
          <w:szCs w:val="24"/>
          <w:lang w:eastAsia="ru-RU"/>
        </w:rPr>
        <w:lastRenderedPageBreak/>
        <w:t>вырисовывающимися на северном послезакатном небе. Правда, редко теперь встретишь такую избу, а скоро из, быть может, совсем не останется. Разве что в музее подивишься черному от дождя и солнца могучему охлупеню, спиленному с крыши.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Не выдумки сказителя и терема, стены которых горят жаркими цветами, оплетены узорами из небывалых растений. До сих пор поражает звонкая красота избяных росписей-настоящих оживших былин и сказок-в Архангельской области. Это великая художественная культура, покоящаяся на древнейших традициях.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С. Михалков)</w:t>
      </w: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8 класс (1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1812 год</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(отрывок из дневника)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…Я уже давно слышал о варварстве Александра Фигнера, но не мог верить, чтобы оно простиралось до убийства врагов безоружных, особенно в такое время, когда обстоятельства отечества стали исправляться и , казалось, никакое низкое чувство, еще менее мщение, не имело в сердцах, исполненных сильнейшего и совершеннейшею радостью! Но едва он узнал о моих пленных, как бросился просить меня, чтобы я позволил растерзать их каким-то новым казакам его, которые, как говорил он, еще не натравлены.</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Не могу выразить, что чувствовал я при противуположности слов сих с красивыми чертами лица Фигнера и взором его -добрым и приятным! Но когда вспомнил превосходные военные дарования его, отважность, предприимчивость, деятельность-все качества, составляющие необыкновенного воина,-я с сожалением сказал ему: «Не лишай меня, Александр, заблуждения. Оставь меня думать, что великодушие есть душа твоих дарований;  без него они - вред, а не польза, а как русскому, мне бы хотелось, чтобы у нас полезных людей было больше».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Он на это мне ответил: «Разве ты не расстреливаешь?» - «Да, расстрелял двух изменников отечеству, из коих один был грабитель храма божия».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«Ты, верно, расстреливал и пленных?»- «Боже меня храни! Хоть вели тайно разведать у казаков моих».- «Ну, так походим вместе,-он отвечал мне,- тогда ты  покинешь все предрассудки».- «Если солдатская честь и сострадание к несчастию - предрассудки, то их предпочитаю твоему рассудку! Послушай, Александр,-продолжал я. - Я прощаю смертоубийству, коему причина-заблуждение сердца огненного; возмездие души, гордой за презрение, оказанное ей некогда спесивой ничтожностию…И пока вижу в человеке возвышенность чувств, увлекающих его на подвиги отважные, безрассудные и даже бесчеловечные,- я подам руку сему благородному чудовищу и готов делить с ним мнение людей, хотя бы чести его приговор написан был в сердцах всего человечества! Но презираю убийцу по расчетам или по врожденной склонности к разрушению».</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Д. Давыдов)</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8 класс (2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Последнее уничтожение на Бородинском поле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К исходу 1812 года, когда леса и дороги литовские были засорены тысячами замерзших трупов неприятельских, Москва уже стряхивала пепел с седых кудрей своих, и селения по разоренной дороге начинали люднеть и оправляться. Возвратившиеся из засад лесных крестьяне торопились обзаводиться вновь, исправляя по-русски, как-нибудь свои запустелые избы-длинные ветви елей, называемые лапами, и связки соломы служили на первый раз для составления временных защит, загородок, пристенков и скородельных заборов. Мужики можайские оправили свои деревенские бани, свои черные  беструбные бани, сходили в приходскую церковь, наварили браги, стали печь блины, поминая и родителей, и усопшую братию, зажигали на авось, по-старинному, как будто француз и не ходил под Москву! Но армия еще лежала там же, на Бородинском поле без погребения!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lastRenderedPageBreak/>
        <w:t> По Смоленской и польским дорогам целые войска скелетов тянулись на запад. Ужасно было состояние отступающей армии! Целые селения вымирали от заразительных болезней, возникших по следам бегущих из России народов Европы. Правительство озаботилось освободить поля русские от трупов, которые, без сомнения, удвоили бы заразу, если б их оставили до теплых весенних дней.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И вот в одну ночь, в одну длинную морозную ночь небо над застывшим полем Бородинским окатилось красным заревом. Жители Валуева, Ратова, Рыкачева, Ельни и самого Бородина, предуведомленные повесткою от земского суда, выползли из своих соломенных нор, и с длинными шестами, топорами и вилами, отправились на поле Бородинское, где уже работали крестьяне окольных волостей.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Длинные ряды костров из сухого хвороста и смольчатых дров трещали на берегах Стонца, Огника и Колочи.  Люди с почерневшими от копоти лицами, в грязных лохмотьях, с огромными крючьями, валили без разбора тела убиенных на эти огромные костры. И горели  эти тела, и густые облака тучного дыма носились над полем Бородинским. На тех кострах горели кости уроженцев счастливых стран, кости  потомков древних французских рыцарей, старинных князей, новых графов и генералов новой империи французской, потомков древних феодалов, сильных баронов германских…И горели, прогорали и разрушались кости вооруженных орд двадцати народов нашествия.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(Ф. Глинка)</w:t>
      </w: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 класс (</w:t>
      </w:r>
      <w:r w:rsidRPr="005545EB">
        <w:rPr>
          <w:rFonts w:ascii="Times New Roman" w:eastAsia="Times New Roman" w:hAnsi="Times New Roman" w:cs="Times New Roman"/>
          <w:b/>
          <w:bCs/>
          <w:color w:val="000000"/>
          <w:sz w:val="24"/>
          <w:szCs w:val="24"/>
          <w:lang w:eastAsia="ru-RU"/>
        </w:rPr>
        <w:t>1 полугодие)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Спасское - Лутовиново я приехал во второй половине ноября. Мемориальный музей был закрыт, в парке стало совершенно безлюдно и тихо. Даже мои шаги бесшумны: под снежком-еще не примятая трава.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Вот здесь, значит, и жил Тургенев… Вот здесь…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Уцелели флигель, погреб, конюшня, сбруйная и каретный сарай, богадельня, мавзолей Лутовинова, церковь, правда, без колокольни… Уцелело много старых деревьев в парке. Уцелело много старых деревьев в парке. Уцелел и дуб Тургенева. Мне приятно снять с полки первое издание писем Ивана Тургенева и процитировать отрывок из его письма Я. П. Полонскому от 30 мая 1882 года: «Когда вы будете в Спасском, поклонитесь от меня дому, саду, моему молодому дубу-родине поклонитесь, которую я уже,  вероятно, не увижу».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Хватает за сердце от этих, полных любви и грусти, от этого обращения к дубу, так естественно ставшему образом далекой родины. Много раз я замечал: человеку для выражения любви к самому великому и необъятному нужна всего лишь точка приложения его чувств. Что-то небольшое, вещественное, очень простое.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Через год Тургенева не станет, не раз в письмах своих он говорит о том, что никогда уже больше не увидеть ему Спасского и, стало быть, своего молодого дуба.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По мнению специалистов, возраст дерева150-160 лет. Для посадки Ванюша Тургенев взял саженец-дичок лет десяти, быть может, своего одногодка. Под мощной кроной дуба, вымахавшего к небу и во все стороны света, и любил сидеть Иван Сергеевич.</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Молчаливый друг Тургенева не раз был при смерти, и только искусство многих специалистов спасло ему жизнь.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Тревогу забили в 1951 году.</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«С северо-восточной стороны в основании ствола,- сказано в документе,-был сильный ушиб… Вслед этого «мокла кора»… Дерево плачем просило о помощи».</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«Плачем…», «просило…». Уж не одушевленное ли существо этот дуб?</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С.П. Антонов)</w:t>
      </w: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Default="00FF2CB0" w:rsidP="00FF2CB0">
      <w:pPr>
        <w:shd w:val="clear" w:color="auto" w:fill="FFFFFF"/>
        <w:jc w:val="both"/>
        <w:rPr>
          <w:rFonts w:ascii="Times New Roman" w:eastAsia="Times New Roman" w:hAnsi="Times New Roman" w:cs="Times New Roman"/>
          <w:b/>
          <w:bCs/>
          <w:color w:val="000000"/>
          <w:sz w:val="24"/>
          <w:szCs w:val="24"/>
          <w:lang w:eastAsia="ru-RU"/>
        </w:rPr>
      </w:pP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lastRenderedPageBreak/>
        <w:t>9 класс (2 полугодие)</w:t>
      </w:r>
    </w:p>
    <w:p w:rsidR="00FF2CB0" w:rsidRPr="00E127EF" w:rsidRDefault="00FF2CB0" w:rsidP="00FF2CB0">
      <w:pPr>
        <w:shd w:val="clear" w:color="auto" w:fill="FFFFFF"/>
        <w:jc w:val="both"/>
        <w:rPr>
          <w:rFonts w:ascii="Times New Roman" w:eastAsia="Times New Roman" w:hAnsi="Times New Roman" w:cs="Times New Roman"/>
          <w:b/>
          <w:color w:val="000000"/>
          <w:sz w:val="24"/>
          <w:szCs w:val="24"/>
          <w:lang w:eastAsia="ru-RU"/>
        </w:rPr>
      </w:pPr>
      <w:r w:rsidRPr="00E127EF">
        <w:rPr>
          <w:rFonts w:ascii="Times New Roman" w:eastAsia="Times New Roman" w:hAnsi="Times New Roman" w:cs="Times New Roman"/>
          <w:b/>
          <w:color w:val="000000"/>
          <w:sz w:val="24"/>
          <w:szCs w:val="24"/>
          <w:lang w:eastAsia="ru-RU"/>
        </w:rPr>
        <w:t>Подвиг художника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В 1508 году Микеланджело Буонарроти подписал договор с папой Юлием II. Итальянский скульптор и художник обязывался расписать плафон Сикстинской капеллы. Так называется длинная и высокая зала в папском дворце в Ватикане.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Чтобы расписать потолок (высота зала 18 метров), по указанию художника поставили леса. Работать на них он мог только лежа. В течение четырех лет художник, лежа на спине, расписывал плафон. Краски капали ему на лицо, тело ныло, но, увлеченный работой, он ничего не замечал. Микеланджело работал с неистовством, забывая о сне и еде.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Работая лежа, великий мастер испортил себе зрение. Долгие годы спустя он мог рассматривать предметы, лишь подняв их над головой.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Сколько технических трудностей преодолел Микеланджело!  Только что закончил он одну фреску (роспись водяными красками по сырой штукатурке), как эта часть потолка стала покрываться плесенью, испортившей написанное. Пришлось всю работу начинать сначала.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Микеланджело один расписал плафон площадью более 600 квадратных метров. Это был труд титана, это был подвиг художника.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За что бы ни брался Микеланджело, он всегда работал с горячностью, увлеченно, с головой погружаясь в свои грандиозные замыслы. Когда ему нужен мрамор для статуй, он вместе с рабочими спускался в каменоломню и там в течение многих месяцев добывал его.</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Может быть, ты спросишь: ради чего Микеланджело все дни своей жизни отдавал такой неистовой, всепоглощающей работой?</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Представьте себе, что мы задали бы такой вопрос самому Микеланджело. Вероятно, он просто не понял бы нас.</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Он не мог жить иначе. Смысл всей жизни был в этом непрерывном творческом труде. Он стремился раскрыть себя, свои думы, свои чувства в произведениях искусства, и была еще в этом исступленном труде огромная радость для мастера - радость созидания, счастье творить.</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(Е. Каменева)</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b/>
          <w:bCs/>
          <w:color w:val="000000"/>
          <w:sz w:val="24"/>
          <w:szCs w:val="24"/>
          <w:lang w:eastAsia="ru-RU"/>
        </w:rPr>
        <w:t>9 класс (2 полугодие)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Стремительное развитие мира в эпоху информационной революции не позволяет людям всю жизнь пользоваться полученным в молодости багажом сведений. Во многих отраслях каждые пять-десять лет почти полностью обновляются знания и навыки, необходимые работнику. Еще сравнительно недавно бухгалтер ассоциировался со счетами и нарукавниками. Сегодня эта профессия немыслима без компьютера. Современные технологии внедряются повсюду, с ними сталкиваются чиновник, дворник, военный, продавец. Все, что человек знал и умел, может устареть и стать ненужным, и его дальнейшая судьба будет зависеть от того, как быстро и эффективно он сможет освоить новые требования.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Так реальная ситуация в корне меняет представление о том, что значит быть образованным человеком. В сегодняшнем мире мало толку от обученности, необходима обучаемость-умение, способность, желание учиться. Нет смысла много знать-все равно нельзя знать достаточно: важно уметь быстро и правильно найти нужную информацию, творчески применить ее.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xml:space="preserve">Есть только одна сфера, остающаяся почти равнодушной к требованиям времени. Как ни парадоксально, это именно сфера традиционного образования, особенно школьного. Головы учеников по-прежнему стремятся наполнить как можно большим количеством пассивно усвоенных знаний. Средний выпускник школы помнит множество дат, формул и </w:t>
      </w:r>
      <w:r w:rsidRPr="005545EB">
        <w:rPr>
          <w:rFonts w:ascii="Times New Roman" w:eastAsia="Times New Roman" w:hAnsi="Times New Roman" w:cs="Times New Roman"/>
          <w:color w:val="000000"/>
          <w:sz w:val="24"/>
          <w:szCs w:val="24"/>
          <w:lang w:eastAsia="ru-RU"/>
        </w:rPr>
        <w:lastRenderedPageBreak/>
        <w:t>правил, причем большинство из них ему никогда не понадобится. Однако он не умеет пользоваться литературой, самостоятельно рассуждать, находить аргументы в споре.</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Требования общества постепенно заставляют школу искать новые формы преподавания. Значит ли, что в будущем совсем откажутся от фундаментального образования и реальное общение с педагогом заменится виртуальным?  Наверное, нет. Чтобы вести поиск информации, осваивать новые и умения, нужны «четкая система координат», развитое, тренировочное мышление. А это требует прочной образовательной базы, заложенной в юности. Учитель тоже необходим, но он уже не столько хранитель сведений, сколько проводник в мир познания. Его задача</w:t>
      </w:r>
      <w:r>
        <w:rPr>
          <w:rFonts w:ascii="Times New Roman" w:eastAsia="Times New Roman" w:hAnsi="Times New Roman" w:cs="Times New Roman"/>
          <w:color w:val="000000"/>
          <w:sz w:val="24"/>
          <w:szCs w:val="24"/>
          <w:lang w:eastAsia="ru-RU"/>
        </w:rPr>
        <w:t xml:space="preserve"> </w:t>
      </w:r>
      <w:r w:rsidRPr="005545EB">
        <w:rPr>
          <w:rFonts w:ascii="Times New Roman" w:eastAsia="Times New Roman" w:hAnsi="Times New Roman" w:cs="Times New Roman"/>
          <w:color w:val="000000"/>
          <w:sz w:val="24"/>
          <w:szCs w:val="24"/>
          <w:lang w:eastAsia="ru-RU"/>
        </w:rPr>
        <w:t>- привить вкус к знанию, стремление к истине, желание постоянно обновляться и совершенствоваться.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(Л.Петрановская)</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shd w:val="clear" w:color="auto" w:fill="FFFFFF"/>
        <w:jc w:val="both"/>
        <w:rPr>
          <w:rFonts w:ascii="Times New Roman" w:eastAsia="Times New Roman" w:hAnsi="Times New Roman" w:cs="Times New Roman"/>
          <w:color w:val="000000"/>
          <w:sz w:val="24"/>
          <w:szCs w:val="24"/>
          <w:lang w:eastAsia="ru-RU"/>
        </w:rPr>
      </w:pPr>
      <w:r w:rsidRPr="005545EB">
        <w:rPr>
          <w:rFonts w:ascii="Times New Roman" w:eastAsia="Times New Roman" w:hAnsi="Times New Roman" w:cs="Times New Roman"/>
          <w:color w:val="000000"/>
          <w:sz w:val="24"/>
          <w:szCs w:val="24"/>
          <w:lang w:eastAsia="ru-RU"/>
        </w:rPr>
        <w:t> </w:t>
      </w:r>
    </w:p>
    <w:p w:rsidR="00FF2CB0" w:rsidRPr="005545EB" w:rsidRDefault="00FF2CB0" w:rsidP="00FF2CB0">
      <w:pPr>
        <w:jc w:val="both"/>
        <w:rPr>
          <w:rFonts w:ascii="Times New Roman" w:hAnsi="Times New Roman" w:cs="Times New Roman"/>
          <w:sz w:val="24"/>
          <w:szCs w:val="24"/>
        </w:rPr>
      </w:pPr>
    </w:p>
    <w:p w:rsidR="006B3A18" w:rsidRDefault="006B3A18"/>
    <w:sectPr w:rsidR="006B3A18" w:rsidSect="00943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FF2CB0"/>
    <w:rsid w:val="006B3A18"/>
    <w:rsid w:val="00F40ED6"/>
    <w:rsid w:val="00FF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3906</Words>
  <Characters>22270</Characters>
  <Application>Microsoft Office Word</Application>
  <DocSecurity>0</DocSecurity>
  <Lines>185</Lines>
  <Paragraphs>52</Paragraphs>
  <ScaleCrop>false</ScaleCrop>
  <Company>Hewlett-Packard</Company>
  <LinksUpToDate>false</LinksUpToDate>
  <CharactersWithSpaces>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2020-12-06T19:22:00Z</dcterms:created>
  <dcterms:modified xsi:type="dcterms:W3CDTF">2020-12-06T19:22:00Z</dcterms:modified>
</cp:coreProperties>
</file>