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Департамент образования Администрации города Екатеринбурга Муниципальное Бюджетное дошкольное образовательное учреждения Детский сад № 250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Методические материалы для развития творческих способностей детей с ОВЗ и детей -инвалидов. « Игры с фонариком»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Гнеушева Марина Андреевна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Воспитатель 1кк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600" w:leftChars="300" w:right="300" w:rightChars="15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 w:eastAsia="zh-CN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 w:eastAsia="zh-CN"/>
        </w:rPr>
        <w:t>Методическая разработка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600" w:leftChars="300" w:right="300" w:rightChars="15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предлагаем вам познакомиться с одним из эффективных и интересных игровых приёмов, с использованием электрического фонарика, который мы применяем на занятиях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Фонарик – это не игрушка, но с помощью него можно интересно организовать занятие. С помощью фонарика каждый ребёнок может себя почувствовать настоящим фокусником. Ребёнок по очереди освещает фонариком карточки и тут начинается самое интересное, ведь в этот момент они обладают рентгеновским зрением и легко могут определить, кто спрятался в домике, какой сок в коробке, с какой начинкой пирожок и т.д. Ничего сложного, а зрелище волшебное! Дети с удовольствием играют в такие игры и с нетерпением ждут следующих занятий. Благодаря этому игровому приёму, ребёнок легче и быстрее усваивает пройденный материал.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Данный игровой приём можно использовать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на групповых и  индивидуальных занятиях: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• при изучении лексического материала; знакомством окружающего мира;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• при решении математических задач;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• при работе над грамматическими категориями и в других образовательных областях.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Результат использования таких игр: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• повышение эмоционального, психологического, благополучия;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• улучшение запоминания нового материала;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36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• наличие потребностей в овладении новыми знаниями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Использование игр с </w:t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фонариком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 позволяет замотивировать детей 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ненавязчиво, опосредованно развивать и обогащать </w:t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знания детей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 xml:space="preserve">Такие игры можно подобрать для всех возрастов и по всем темам, охватывающим образовательно-педагогический процесс.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 xml:space="preserve">Педагог может сам выбрать тему игры, ее цель и задачи.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  <w:t>Игры с фонариками – очень увлекательный для детей и полезный для педагога инструмент в коррекционной работе. Игры с фонариками придают занятию немного загадочности и волшебства!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  <w:t>Развивают творческие способности : воображения, мышление, фантазию, интуицию, любопытство.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  <w:t>Если мы просто смотрим на картинку, ничего необычного не замечаем. Но стоит только поднести фонарик к изображению, сразу становятся видны вещи, спрятанные от наших глаз.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  <w:t xml:space="preserve">Так, на занятиях дети играют в разнообразные игры, стимулируя при этом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/>
        </w:rPr>
        <w:t xml:space="preserve">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  <w:t xml:space="preserve">речевое развитие.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  <w:t>Игра с фонариком «Участник Великой Отечественной Войны»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  <w:t>Цель: познакомить детей с участниками ВОВ.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  <w:t>Инструкция:рассматриваем фотографию участника ВОВ. Можно предложить ребенку предположить, кем являлся участник на войне. Затем ребенок светит под карточку и называет военную технику или оружие времен ВОВ.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11E1E"/>
          <w:spacing w:val="0"/>
          <w:sz w:val="28"/>
          <w:szCs w:val="28"/>
          <w:shd w:val="clear" w:fill="FFFFFF"/>
          <w:lang w:val="ru-RU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 w:rightChars="15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211E1E"/>
          <w:spacing w:val="0"/>
          <w:sz w:val="21"/>
          <w:szCs w:val="21"/>
          <w:shd w:val="clear" w:fill="FFFFFF"/>
          <w:lang w:val="ru-RU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-RU" w:eastAsia="zh-CN" w:bidi="ar"/>
        </w:rPr>
        <w:drawing>
          <wp:inline distT="0" distB="0" distL="114300" distR="114300">
            <wp:extent cx="2376170" cy="1778635"/>
            <wp:effectExtent l="0" t="0" r="5080" b="12065"/>
            <wp:docPr id="2" name="Изображение 2" descr="IMG_20230420_08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30420_084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fill="FFFFFF"/>
          <w:lang w:val="ru-RU" w:eastAsia="zh-CN" w:bidi="ar"/>
        </w:rPr>
        <w:drawing>
          <wp:inline distT="0" distB="0" distL="114300" distR="114300">
            <wp:extent cx="2383790" cy="1784985"/>
            <wp:effectExtent l="0" t="0" r="16510" b="5715"/>
            <wp:docPr id="3" name="Изображение 3" descr="IMG_20230420_08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30420_0841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0" w:leftChars="300" w:right="300" w:rightChars="15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181818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u w:val="none"/>
          <w:shd w:val="clear" w:fill="FFFFFF"/>
          <w:lang w:val="ru" w:eastAsia="zh-CN"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«Согласные и гласные звуки и буквы»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Цель:Закрепить умение определять звук в начале слова.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Инструкция: просим ребенка назвать предмет,изображенный на карточке. Определить звук, с которого это слово начинается. Затем с помощью фонарика проверяем.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drawing>
          <wp:inline distT="0" distB="0" distL="114300" distR="114300">
            <wp:extent cx="2527300" cy="1891030"/>
            <wp:effectExtent l="0" t="0" r="6350" b="13970"/>
            <wp:docPr id="5" name="Изображение 5" descr="IMG_20230420_08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30420_0802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ЗОЖ « Полезные и вредные продукты»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Цель: Научится подразделять продукты на полезные и вредные.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Инструкция: Спрашиваем у ребенка какой продукт изображен на картинке. Ребенок определяет полезный или вредный. Проверяем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drawing>
          <wp:inline distT="0" distB="0" distL="114300" distR="114300">
            <wp:extent cx="2609215" cy="1952625"/>
            <wp:effectExtent l="0" t="0" r="635" b="9525"/>
            <wp:docPr id="6" name="Изображение 6" descr="IMG_20230420_08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30420_0803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«Морские животные», « Дикие животные», «Насекомые»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Цель: Закрепить место обитания животных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drawing>
          <wp:inline distT="0" distB="0" distL="114300" distR="114300">
            <wp:extent cx="2468880" cy="1847850"/>
            <wp:effectExtent l="0" t="0" r="7620" b="0"/>
            <wp:docPr id="8" name="Изображение 8" descr="IMG_20230420_08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0230420_0810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« Математические примеры»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Цель: Закрепить счет. Сложение и вычитания чисел.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Инструкция: Ребенок берет карточку, считает пример. Проверяем правильный ответ.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drawing>
          <wp:inline distT="0" distB="0" distL="114300" distR="114300">
            <wp:extent cx="4178935" cy="3126740"/>
            <wp:effectExtent l="0" t="0" r="12065" b="16510"/>
            <wp:docPr id="11" name="Изображение 11" descr="IMG_20230420_08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0230420_0815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«Загадки»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Цель:Расширение запаса знаний и представлений об окружающем мире.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Инструкция: Зачитываем загадку, ребенок отгадывает. Проверяем правильный ответ.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drawing>
          <wp:inline distT="0" distB="0" distL="114300" distR="114300">
            <wp:extent cx="2570480" cy="1924050"/>
            <wp:effectExtent l="0" t="0" r="1270" b="0"/>
            <wp:docPr id="13" name="Изображение 13" descr="IMG_20230420_08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0230420_0809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00" w:right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Использование игр с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фонариком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позволяет за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мотивировать детей 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ненавязчиво, опосредованно развивать и обогащать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знания детей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300" w:right="300" w:rightChars="150"/>
        <w:jc w:val="both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drawing>
          <wp:inline distT="0" distB="0" distL="114300" distR="114300">
            <wp:extent cx="3937000" cy="3011805"/>
            <wp:effectExtent l="0" t="0" r="6350" b="17145"/>
            <wp:docPr id="14" name="Изображение 14" descr="IMG_20230420_08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0230420_0824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851" w:bottom="1134" w:left="1701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195A"/>
    <w:rsid w:val="774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2023-04-20T08:21:00Z</dcterms:created>
  <dc:creator>WPS_1671131257</dc:creator>
  <cp:lastModifiedBy>WPS_1671131257</cp:lastModifiedBy>
  <dcterms:modified xsi:type="dcterms:W3CDTF">2023-04-20T08:25:34Z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07ED38185B9C4010828EF5C5E09C3595</vt:lpwstr>
  </property>
</Properties>
</file>