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74" w:rsidRPr="0050784D" w:rsidRDefault="007C3A74" w:rsidP="007C3A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784D">
        <w:rPr>
          <w:rFonts w:ascii="Times New Roman" w:hAnsi="Times New Roman" w:cs="Times New Roman"/>
          <w:sz w:val="28"/>
          <w:szCs w:val="28"/>
        </w:rPr>
        <w:t>УДК 001.89</w:t>
      </w:r>
    </w:p>
    <w:p w:rsidR="007C3A74" w:rsidRPr="0050784D" w:rsidRDefault="007C3A74" w:rsidP="007C3A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3A74" w:rsidRDefault="007C3A74" w:rsidP="007C3A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84D">
        <w:rPr>
          <w:rFonts w:ascii="Times New Roman" w:hAnsi="Times New Roman" w:cs="Times New Roman"/>
          <w:b/>
          <w:sz w:val="28"/>
          <w:szCs w:val="28"/>
        </w:rPr>
        <w:t>ОЦЕНКА СФОРМИРОВАННОСТИ СВЯЗНОЙ МОНОЛОГИЧЕСКОЙ РЕЧИ У ДЕТЕЙ СТАРШЕГО ДОШКОЛЬНОГО ВОЗРАСТА СО СТЁРТОЙ ДИЗАРТРИЕЙ</w:t>
      </w:r>
    </w:p>
    <w:p w:rsidR="007C3A74" w:rsidRPr="0050784D" w:rsidRDefault="007C3A74" w:rsidP="007C3A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A74" w:rsidRDefault="007C3A74" w:rsidP="007C3A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229" w:rsidRDefault="00B27229" w:rsidP="007C3A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</w:t>
      </w:r>
      <w:r w:rsidR="007C3A74">
        <w:rPr>
          <w:rFonts w:ascii="Times New Roman" w:hAnsi="Times New Roman" w:cs="Times New Roman"/>
          <w:sz w:val="28"/>
          <w:szCs w:val="28"/>
        </w:rPr>
        <w:t xml:space="preserve"> Мария Геннадьевна, </w:t>
      </w:r>
      <w:r>
        <w:rPr>
          <w:rFonts w:ascii="Times New Roman" w:hAnsi="Times New Roman" w:cs="Times New Roman"/>
          <w:i/>
          <w:sz w:val="28"/>
          <w:szCs w:val="28"/>
        </w:rPr>
        <w:t xml:space="preserve">учитель-логопед </w:t>
      </w:r>
    </w:p>
    <w:p w:rsidR="007C3A74" w:rsidRDefault="00B27229" w:rsidP="007C3A74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МБОУ «Лицей №1 Брянского района»</w:t>
      </w:r>
    </w:p>
    <w:p w:rsidR="007C3A74" w:rsidRPr="00193537" w:rsidRDefault="007C3A74" w:rsidP="007C3A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193537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SilakovaMasha</w:t>
      </w:r>
      <w:proofErr w:type="spellEnd"/>
      <w:r w:rsidRPr="00193537">
        <w:rPr>
          <w:rFonts w:ascii="Times New Roman" w:hAnsi="Times New Roman" w:cs="Times New Roman"/>
          <w:i/>
          <w:sz w:val="28"/>
          <w:szCs w:val="28"/>
        </w:rPr>
        <w:t>22@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193537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7C3A74" w:rsidRDefault="007C3A74" w:rsidP="007C3A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Брянск</w:t>
      </w:r>
    </w:p>
    <w:p w:rsidR="007C3A74" w:rsidRDefault="007C3A74" w:rsidP="007C3A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A74" w:rsidRPr="00193537" w:rsidRDefault="007C3A74" w:rsidP="007C3A7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93537">
        <w:rPr>
          <w:rFonts w:ascii="Times New Roman" w:hAnsi="Times New Roman" w:cs="Times New Roman"/>
          <w:sz w:val="24"/>
          <w:szCs w:val="24"/>
        </w:rPr>
        <w:t xml:space="preserve"> данной статье рассмотрены проблемы формирования связной монологической речи у детей со стертой дизартрией старшего дошкольного возраста. В статье уделено внимание проведенной нами диагностике и ее результатам, а также способам преодоления данного нарушения речи.</w:t>
      </w:r>
    </w:p>
    <w:p w:rsidR="007C3A74" w:rsidRDefault="007C3A74" w:rsidP="007C3A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37">
        <w:rPr>
          <w:rFonts w:ascii="Times New Roman" w:hAnsi="Times New Roman" w:cs="Times New Roman"/>
          <w:sz w:val="24"/>
          <w:szCs w:val="24"/>
        </w:rPr>
        <w:t>Ключевые слова: связная монологическая речь, стёртая дизартрия, дети старшего дошкольного возраста, диагностика, мнемотехника.</w:t>
      </w:r>
    </w:p>
    <w:p w:rsidR="007C3A74" w:rsidRDefault="007C3A74" w:rsidP="007C3A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A74" w:rsidRPr="00193537" w:rsidRDefault="007C3A74" w:rsidP="007C3A74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0784D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ASSESSMENT OF THE FORMATION OF COHERENT MONOLOGICAL SPEECH IN OLDER PRESCHOOL CHILDREN WITH ERASED DYSARTHRIA</w:t>
      </w:r>
    </w:p>
    <w:p w:rsidR="007C3A74" w:rsidRPr="0050784D" w:rsidRDefault="007C3A74" w:rsidP="007C3A74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C3A74" w:rsidRPr="0050784D" w:rsidRDefault="007C3A74" w:rsidP="007C3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50784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his article deals with the problems of forming coherent </w:t>
      </w:r>
      <w:proofErr w:type="spellStart"/>
      <w:r w:rsidRPr="0050784D">
        <w:rPr>
          <w:rFonts w:ascii="Times New Roman" w:hAnsi="Times New Roman" w:cs="Times New Roman"/>
          <w:color w:val="000000"/>
          <w:sz w:val="28"/>
          <w:szCs w:val="28"/>
          <w:lang w:val="en-US"/>
        </w:rPr>
        <w:t>monological</w:t>
      </w:r>
      <w:proofErr w:type="spellEnd"/>
      <w:r w:rsidRPr="0050784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speech in children with erased dysarthria of older preschool age. The article focuses on our diagnosis and its results, as well as ways to overcome this speech disorder.</w:t>
      </w:r>
    </w:p>
    <w:p w:rsidR="007C3A74" w:rsidRPr="00E41562" w:rsidRDefault="007C3A74" w:rsidP="00FB2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3A74" w:rsidRPr="00E41562" w:rsidRDefault="007C3A74" w:rsidP="00FB2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3A74" w:rsidRPr="00E41562" w:rsidRDefault="007C3A74" w:rsidP="00FB2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3A74" w:rsidRPr="00E41562" w:rsidRDefault="007C3A74" w:rsidP="00FB2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2837" w:rsidRPr="00C41948" w:rsidRDefault="00FB2837" w:rsidP="00FB2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37">
        <w:rPr>
          <w:rFonts w:ascii="Times New Roman" w:hAnsi="Times New Roman" w:cs="Times New Roman"/>
          <w:sz w:val="28"/>
          <w:szCs w:val="28"/>
        </w:rPr>
        <w:t xml:space="preserve">Развитие речи в старшем дошкольном возрасте является разносторонним аспектом и это связано с умственным развитием детей. Именно в старшем дошкольном возрасте происходит развитие и </w:t>
      </w:r>
      <w:r w:rsidRPr="00FB2837">
        <w:rPr>
          <w:rFonts w:ascii="Times New Roman" w:hAnsi="Times New Roman" w:cs="Times New Roman"/>
          <w:sz w:val="28"/>
          <w:szCs w:val="28"/>
        </w:rPr>
        <w:lastRenderedPageBreak/>
        <w:t>формирование связной монологической речи, а это непосредственно является главной задачей речевого воспитания детей.</w:t>
      </w:r>
    </w:p>
    <w:p w:rsidR="00FB2837" w:rsidRDefault="00FB2837" w:rsidP="00FB2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литературе подробно освещены вопросы, касающиеся развития речи детей старшего дошкольного возраста со стёртой дизартрией. Изучением данного вопроса занимались такие ученые, как Каспарова Н.И.,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Крутичинский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Вернандский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Ю.М., Мессина В.М.</w:t>
      </w:r>
      <w:r w:rsidR="00B94143">
        <w:rPr>
          <w:rFonts w:ascii="Times New Roman" w:hAnsi="Times New Roman" w:cs="Times New Roman"/>
          <w:sz w:val="28"/>
          <w:szCs w:val="28"/>
        </w:rPr>
        <w:t xml:space="preserve"> При исполнении связного высказывания дети со стертой дизартрией имеют явные трудности, которые сопровождаются поиском необходимых языковых средств.</w:t>
      </w:r>
    </w:p>
    <w:p w:rsidR="00B94143" w:rsidRDefault="00B94143" w:rsidP="00FB2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устной речи у таких детей отмечается замена связного высказывания простыми односложными ответами, нераспространенными предложениями. Особенно у детей со стёртой дизартрией отмечаются повторения слов, словосочетаний и предложений.</w:t>
      </w:r>
    </w:p>
    <w:p w:rsidR="00E57BAB" w:rsidRDefault="00E57BAB" w:rsidP="00E57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 является главным принципом педагогики. Поэтому в настоящее время основным приемом развития связной монологической речи является система методов, обеспечивающих эффективное запоминание. Данная технология называется мнемотехникой. Именно мнемотехника может позволить детям эффективно и наглядно запоминать структуру рассказа, а так же развить навыки связной монологической речи.</w:t>
      </w:r>
    </w:p>
    <w:p w:rsidR="00E57BAB" w:rsidRDefault="00E57BAB" w:rsidP="00E57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вывод, что данная статья будет являться актуальной.</w:t>
      </w:r>
    </w:p>
    <w:p w:rsidR="00E57BAB" w:rsidRDefault="00E57BAB" w:rsidP="00604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030A9C">
        <w:rPr>
          <w:rFonts w:ascii="Times New Roman" w:hAnsi="Times New Roman" w:cs="Times New Roman"/>
          <w:sz w:val="28"/>
          <w:szCs w:val="28"/>
        </w:rPr>
        <w:t xml:space="preserve">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742DD">
        <w:rPr>
          <w:rFonts w:ascii="Times New Roman" w:hAnsi="Times New Roman" w:cs="Times New Roman"/>
          <w:sz w:val="28"/>
          <w:szCs w:val="28"/>
        </w:rPr>
        <w:t xml:space="preserve">выявить исходный уровень </w:t>
      </w:r>
      <w:proofErr w:type="spellStart"/>
      <w:r w:rsidR="006742D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6742DD">
        <w:rPr>
          <w:rFonts w:ascii="Times New Roman" w:hAnsi="Times New Roman" w:cs="Times New Roman"/>
          <w:sz w:val="28"/>
          <w:szCs w:val="28"/>
        </w:rPr>
        <w:t xml:space="preserve"> связной монологической речи у детей старшего дошкольного возраста со стертой дизартрией.</w:t>
      </w:r>
    </w:p>
    <w:p w:rsidR="00E57BAB" w:rsidRDefault="00E57BAB" w:rsidP="00604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соответствие с выдвинутой целью были поставлены следующие задачи</w:t>
      </w:r>
      <w:r w:rsidR="00AC64E5">
        <w:rPr>
          <w:rFonts w:ascii="Times New Roman" w:hAnsi="Times New Roman" w:cs="Times New Roman"/>
          <w:sz w:val="28"/>
          <w:szCs w:val="28"/>
        </w:rPr>
        <w:t xml:space="preserve"> обследования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7BAB" w:rsidRDefault="00604D3E" w:rsidP="00604D3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6742DD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2DD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связной монологической речи у детей старшего дошкольного возраста со стёртой дизартрией.</w:t>
      </w:r>
    </w:p>
    <w:p w:rsidR="00604D3E" w:rsidRDefault="00620AE4" w:rsidP="00604D3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6742DD">
        <w:rPr>
          <w:rFonts w:ascii="Times New Roman" w:hAnsi="Times New Roman" w:cs="Times New Roman"/>
          <w:sz w:val="28"/>
          <w:szCs w:val="28"/>
        </w:rPr>
        <w:t xml:space="preserve">уровни </w:t>
      </w:r>
      <w:proofErr w:type="spellStart"/>
      <w:r w:rsidR="006742D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6742DD">
        <w:rPr>
          <w:rFonts w:ascii="Times New Roman" w:hAnsi="Times New Roman" w:cs="Times New Roman"/>
          <w:sz w:val="28"/>
          <w:szCs w:val="28"/>
        </w:rPr>
        <w:t xml:space="preserve"> связной монологической речи у детей старшего дошкольного возраста со стёртой дизартрией.</w:t>
      </w:r>
    </w:p>
    <w:p w:rsidR="00620AE4" w:rsidRDefault="00AC64E5" w:rsidP="00604D3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Обследование троих детей старшего дошкольного возраста со стёртой дизартрией было проведено по методике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В.П.Глухова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0AE4" w:rsidRDefault="00604D3E" w:rsidP="00620AE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методи</w:t>
      </w:r>
      <w:r w:rsidR="00620AE4">
        <w:rPr>
          <w:rFonts w:ascii="Times New Roman" w:hAnsi="Times New Roman" w:cs="Times New Roman"/>
          <w:sz w:val="28"/>
          <w:szCs w:val="28"/>
        </w:rPr>
        <w:t>ка включала в себя семь заданий: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AE4" w:rsidRDefault="00620AE4" w:rsidP="00620AE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04D3E">
        <w:rPr>
          <w:rFonts w:ascii="Times New Roman" w:hAnsi="Times New Roman" w:cs="Times New Roman"/>
          <w:sz w:val="28"/>
          <w:szCs w:val="28"/>
        </w:rPr>
        <w:t>оставление предложений по о</w:t>
      </w:r>
      <w:r>
        <w:rPr>
          <w:rFonts w:ascii="Times New Roman" w:hAnsi="Times New Roman" w:cs="Times New Roman"/>
          <w:sz w:val="28"/>
          <w:szCs w:val="28"/>
        </w:rPr>
        <w:t>тдельным ситуационным картинам;</w:t>
      </w:r>
    </w:p>
    <w:p w:rsidR="00620AE4" w:rsidRDefault="00620AE4" w:rsidP="00620AE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04D3E">
        <w:rPr>
          <w:rFonts w:ascii="Times New Roman" w:hAnsi="Times New Roman" w:cs="Times New Roman"/>
          <w:sz w:val="28"/>
          <w:szCs w:val="28"/>
        </w:rPr>
        <w:t>оставлен</w:t>
      </w:r>
      <w:r>
        <w:rPr>
          <w:rFonts w:ascii="Times New Roman" w:hAnsi="Times New Roman" w:cs="Times New Roman"/>
          <w:sz w:val="28"/>
          <w:szCs w:val="28"/>
        </w:rPr>
        <w:t>ие предложения по трём картинам;</w:t>
      </w:r>
    </w:p>
    <w:p w:rsidR="00620AE4" w:rsidRDefault="00620AE4" w:rsidP="00620AE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4D3E"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z w:val="28"/>
          <w:szCs w:val="28"/>
        </w:rPr>
        <w:t>сказ текста;</w:t>
      </w:r>
    </w:p>
    <w:p w:rsidR="00620AE4" w:rsidRDefault="00620AE4" w:rsidP="00620AE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04D3E">
        <w:rPr>
          <w:rFonts w:ascii="Times New Roman" w:hAnsi="Times New Roman" w:cs="Times New Roman"/>
          <w:sz w:val="28"/>
          <w:szCs w:val="28"/>
        </w:rPr>
        <w:t>оставление рассказа по сери</w:t>
      </w:r>
      <w:r>
        <w:rPr>
          <w:rFonts w:ascii="Times New Roman" w:hAnsi="Times New Roman" w:cs="Times New Roman"/>
          <w:sz w:val="28"/>
          <w:szCs w:val="28"/>
        </w:rPr>
        <w:t xml:space="preserve">и сюжетных картин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Н.А.Радлова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620AE4" w:rsidRDefault="00620AE4" w:rsidP="00620AE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04D3E">
        <w:rPr>
          <w:rFonts w:ascii="Times New Roman" w:hAnsi="Times New Roman" w:cs="Times New Roman"/>
          <w:sz w:val="28"/>
          <w:szCs w:val="28"/>
        </w:rPr>
        <w:t>оставление ра</w:t>
      </w:r>
      <w:r>
        <w:rPr>
          <w:rFonts w:ascii="Times New Roman" w:hAnsi="Times New Roman" w:cs="Times New Roman"/>
          <w:sz w:val="28"/>
          <w:szCs w:val="28"/>
        </w:rPr>
        <w:t>ссказа на основе личного опыта;</w:t>
      </w:r>
    </w:p>
    <w:p w:rsidR="00620AE4" w:rsidRDefault="00620AE4" w:rsidP="00620AE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рассказа описания;</w:t>
      </w:r>
    </w:p>
    <w:p w:rsidR="00604D3E" w:rsidRDefault="00620AE4" w:rsidP="00620AE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04D3E">
        <w:rPr>
          <w:rFonts w:ascii="Times New Roman" w:hAnsi="Times New Roman" w:cs="Times New Roman"/>
          <w:sz w:val="28"/>
          <w:szCs w:val="28"/>
        </w:rPr>
        <w:t>акончить</w:t>
      </w:r>
      <w:r w:rsidR="00030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</w:t>
      </w:r>
      <w:r w:rsidR="00604D3E">
        <w:rPr>
          <w:rFonts w:ascii="Times New Roman" w:hAnsi="Times New Roman" w:cs="Times New Roman"/>
          <w:sz w:val="28"/>
          <w:szCs w:val="28"/>
        </w:rPr>
        <w:t xml:space="preserve"> рассказ.</w:t>
      </w:r>
    </w:p>
    <w:p w:rsidR="00C02755" w:rsidRDefault="00604D3E" w:rsidP="00AC64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742DD">
        <w:rPr>
          <w:rFonts w:ascii="Times New Roman" w:hAnsi="Times New Roman" w:cs="Times New Roman"/>
          <w:sz w:val="28"/>
          <w:szCs w:val="28"/>
        </w:rPr>
        <w:t xml:space="preserve">обследовании </w:t>
      </w:r>
      <w:r>
        <w:rPr>
          <w:rFonts w:ascii="Times New Roman" w:hAnsi="Times New Roman" w:cs="Times New Roman"/>
          <w:sz w:val="28"/>
          <w:szCs w:val="28"/>
        </w:rPr>
        <w:t>приняло участие трое детей старшего дошкольного возраста со стёртой дизартрией</w:t>
      </w:r>
      <w:r w:rsidR="00C02755">
        <w:rPr>
          <w:rFonts w:ascii="Times New Roman" w:hAnsi="Times New Roman" w:cs="Times New Roman"/>
          <w:sz w:val="28"/>
          <w:szCs w:val="28"/>
        </w:rPr>
        <w:t>. По</w:t>
      </w:r>
      <w:r w:rsidR="006742DD">
        <w:rPr>
          <w:rFonts w:ascii="Times New Roman" w:hAnsi="Times New Roman" w:cs="Times New Roman"/>
          <w:sz w:val="28"/>
          <w:szCs w:val="28"/>
        </w:rPr>
        <w:t xml:space="preserve">лученные результаты </w:t>
      </w:r>
      <w:r w:rsidR="00620AE4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r w:rsidR="00C02755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AC64E5">
        <w:rPr>
          <w:rFonts w:ascii="Times New Roman" w:hAnsi="Times New Roman" w:cs="Times New Roman"/>
          <w:sz w:val="28"/>
          <w:szCs w:val="28"/>
        </w:rPr>
        <w:t>рисунке</w:t>
      </w:r>
      <w:r w:rsidR="00C0275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AC64E5" w:rsidRDefault="00AC64E5" w:rsidP="00AC64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2188845</wp:posOffset>
                </wp:positionH>
                <wp:positionV relativeFrom="paragraph">
                  <wp:posOffset>114935</wp:posOffset>
                </wp:positionV>
                <wp:extent cx="563880" cy="266700"/>
                <wp:effectExtent l="0" t="0" r="26670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4E5" w:rsidRDefault="00AC64E5">
                            <w:r>
                              <w:t>66,6%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2.35pt;margin-top:9.05pt;width:44.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" strokecolor="white [3212]">
                <v:textbox>
                  <w:txbxContent>
                    <w:p w:rsidR="00AC64E5" w:rsidRDefault="00AC64E5">
                      <w:r>
                        <w:t>66,6%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3235325</wp:posOffset>
                </wp:positionH>
                <wp:positionV relativeFrom="paragraph">
                  <wp:posOffset>1203960</wp:posOffset>
                </wp:positionV>
                <wp:extent cx="541020" cy="266700"/>
                <wp:effectExtent l="0" t="0" r="1143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4E5" w:rsidRDefault="00AC64E5">
                            <w:r>
                              <w:t>33,3%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4.75pt;margin-top:94.8pt;width:42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" strokecolor="white [3212]">
                <v:textbox>
                  <w:txbxContent>
                    <w:p w:rsidR="00AC64E5" w:rsidRDefault="00AC64E5">
                      <w:r>
                        <w:t>33,3%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1BC7E0B" wp14:editId="473C4BD4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02755" w:rsidRPr="00AC64E5" w:rsidRDefault="00AC64E5" w:rsidP="00E41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74">
        <w:rPr>
          <w:rFonts w:ascii="Times New Roman" w:hAnsi="Times New Roman" w:cs="Times New Roman"/>
          <w:sz w:val="28"/>
          <w:szCs w:val="28"/>
        </w:rPr>
        <w:t>Рис. 1 Результаты изучения уровня развития связной монологической речи у детей старшего дошкольного возраста со стёртой дизартрией</w:t>
      </w:r>
    </w:p>
    <w:p w:rsidR="00C02755" w:rsidRDefault="00C02755" w:rsidP="00C0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наглядно показывают, что высокий уровень развития связной монологической речи отсутствует, преимущественно преобладает средний уровень развития. Он характеризуется длительными паузами при </w:t>
      </w:r>
      <w:r>
        <w:rPr>
          <w:rFonts w:ascii="Times New Roman" w:hAnsi="Times New Roman" w:cs="Times New Roman"/>
          <w:sz w:val="28"/>
          <w:szCs w:val="28"/>
        </w:rPr>
        <w:lastRenderedPageBreak/>
        <w:t>подборе нужного слова, фраза составляется с учетом всех предложенных картин, представляет собой грамматически правильно оформленное высказывание. А так же диагностика показала, что пересказ и рассказ  у детей со средним уровнем развития связной монологической речи составляется при помощи стимулирующих вопросов.</w:t>
      </w:r>
      <w:r w:rsidR="00620AE4">
        <w:rPr>
          <w:rFonts w:ascii="Times New Roman" w:hAnsi="Times New Roman" w:cs="Times New Roman"/>
          <w:sz w:val="28"/>
          <w:szCs w:val="28"/>
        </w:rPr>
        <w:t xml:space="preserve"> Таким образом, 66,6% составляет количество детей со средним уровнем развития связной монологической речи среди детей со стёртой дизартрией.</w:t>
      </w:r>
    </w:p>
    <w:p w:rsidR="00C02755" w:rsidRDefault="00C02755" w:rsidP="00C0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обследовании диагностика выявила и н</w:t>
      </w:r>
      <w:r w:rsidR="00030A9C">
        <w:rPr>
          <w:rFonts w:ascii="Times New Roman" w:hAnsi="Times New Roman" w:cs="Times New Roman"/>
          <w:sz w:val="28"/>
          <w:szCs w:val="28"/>
        </w:rPr>
        <w:t>едостаточный</w:t>
      </w:r>
      <w:r>
        <w:rPr>
          <w:rFonts w:ascii="Times New Roman" w:hAnsi="Times New Roman" w:cs="Times New Roman"/>
          <w:sz w:val="28"/>
          <w:szCs w:val="28"/>
        </w:rPr>
        <w:t xml:space="preserve"> уровень развития связной монологической речи</w:t>
      </w:r>
      <w:r w:rsidR="00620AE4">
        <w:rPr>
          <w:rFonts w:ascii="Times New Roman" w:hAnsi="Times New Roman" w:cs="Times New Roman"/>
          <w:sz w:val="28"/>
          <w:szCs w:val="28"/>
        </w:rPr>
        <w:t>, который составил 33,3%</w:t>
      </w:r>
      <w:r>
        <w:rPr>
          <w:rFonts w:ascii="Times New Roman" w:hAnsi="Times New Roman" w:cs="Times New Roman"/>
          <w:sz w:val="28"/>
          <w:szCs w:val="28"/>
        </w:rPr>
        <w:t xml:space="preserve">. Данный уровень проявляется в трудностях формулирования грамматически правильного высказывания, рассказ-описание составляется не точно, только при помощи наводящих вопросов. </w:t>
      </w:r>
      <w:r w:rsidR="00611FE1">
        <w:rPr>
          <w:rFonts w:ascii="Times New Roman" w:hAnsi="Times New Roman" w:cs="Times New Roman"/>
          <w:sz w:val="28"/>
          <w:szCs w:val="28"/>
        </w:rPr>
        <w:t>Фраза составлена только на основе д</w:t>
      </w:r>
      <w:r w:rsidR="00030A9C">
        <w:rPr>
          <w:rFonts w:ascii="Times New Roman" w:hAnsi="Times New Roman" w:cs="Times New Roman"/>
          <w:sz w:val="28"/>
          <w:szCs w:val="28"/>
        </w:rPr>
        <w:t xml:space="preserve">вух картин, мысль не закончена и </w:t>
      </w:r>
      <w:r w:rsidR="00611FE1">
        <w:rPr>
          <w:rFonts w:ascii="Times New Roman" w:hAnsi="Times New Roman" w:cs="Times New Roman"/>
          <w:sz w:val="28"/>
          <w:szCs w:val="28"/>
        </w:rPr>
        <w:t>связное высказывание получить не удалось. Так же у таких детей страдает пересказ, теряется главная мысль, текст рассказывается кусками.</w:t>
      </w:r>
    </w:p>
    <w:p w:rsidR="008F73EE" w:rsidRDefault="006742DD" w:rsidP="00E74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полученных результатов, с целью формирования </w:t>
      </w:r>
      <w:r w:rsidR="00E7462D">
        <w:rPr>
          <w:rFonts w:ascii="Times New Roman" w:hAnsi="Times New Roman" w:cs="Times New Roman"/>
          <w:sz w:val="28"/>
          <w:szCs w:val="28"/>
        </w:rPr>
        <w:t>связной монологической речи у детей старшего дошкольного возраста со стёртой дизартрией мы предлагаем:</w:t>
      </w:r>
    </w:p>
    <w:p w:rsidR="00E7462D" w:rsidRDefault="00E7462D" w:rsidP="00E7462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62D">
        <w:rPr>
          <w:rFonts w:ascii="Times New Roman" w:hAnsi="Times New Roman" w:cs="Times New Roman"/>
          <w:sz w:val="28"/>
          <w:szCs w:val="28"/>
        </w:rPr>
        <w:t>использовать в работе с детьми методы мнемотехники с учетом индивидуальных возможностей детей;</w:t>
      </w:r>
    </w:p>
    <w:p w:rsidR="00E7462D" w:rsidRDefault="00E7462D" w:rsidP="00E7462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тщательно продумывать содержание и последовательность использования того или иного метода мнемотехники;</w:t>
      </w:r>
    </w:p>
    <w:p w:rsidR="00E7462D" w:rsidRPr="00E7462D" w:rsidRDefault="00E7462D" w:rsidP="00E7462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сопровождать применение метода мнемотехники беседой.</w:t>
      </w:r>
    </w:p>
    <w:p w:rsidR="007C3A74" w:rsidRDefault="007C3A74" w:rsidP="007C3A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A74" w:rsidRDefault="007C3A74" w:rsidP="007C3A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229" w:rsidRDefault="00B27229" w:rsidP="007C3A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229" w:rsidRDefault="00B27229" w:rsidP="007C3A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229" w:rsidRDefault="00B27229" w:rsidP="007C3A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229" w:rsidRDefault="00B27229" w:rsidP="007C3A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229" w:rsidRDefault="00B27229" w:rsidP="007C3A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462D" w:rsidRDefault="007C3A74" w:rsidP="007C3A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Библиографический список</w:t>
      </w:r>
    </w:p>
    <w:p w:rsidR="007C3A74" w:rsidRPr="007C3A74" w:rsidRDefault="007C3A74" w:rsidP="007C3A74">
      <w:pPr>
        <w:pStyle w:val="a3"/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C3A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Воробьева В.К. Методика развития связной речи у детей с системным недоразвитием речи / Воробьева В.К. - М.: ACT: </w:t>
      </w:r>
      <w:proofErr w:type="spellStart"/>
      <w:r w:rsidRPr="007C3A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Астрель</w:t>
      </w:r>
      <w:proofErr w:type="spellEnd"/>
      <w:r w:rsidRPr="007C3A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Транзит книга, 2009.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- 158 с.</w:t>
      </w:r>
    </w:p>
    <w:p w:rsidR="007C3A74" w:rsidRPr="007C3A74" w:rsidRDefault="007C3A74" w:rsidP="007C3A74">
      <w:pPr>
        <w:pStyle w:val="a3"/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C3A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Глухов В. П. Исследование особенностей связной речи старших дошкольников с задержкой психического развития и общим недоразвитием речи / Глухов В.П., Смирнова М. Н.– 2012</w:t>
      </w:r>
    </w:p>
    <w:p w:rsidR="007C3A74" w:rsidRPr="007C3A74" w:rsidRDefault="007C3A74" w:rsidP="007C3A74">
      <w:pPr>
        <w:pStyle w:val="a3"/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A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Сидорчук</w:t>
      </w:r>
      <w:proofErr w:type="spellEnd"/>
      <w:r w:rsidRPr="007C3A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Т.А. Технологии развития связной речи дошкольников/ </w:t>
      </w:r>
      <w:proofErr w:type="spellStart"/>
      <w:r w:rsidRPr="007C3A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Сидорчук</w:t>
      </w:r>
      <w:proofErr w:type="spellEnd"/>
      <w:r w:rsidRPr="007C3A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Т.А., Хоменко Н.Н. - М.: Литера, 2009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.-324 с.</w:t>
      </w:r>
    </w:p>
    <w:p w:rsidR="007C3A74" w:rsidRPr="007C3A74" w:rsidRDefault="007C3A74" w:rsidP="007C3A74">
      <w:pPr>
        <w:pStyle w:val="a3"/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C3A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Ушакова О.С. Работа по развитию связной речи в детском саду (старшая и подготовительная к школе группы)./ Ушакова О.С.- М.: 2015.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- 205 с.</w:t>
      </w:r>
    </w:p>
    <w:sectPr w:rsidR="007C3A74" w:rsidRPr="007C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401E"/>
    <w:multiLevelType w:val="hybridMultilevel"/>
    <w:tmpl w:val="115C57C4"/>
    <w:lvl w:ilvl="0" w:tplc="04190011">
      <w:start w:val="1"/>
      <w:numFmt w:val="decimal"/>
      <w:lvlText w:val="%1)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497D127A"/>
    <w:multiLevelType w:val="hybridMultilevel"/>
    <w:tmpl w:val="FDF4201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A8E7194"/>
    <w:multiLevelType w:val="hybridMultilevel"/>
    <w:tmpl w:val="D3B4475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0616603"/>
    <w:multiLevelType w:val="hybridMultilevel"/>
    <w:tmpl w:val="D3B4475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68763C67"/>
    <w:multiLevelType w:val="hybridMultilevel"/>
    <w:tmpl w:val="1718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37"/>
    <w:rsid w:val="00030A9C"/>
    <w:rsid w:val="00604D3E"/>
    <w:rsid w:val="00611FE1"/>
    <w:rsid w:val="00620AE4"/>
    <w:rsid w:val="006742DD"/>
    <w:rsid w:val="007C3A74"/>
    <w:rsid w:val="008F73EE"/>
    <w:rsid w:val="00983865"/>
    <w:rsid w:val="00AC64E5"/>
    <w:rsid w:val="00B27229"/>
    <w:rsid w:val="00B310DF"/>
    <w:rsid w:val="00B94143"/>
    <w:rsid w:val="00C02755"/>
    <w:rsid w:val="00C41948"/>
    <w:rsid w:val="00DC074F"/>
    <w:rsid w:val="00E41562"/>
    <w:rsid w:val="00E57BAB"/>
    <w:rsid w:val="00E7462D"/>
    <w:rsid w:val="00FB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8BD2"/>
  <w15:docId w15:val="{18E155A9-2802-40D1-ABC1-300EC2C1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Недостаточный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0.66</c:v>
                </c:pt>
                <c:pt idx="2">
                  <c:v>0.33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2A-43CE-9FA7-3314988514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Недостаточный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8C2A-43CE-9FA7-33149885143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Недостаточный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C2A-43CE-9FA7-3314988514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1185664"/>
        <c:axId val="131392256"/>
        <c:axId val="0"/>
      </c:bar3DChart>
      <c:catAx>
        <c:axId val="131185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1392256"/>
        <c:crosses val="autoZero"/>
        <c:auto val="1"/>
        <c:lblAlgn val="ctr"/>
        <c:lblOffset val="100"/>
        <c:noMultiLvlLbl val="0"/>
      </c:catAx>
      <c:valAx>
        <c:axId val="131392256"/>
        <c:scaling>
          <c:orientation val="minMax"/>
        </c:scaling>
        <c:delete val="0"/>
        <c:axPos val="l"/>
        <c:majorGridlines/>
        <c:numFmt formatCode="0.00%" sourceLinked="0"/>
        <c:majorTickMark val="out"/>
        <c:minorTickMark val="none"/>
        <c:tickLblPos val="nextTo"/>
        <c:crossAx val="1311856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</cp:revision>
  <dcterms:created xsi:type="dcterms:W3CDTF">2020-02-18T14:13:00Z</dcterms:created>
  <dcterms:modified xsi:type="dcterms:W3CDTF">2023-04-23T19:57:00Z</dcterms:modified>
</cp:coreProperties>
</file>