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Возраст пяти лет — последний из дошкольных возрастов, когда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психике</w:t>
      </w:r>
      <w:r>
        <w:rPr>
          <w:rFonts w:ascii="Arial" w:hAnsi="Arial" w:cs="Arial"/>
          <w:color w:val="111111"/>
          <w:sz w:val="27"/>
          <w:szCs w:val="27"/>
        </w:rPr>
        <w:t> ребенка появляются принципиально новые образования,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именно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формируется произвольность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психических</w:t>
      </w:r>
      <w:r>
        <w:rPr>
          <w:rFonts w:ascii="Arial" w:hAnsi="Arial" w:cs="Arial"/>
          <w:color w:val="111111"/>
          <w:sz w:val="27"/>
          <w:szCs w:val="27"/>
        </w:rPr>
        <w:t> процессов восприятия, памяти, внимания, мышления и др. — и вытекающая отсюда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способность</w:t>
      </w:r>
      <w:r>
        <w:rPr>
          <w:rFonts w:ascii="Arial" w:hAnsi="Arial" w:cs="Arial"/>
          <w:color w:val="111111"/>
          <w:sz w:val="27"/>
          <w:szCs w:val="27"/>
        </w:rPr>
        <w:t> управлять своим поведением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изменения в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образе-Я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отношения со сверстниками переходят на принципиально новый уровень.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Произвольность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психических процессов – это психологический</w:t>
      </w:r>
      <w:r>
        <w:rPr>
          <w:rFonts w:ascii="Arial" w:hAnsi="Arial" w:cs="Arial"/>
          <w:color w:val="111111"/>
          <w:sz w:val="27"/>
          <w:szCs w:val="27"/>
        </w:rPr>
        <w:t> механизм волевой регуляции, умение заставить себя запомнить то, что само не запоминается, и быть внимательным к тому, что совсем не интересно, поскольку перед ребенком поставлена такая задача.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ИЗМЕНИНЯ В ОБРАЗЕ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«Я»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5 лет в образе – Я ребенка присутствуют только те качества, которые, по мнению ребенка, у него имеются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Я-реальное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- пол, цвет глаз, волос, что умеет, что любит).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5 лет появляются представления о том, кем и каким он хотел бы быть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Я-идеальное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Так, ребенок шестого года жизни не говорит и не думает о том, что он хотел бы иметь те или иные черты характера.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Дошкольник обычно просто хочет быть похожим на персонажей сказки, фильма, рассказа, на кого-нибудь из знакомых людей. Появление идеального Я, является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психологической</w:t>
      </w:r>
      <w:r>
        <w:rPr>
          <w:rFonts w:ascii="Arial" w:hAnsi="Arial" w:cs="Arial"/>
          <w:color w:val="111111"/>
          <w:sz w:val="27"/>
          <w:szCs w:val="27"/>
        </w:rPr>
        <w:t> предпосылкой становления учебной мотивации (ребенка привлекает в учении не выписывание палочек и букв, а желание видеть себя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«умным»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«умеющим»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Источник отношения ребенка к себе – это оценки и отношение к нему окружающих взрослых. Самооценка становится дифференцированной, доступна самокритичность, самооценка не завышена, то есть адекватна. Начинают появляться представления о желательных и нежелательных чертах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особенностях </w:t>
      </w:r>
      <w:r>
        <w:rPr>
          <w:rFonts w:ascii="Arial" w:hAnsi="Arial" w:cs="Arial"/>
          <w:color w:val="111111"/>
          <w:sz w:val="27"/>
          <w:szCs w:val="27"/>
        </w:rPr>
        <w:t xml:space="preserve">(и представления о том, кем и каким он 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хотел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бы быть ни в коем случае –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Я-отвергаемое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ОТНОШЕНИЯ СО СВЕРСТНИКАМИ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Прогре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сс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ихическом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развитии создает благоприятные условия для появления нового типа взаимоотношений со сверстниками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1) развитие речи достигает высокого уровня – не препятствует взаимопониманию;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накопление багажа различных знаний об окружающем мире, ребенок стремится поделиться;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развитие произвольности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способствует</w:t>
      </w:r>
      <w:r>
        <w:rPr>
          <w:rFonts w:ascii="Arial" w:hAnsi="Arial" w:cs="Arial"/>
          <w:color w:val="111111"/>
          <w:sz w:val="27"/>
          <w:szCs w:val="27"/>
        </w:rPr>
        <w:t> самостоятельному налаживанию совместной игры;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 интерес ребенка к себе и своим качествам распространяется и на сверстников создает благоприятные условия для появления нового типа взаимоотношений и общения со сверстниками.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персонаж, ссылаясь на правила.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Происходит разделение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на более заметных и популярных, пользующихся симпатией и уважением сверстников,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малозаметных</w:t>
      </w:r>
      <w:r>
        <w:rPr>
          <w:rFonts w:ascii="Arial" w:hAnsi="Arial" w:cs="Arial"/>
          <w:color w:val="111111"/>
          <w:sz w:val="27"/>
          <w:szCs w:val="27"/>
        </w:rPr>
        <w:t>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Начиная с этого возраста, сверстник постепенно приобретает по-настоящему серьезное значение для ребенка.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ВЗРОСЛЫЕ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 значимые взрослые)</w:t>
      </w:r>
      <w:r>
        <w:rPr>
          <w:rFonts w:ascii="Arial" w:hAnsi="Arial" w:cs="Arial"/>
          <w:color w:val="111111"/>
          <w:sz w:val="27"/>
          <w:szCs w:val="27"/>
        </w:rPr>
        <w:t> в этот период выступают для ребенка образцом поведения. Благодаря взрослому, ребенок усваивает нравственные законы, учится оценивать свои поступки и поступки окружающих его людей. По мере усвоения норм и правил поведения они становятся теми мерками, которыми пользуется ребенок в оценке других людей.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приложить эти мерки к себе самому ребенку очень трудно. Переживания, захватывающие ребенка и толкающие его на те, или иные поступки, заслоняют от него смысл совершенных поступков.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Соблюдение норм (дружно играть, делиться игрушками, контролировать агрессию и т. д., как правило, в этом возрасте возможно лишь с теми, кто наиболее симпатичен, т. е с друзьями.</w:t>
      </w:r>
      <w:proofErr w:type="gramEnd"/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 возрасте от 5 до 6 лет происходят изменения в представлениях ребёнка о себе.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хочу быть таким, как Человек-Паук»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буду, как принцесса»</w:t>
      </w:r>
      <w:r>
        <w:rPr>
          <w:rFonts w:ascii="Arial" w:hAnsi="Arial" w:cs="Arial"/>
          <w:color w:val="111111"/>
          <w:sz w:val="27"/>
          <w:szCs w:val="27"/>
        </w:rPr>
        <w:t> и т. д.).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ВСПЛЕСК ИНТЕРЕСА К ПРОТИВОПОЛОЖНОМУ ПОЛУ - КАК УСТРОЕН ПРОТИВОПОЛОЖНЫЙ ПОЛ?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5-6 лет у ребёнка формируется система первичной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гендерной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идентичности. Дети оценивают свои поступки в соответствии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гендерной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принадлежностью, замечают проявления женских и мужских качеств в поведении окружающих взрослых, ориентируются на социально одобряемые образцы.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способность</w:t>
      </w:r>
      <w:r>
        <w:rPr>
          <w:rFonts w:ascii="Arial" w:hAnsi="Arial" w:cs="Arial"/>
          <w:color w:val="111111"/>
          <w:sz w:val="27"/>
          <w:szCs w:val="27"/>
        </w:rPr>
        <w:t xml:space="preserve"> заступиться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другого.</w:t>
      </w:r>
    </w:p>
    <w:p w:rsidR="005570D2" w:rsidRDefault="005570D2" w:rsidP="005570D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этом если мальчики обладают ярко выраженными женскими качествами, то они отвергаются сверстниками, девочки же принимают в свою компанию таких мальчиков.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надо помнить</w:t>
      </w:r>
      <w:r>
        <w:rPr>
          <w:rFonts w:ascii="Arial" w:hAnsi="Arial" w:cs="Arial"/>
          <w:color w:val="111111"/>
          <w:sz w:val="27"/>
          <w:szCs w:val="27"/>
        </w:rPr>
        <w:t>, что в этот возрастной период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характерно проявление любопытства в отношении того как именно устроен противоположный пол. Т. 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интересуют конкретные физические различия между девочками и мальчиками. Данный интерес является исключительно ИССЛЕДОВАТЕЛЬСКИМ и исключительно НОРМАЛЕН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данной возрастной группы.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наоборот задуматься, если ваш ребенок не проявляет никакого интереса к физическим отличиям противоположного пола. Ведь это может быть и следствием дисгармонии в ваших отношениях – почему он не задает вам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(самому близкому человеку на свете)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«эти»</w:t>
      </w:r>
      <w:r>
        <w:rPr>
          <w:rFonts w:ascii="Arial" w:hAnsi="Arial" w:cs="Arial"/>
          <w:color w:val="111111"/>
          <w:sz w:val="27"/>
          <w:szCs w:val="27"/>
        </w:rPr>
        <w:t> вопросы? Или быть может он уже узнал что-то об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«этом»</w:t>
      </w:r>
      <w:r>
        <w:rPr>
          <w:rFonts w:ascii="Arial" w:hAnsi="Arial" w:cs="Arial"/>
          <w:color w:val="111111"/>
          <w:sz w:val="27"/>
          <w:szCs w:val="27"/>
        </w:rPr>
        <w:t> со стороны? Тут возникает вопрос, в каком формате была подана информация? И как ее восприняло ребенок? Или же в развитии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психики</w:t>
      </w:r>
      <w:r>
        <w:rPr>
          <w:rFonts w:ascii="Arial" w:hAnsi="Arial" w:cs="Arial"/>
          <w:color w:val="111111"/>
          <w:sz w:val="27"/>
          <w:szCs w:val="27"/>
        </w:rPr>
        <w:t> ребенка существуют серьезные проблемы.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Взрослым не нужно искать в этом естественном проявлении любопытства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нечто</w:t>
      </w:r>
      <w:r>
        <w:rPr>
          <w:rFonts w:ascii="Arial" w:hAnsi="Arial" w:cs="Arial"/>
          <w:color w:val="111111"/>
          <w:sz w:val="27"/>
          <w:szCs w:val="27"/>
        </w:rPr>
        <w:t>, что характерно только для взрослых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(здесь не место ханжеству)</w:t>
      </w:r>
      <w:r>
        <w:rPr>
          <w:rFonts w:ascii="Arial" w:hAnsi="Arial" w:cs="Arial"/>
          <w:color w:val="111111"/>
          <w:sz w:val="27"/>
          <w:szCs w:val="27"/>
        </w:rPr>
        <w:t xml:space="preserve"> Необходимо проявить максимум такта в случаях, </w:t>
      </w:r>
      <w:r>
        <w:rPr>
          <w:rFonts w:ascii="Arial" w:hAnsi="Arial" w:cs="Arial"/>
          <w:color w:val="111111"/>
          <w:sz w:val="27"/>
          <w:szCs w:val="27"/>
        </w:rPr>
        <w:lastRenderedPageBreak/>
        <w:t>когда дети от любопытных вопросов - переходят к практическому наблюдению. Неадекватная реакция взрослого в данной ситуации может нанести серьезный вред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психике</w:t>
      </w:r>
      <w:r>
        <w:rPr>
          <w:rFonts w:ascii="Arial" w:hAnsi="Arial" w:cs="Arial"/>
          <w:color w:val="111111"/>
          <w:sz w:val="27"/>
          <w:szCs w:val="27"/>
        </w:rPr>
        <w:t xml:space="preserve"> ребенка и помешать формированию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гендерной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идентичности.</w:t>
      </w:r>
    </w:p>
    <w:p w:rsidR="005570D2" w:rsidRDefault="005570D2" w:rsidP="005570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так же могут задавать вопросы,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связанные с собственным появлением на свет</w:t>
      </w:r>
      <w:r>
        <w:rPr>
          <w:rFonts w:ascii="Arial" w:hAnsi="Arial" w:cs="Arial"/>
          <w:color w:val="111111"/>
          <w:sz w:val="27"/>
          <w:szCs w:val="27"/>
        </w:rPr>
        <w:t>: 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как именно 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родился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</w:rPr>
        <w:t> 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как я к тебе попал?»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надо быть готовыми к подобным вопросам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(хотя чаще всего мы к ним совершенно не готовы)</w:t>
      </w:r>
      <w:r>
        <w:rPr>
          <w:rFonts w:ascii="Arial" w:hAnsi="Arial" w:cs="Arial"/>
          <w:color w:val="111111"/>
          <w:sz w:val="27"/>
          <w:szCs w:val="27"/>
        </w:rPr>
        <w:t>. Ведь нужно найти такие слова, чтобы суметь объяснить всю специфику разности полов на языке понятном ребенку. Попробуйте вспомнить свое собственное детство… Ведь мы, взрослые, тоже когда-то были детьми, с точно такими же жизненно важными вопросами! Какие слова взрослого были бы вам понятны, и в полной мере удовлетворили бы ваш интерес? Возраст 5-6 лет можно охарактеризовать как возраст овладения ребёнком активным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(продуктивным)</w:t>
      </w:r>
      <w:r>
        <w:rPr>
          <w:rFonts w:ascii="Arial" w:hAnsi="Arial" w:cs="Arial"/>
          <w:color w:val="111111"/>
          <w:sz w:val="27"/>
          <w:szCs w:val="27"/>
        </w:rPr>
        <w:t> 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способность</w:t>
      </w:r>
      <w:r>
        <w:rPr>
          <w:rFonts w:ascii="Arial" w:hAnsi="Arial" w:cs="Arial"/>
          <w:color w:val="111111"/>
          <w:sz w:val="27"/>
          <w:szCs w:val="27"/>
        </w:rPr>
        <w:t> действовать по предварительному замыслу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конструировании и рисовании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F557D" w:rsidRDefault="00DF557D"/>
    <w:p w:rsidR="00891B14" w:rsidRDefault="00891B14"/>
    <w:p w:rsidR="00891B14" w:rsidRDefault="00891B14" w:rsidP="00891B1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br/>
      </w:r>
      <w:r>
        <w:rPr>
          <w:rStyle w:val="c2"/>
          <w:b/>
          <w:bCs/>
          <w:color w:val="000000"/>
        </w:rPr>
        <w:t>«СЕРДЦЕ СЕМЬИ»</w:t>
      </w:r>
    </w:p>
    <w:p w:rsidR="00891B14" w:rsidRDefault="00891B14" w:rsidP="00891B1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 xml:space="preserve">Ведущий вывешивает на стенде изображение сердца и сообщает: «Это сердце счастливой семьи. Перечислите, пожалуйста, сокровища счастливой семьи» Участники (члены одной семьи) договариваются и записывают на </w:t>
      </w:r>
      <w:proofErr w:type="spellStart"/>
      <w:r>
        <w:rPr>
          <w:rStyle w:val="c2"/>
          <w:color w:val="000000"/>
        </w:rPr>
        <w:t>стикерах</w:t>
      </w:r>
      <w:proofErr w:type="spellEnd"/>
      <w:r>
        <w:rPr>
          <w:rStyle w:val="c2"/>
          <w:color w:val="000000"/>
        </w:rPr>
        <w:t xml:space="preserve">, что, по их мнению, необходимо поместить в сердце счастливой семьи. Участники прикрепляют </w:t>
      </w:r>
      <w:proofErr w:type="spellStart"/>
      <w:r>
        <w:rPr>
          <w:rStyle w:val="c2"/>
          <w:color w:val="000000"/>
        </w:rPr>
        <w:t>стикеры</w:t>
      </w:r>
      <w:proofErr w:type="spellEnd"/>
      <w:r>
        <w:rPr>
          <w:rStyle w:val="c2"/>
          <w:color w:val="000000"/>
        </w:rPr>
        <w:t xml:space="preserve"> на «сердце счастливой семьи». Обязательно зачитываются все ответы. Проводится анализ игры</w:t>
      </w:r>
    </w:p>
    <w:p w:rsidR="00891B14" w:rsidRDefault="00891B14"/>
    <w:p w:rsidR="00891B14" w:rsidRDefault="00891B14" w:rsidP="00891B1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>«НАПИШИТЕ ЛЕВОЙ РУКОЙ»</w:t>
      </w:r>
    </w:p>
    <w:p w:rsidR="00891B14" w:rsidRDefault="00891B14" w:rsidP="00891B1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Педагог предлагает родителям выполнить задание: написать левой рукой, если ведущая правая, фразу: «Мы любим своего ребенка» Затем предлагается проанализировать, какие ощущения возникли во время выполнения упражнения, анализируется трудность выполнения упражнения и сравнивается с несформированными навыками ребенка, как трудно учиться новому.</w:t>
      </w:r>
    </w:p>
    <w:p w:rsidR="00891B14" w:rsidRDefault="00891B14"/>
    <w:p w:rsidR="00891B14" w:rsidRDefault="00891B14" w:rsidP="00891B1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>«Я ЗНАЮ 5 ИМЁН»</w:t>
      </w:r>
    </w:p>
    <w:p w:rsidR="00891B14" w:rsidRDefault="00891B14" w:rsidP="00891B1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                Родители должны написать 5 имён друзей своего сына или дочери, 5 любимых занятий своего ребёнка, 5 нелюбимых занятий ребёнка, 5 поездок, вызвавших наибольший интерес у ребёнка.</w:t>
      </w:r>
    </w:p>
    <w:p w:rsidR="00891B14" w:rsidRDefault="00891B14"/>
    <w:sectPr w:rsidR="00891B14" w:rsidSect="00DF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0D2"/>
    <w:rsid w:val="004C21FE"/>
    <w:rsid w:val="005570D2"/>
    <w:rsid w:val="00891B14"/>
    <w:rsid w:val="00D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0D2"/>
    <w:rPr>
      <w:b/>
      <w:bCs/>
    </w:rPr>
  </w:style>
  <w:style w:type="paragraph" w:customStyle="1" w:styleId="c4">
    <w:name w:val="c4"/>
    <w:basedOn w:val="a"/>
    <w:rsid w:val="0089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1B14"/>
  </w:style>
  <w:style w:type="paragraph" w:customStyle="1" w:styleId="c6">
    <w:name w:val="c6"/>
    <w:basedOn w:val="a"/>
    <w:rsid w:val="0089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9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2022-09-22T12:17:00Z</dcterms:created>
  <dcterms:modified xsi:type="dcterms:W3CDTF">2022-09-22T12:38:00Z</dcterms:modified>
</cp:coreProperties>
</file>