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Лучшая визитная карточка педагога ДОО.</w:t>
      </w:r>
    </w:p>
    <w:p w14:paraId="03000000">
      <w:pPr>
        <w:ind/>
        <w:jc w:val="center"/>
        <w:rPr>
          <w:rFonts w:ascii="Times New Roman" w:hAnsi="Times New Roman"/>
          <w:b w:val="1"/>
          <w:i w:val="0"/>
          <w:sz w:val="28"/>
        </w:rPr>
      </w:pPr>
    </w:p>
    <w:p w14:paraId="04000000">
      <w:pPr>
        <w:ind/>
        <w:jc w:val="righ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  </w:t>
      </w:r>
      <w:r>
        <w:rPr>
          <w:rFonts w:ascii="Times New Roman" w:hAnsi="Times New Roman"/>
          <w:b w:val="1"/>
          <w:i w:val="0"/>
          <w:sz w:val="28"/>
        </w:rPr>
        <w:t xml:space="preserve">Дождикова Ольга Викторовна, </w:t>
      </w:r>
    </w:p>
    <w:p w14:paraId="05000000">
      <w:pPr>
        <w:ind/>
        <w:jc w:val="righ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инструктор по физической культуре  высшей категории</w:t>
      </w:r>
    </w:p>
    <w:p w14:paraId="06000000">
      <w:pPr>
        <w:ind/>
        <w:jc w:val="righ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МБДОУ "Детский сад №80 "Ужара"г. Йошкар-Олы."</w:t>
      </w:r>
    </w:p>
    <w:p w14:paraId="07000000">
      <w:pPr>
        <w:ind/>
        <w:jc w:val="right"/>
        <w:rPr>
          <w:rFonts w:ascii="Times New Roman" w:hAnsi="Times New Roman"/>
          <w:b w:val="1"/>
          <w:i w:val="0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i w:val="0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Я - УЧИТЕЛЬ ЗДОРОВЬЯ.</w:t>
      </w:r>
    </w:p>
    <w:p w14:paraId="0A000000">
      <w:pPr>
        <w:ind/>
        <w:jc w:val="center"/>
        <w:rPr>
          <w:rFonts w:ascii="Times New Roman" w:hAnsi="Times New Roman"/>
          <w:i w:val="1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Педагогическое кредо:</w:t>
      </w:r>
      <w:r>
        <w:rPr>
          <w:rFonts w:ascii="Times New Roman" w:hAnsi="Times New Roman"/>
          <w:b w:val="1"/>
          <w:color w:val="7030A0"/>
          <w:sz w:val="28"/>
        </w:rPr>
        <w:t xml:space="preserve">  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Желанная работа – светлее солнца</w:t>
      </w:r>
      <w:r>
        <w:rPr>
          <w:rFonts w:ascii="Times New Roman" w:hAnsi="Times New Roman"/>
          <w:b w:val="1"/>
          <w:i w:val="0"/>
          <w:color w:val="000000"/>
          <w:sz w:val="28"/>
        </w:rPr>
        <w:t>.</w:t>
      </w:r>
    </w:p>
    <w:p w14:paraId="0C000000">
      <w:pPr>
        <w:ind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b w:val="1"/>
          <w:color w:val="000000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48005</wp:posOffset>
            </wp:positionH>
            <wp:positionV relativeFrom="page">
              <wp:posOffset>609600</wp:posOffset>
            </wp:positionV>
            <wp:extent cx="1019175" cy="1762125"/>
            <wp:wrapSquare distB="0" distL="114300" distR="114300" distT="0" wrapText="bothSides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019175" cy="1762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 xml:space="preserve">Девиз: 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Дарить ребёнку доброту,</w:t>
      </w:r>
    </w:p>
    <w:p w14:paraId="0D000000">
      <w:pPr>
        <w:ind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Дарить ребёнку счастье и чаще улыбаться</w:t>
      </w:r>
      <w:r>
        <w:rPr>
          <w:rFonts w:ascii="Times New Roman" w:hAnsi="Times New Roman"/>
          <w:b w:val="1"/>
          <w:i w:val="0"/>
          <w:color w:val="000000"/>
          <w:sz w:val="28"/>
        </w:rPr>
        <w:t>!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Мой подход к работе с </w:t>
      </w:r>
      <w:r>
        <w:rPr>
          <w:rFonts w:ascii="Times New Roman" w:hAnsi="Times New Roman"/>
          <w:b w:val="1"/>
          <w:i w:val="0"/>
          <w:color w:val="000000"/>
          <w:sz w:val="28"/>
        </w:rPr>
        <w:t>детьми.</w:t>
      </w:r>
    </w:p>
    <w:p w14:paraId="10000000">
      <w:pPr>
        <w:pStyle w:val="Style_1"/>
        <w:spacing w:line="276" w:lineRule="auto"/>
        <w:ind w:firstLine="567" w:left="283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spacing w:line="276" w:lineRule="auto"/>
        <w:ind w:firstLine="0" w:left="283" w:right="2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Целью моей работы по здоровьесбережению является формирование потребности в здоровом образе жизни. Моя </w:t>
      </w:r>
      <w:r>
        <w:rPr>
          <w:rFonts w:ascii="Times New Roman" w:hAnsi="Times New Roman"/>
          <w:sz w:val="28"/>
        </w:rPr>
        <w:t>приоритетная задача</w:t>
      </w:r>
      <w:r>
        <w:rPr>
          <w:rFonts w:ascii="Times New Roman" w:hAnsi="Times New Roman"/>
          <w:sz w:val="28"/>
        </w:rPr>
        <w:t xml:space="preserve"> – сохранение и укрепление здоровья дошкольников, воспитание внимательного отношения к своему организму и развитие в детях стремления быть физически сильными и развитыми.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spacing w:line="276" w:lineRule="auto"/>
        <w:ind w:firstLine="0" w:left="283" w:right="286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Задача – минимум </w:t>
      </w:r>
      <w:r>
        <w:rPr>
          <w:rFonts w:ascii="Times New Roman" w:hAnsi="Times New Roman"/>
          <w:color w:val="000000"/>
          <w:sz w:val="28"/>
        </w:rPr>
        <w:t>«Не навреди»</w:t>
      </w:r>
      <w:r>
        <w:rPr>
          <w:rFonts w:ascii="Times New Roman" w:hAnsi="Times New Roman"/>
          <w:color w:val="000000"/>
          <w:sz w:val="28"/>
        </w:rPr>
        <w:t xml:space="preserve">, задача – оптимум: </w:t>
      </w:r>
      <w:r>
        <w:rPr>
          <w:rFonts w:ascii="Times New Roman" w:hAnsi="Times New Roman"/>
          <w:color w:val="000000"/>
          <w:sz w:val="28"/>
        </w:rPr>
        <w:t xml:space="preserve">обеспечить выпускнику ДОУ высокий уровень реального здоровья, сформировать культуру здоровья.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p w14:paraId="13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color w:val="000000"/>
          <w:sz w:val="28"/>
        </w:rPr>
        <w:t>Я понимаю, как важно сохранить и укрепить здоровье моих во</w:t>
      </w:r>
      <w:r>
        <w:rPr>
          <w:rFonts w:ascii="Times New Roman" w:hAnsi="Times New Roman"/>
          <w:color w:val="000000"/>
          <w:sz w:val="28"/>
        </w:rPr>
        <w:t xml:space="preserve">спитанников, поэтому </w:t>
      </w:r>
      <w:r>
        <w:rPr>
          <w:rFonts w:ascii="Times New Roman" w:hAnsi="Times New Roman"/>
          <w:color w:val="000000"/>
          <w:sz w:val="28"/>
        </w:rPr>
        <w:t xml:space="preserve">постоянно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щу новые подходы к содержанию и организации работы. На занятиях я акцентирую внимание детей на воспитательно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образовательных и тренирующих задачах и пытаюсь добиться от детей не механического заучивания и повторения, а понимания смыс</w:t>
      </w:r>
      <w:r>
        <w:rPr>
          <w:rFonts w:ascii="Times New Roman" w:hAnsi="Times New Roman"/>
          <w:color w:val="000000"/>
          <w:sz w:val="28"/>
        </w:rPr>
        <w:t xml:space="preserve">ла данного движения. </w:t>
      </w:r>
      <w:r>
        <w:rPr>
          <w:rFonts w:ascii="Times New Roman" w:hAnsi="Times New Roman"/>
          <w:color w:val="000000"/>
          <w:sz w:val="28"/>
        </w:rPr>
        <w:t>В своей работе использую здоровьесберегающие технологии: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14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Технологии сохранения и </w:t>
      </w:r>
      <w:r>
        <w:rPr>
          <w:rFonts w:ascii="Times New Roman" w:hAnsi="Times New Roman"/>
          <w:color w:val="000000"/>
          <w:sz w:val="28"/>
          <w:u w:val="single"/>
        </w:rPr>
        <w:t xml:space="preserve"> стимулирования здоровья:</w:t>
      </w:r>
    </w:p>
    <w:p w14:paraId="15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Дозированная ходьба и дозированный бег; северная ходьба,</w:t>
      </w:r>
      <w:r>
        <w:rPr>
          <w:rFonts w:ascii="Times New Roman" w:hAnsi="Times New Roman"/>
          <w:color w:val="000000"/>
          <w:sz w:val="28"/>
        </w:rPr>
        <w:t xml:space="preserve"> у</w:t>
      </w:r>
      <w:r>
        <w:rPr>
          <w:rFonts w:ascii="Times New Roman" w:hAnsi="Times New Roman"/>
          <w:color w:val="000000"/>
          <w:sz w:val="28"/>
        </w:rPr>
        <w:t>тренняя гимнастика,</w:t>
      </w:r>
      <w:r>
        <w:rPr>
          <w:rFonts w:ascii="Times New Roman" w:hAnsi="Times New Roman"/>
          <w:color w:val="000000"/>
          <w:sz w:val="28"/>
        </w:rPr>
        <w:t xml:space="preserve"> ф</w:t>
      </w:r>
      <w:r>
        <w:rPr>
          <w:rFonts w:ascii="Times New Roman" w:hAnsi="Times New Roman"/>
          <w:color w:val="000000"/>
          <w:sz w:val="28"/>
        </w:rPr>
        <w:t>итбол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гимнастика;</w:t>
      </w:r>
      <w:r>
        <w:rPr>
          <w:rFonts w:ascii="Times New Roman" w:hAnsi="Times New Roman"/>
          <w:color w:val="000000"/>
          <w:sz w:val="28"/>
        </w:rPr>
        <w:t xml:space="preserve"> степ - эробика;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z w:val="28"/>
        </w:rPr>
        <w:t>ыхательная гимнастика;</w:t>
      </w:r>
      <w:r>
        <w:rPr>
          <w:rFonts w:ascii="Times New Roman" w:hAnsi="Times New Roman"/>
          <w:color w:val="000000"/>
          <w:sz w:val="28"/>
        </w:rPr>
        <w:t xml:space="preserve"> з</w:t>
      </w:r>
      <w:r>
        <w:rPr>
          <w:rFonts w:ascii="Times New Roman" w:hAnsi="Times New Roman"/>
          <w:color w:val="000000"/>
          <w:sz w:val="28"/>
        </w:rPr>
        <w:t>рительная гимнастика;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альчиковая гимнастика;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елаксация;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гровой стретчинг;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итмопластика;</w:t>
      </w:r>
      <w:r>
        <w:rPr>
          <w:rFonts w:ascii="Times New Roman" w:hAnsi="Times New Roman"/>
          <w:color w:val="000000"/>
          <w:sz w:val="28"/>
        </w:rPr>
        <w:t xml:space="preserve"> з</w:t>
      </w:r>
      <w:r>
        <w:rPr>
          <w:rFonts w:ascii="Times New Roman" w:hAnsi="Times New Roman"/>
          <w:color w:val="000000"/>
          <w:sz w:val="28"/>
        </w:rPr>
        <w:t>акаливание.</w:t>
      </w:r>
    </w:p>
    <w:p w14:paraId="16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Технологии обучения здоровому образу жизни:</w:t>
      </w:r>
    </w:p>
    <w:p w14:paraId="17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Физкультурные занятия;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алеологические занятия в школе здоровья «Здоровячок»;</w:t>
      </w:r>
      <w:r>
        <w:rPr>
          <w:rFonts w:ascii="Times New Roman" w:hAnsi="Times New Roman"/>
          <w:color w:val="000000"/>
          <w:sz w:val="28"/>
        </w:rPr>
        <w:t xml:space="preserve"> а</w:t>
      </w:r>
      <w:r>
        <w:rPr>
          <w:rFonts w:ascii="Times New Roman" w:hAnsi="Times New Roman"/>
          <w:color w:val="000000"/>
          <w:sz w:val="28"/>
        </w:rPr>
        <w:t>ктивный отдых (праздники и спортивные досуги, турпоходы, экскурсии);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>олонтёрский десант «Здоровые маячки»;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ружковая раб</w:t>
      </w:r>
      <w:r>
        <w:rPr>
          <w:rFonts w:ascii="Times New Roman" w:hAnsi="Times New Roman"/>
          <w:color w:val="000000"/>
          <w:sz w:val="28"/>
        </w:rPr>
        <w:t>ота «</w:t>
      </w:r>
      <w:r>
        <w:rPr>
          <w:rFonts w:ascii="Times New Roman" w:hAnsi="Times New Roman"/>
          <w:color w:val="000000"/>
          <w:sz w:val="28"/>
        </w:rPr>
        <w:t>Здоровячок</w:t>
      </w:r>
      <w:r>
        <w:rPr>
          <w:rFonts w:ascii="Times New Roman" w:hAnsi="Times New Roman"/>
          <w:color w:val="000000"/>
          <w:sz w:val="28"/>
        </w:rPr>
        <w:t>» и «</w:t>
      </w:r>
      <w:r>
        <w:rPr>
          <w:rFonts w:ascii="Times New Roman" w:hAnsi="Times New Roman"/>
          <w:color w:val="000000"/>
          <w:sz w:val="28"/>
        </w:rPr>
        <w:t>Нескучайка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одвижные и спортивные игры, квест- игр </w:t>
      </w:r>
    </w:p>
    <w:p w14:paraId="18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  <w:u w:val="single"/>
        </w:rPr>
        <w:t>Коррекционные технологии:</w:t>
      </w:r>
    </w:p>
    <w:p w14:paraId="19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Игровой самомассаж;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ртопедические упражнения;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орригирующие упражнения;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>гротерапия;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казкотерапия;</w:t>
      </w:r>
      <w:r>
        <w:rPr>
          <w:rFonts w:ascii="Times New Roman" w:hAnsi="Times New Roman"/>
          <w:color w:val="000000"/>
          <w:sz w:val="28"/>
        </w:rPr>
        <w:t xml:space="preserve"> э</w:t>
      </w:r>
      <w:r>
        <w:rPr>
          <w:rFonts w:ascii="Times New Roman" w:hAnsi="Times New Roman"/>
          <w:color w:val="000000"/>
          <w:sz w:val="28"/>
        </w:rPr>
        <w:t>лементы психогимнастики;</w:t>
      </w:r>
      <w:r>
        <w:rPr>
          <w:rFonts w:ascii="Times New Roman" w:hAnsi="Times New Roman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узыкотерапия.</w:t>
      </w:r>
    </w:p>
    <w:p w14:paraId="1A000000">
      <w:pPr>
        <w:spacing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Б</w:t>
      </w:r>
      <w:r>
        <w:rPr>
          <w:rFonts w:ascii="Times New Roman" w:hAnsi="Times New Roman"/>
          <w:color w:val="000000"/>
          <w:sz w:val="28"/>
        </w:rPr>
        <w:t xml:space="preserve">лагодаря </w:t>
      </w:r>
      <w:r>
        <w:rPr>
          <w:rFonts w:ascii="Times New Roman" w:hAnsi="Times New Roman"/>
          <w:color w:val="000000"/>
          <w:sz w:val="28"/>
        </w:rPr>
        <w:t xml:space="preserve">использованию здоровьесберегающих технологий, обучение основным движениям происходит намного успешнее, решаются задачи по совершенствованию общей выносливости, формированию скоростносиловых качеств, повышению координационных способностей. </w:t>
      </w:r>
      <w:r>
        <w:rPr>
          <w:rFonts w:ascii="Times New Roman" w:hAnsi="Times New Roman"/>
          <w:color w:val="000000"/>
          <w:sz w:val="28"/>
        </w:rPr>
        <w:t xml:space="preserve">Эффективность занятия по физической культуре достигается </w:t>
      </w: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 xml:space="preserve">тѐм </w:t>
      </w: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ния разнообразных форм занятия: сюжетные, игровые.</w:t>
      </w:r>
    </w:p>
    <w:p w14:paraId="1B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 xml:space="preserve">Я начинаю зарядку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весёлой</w:t>
      </w:r>
      <w:r>
        <w:rPr>
          <w:rFonts w:ascii="Times New Roman" w:hAnsi="Times New Roman"/>
          <w:color w:val="000000"/>
          <w:sz w:val="28"/>
        </w:rPr>
        <w:t xml:space="preserve"> энергичной музыки, от </w:t>
      </w:r>
      <w:r>
        <w:rPr>
          <w:rFonts w:ascii="Times New Roman" w:hAnsi="Times New Roman"/>
          <w:color w:val="000000"/>
          <w:sz w:val="28"/>
        </w:rPr>
        <w:t>которой просыпается весь детский с</w:t>
      </w:r>
      <w:r>
        <w:rPr>
          <w:rFonts w:ascii="Times New Roman" w:hAnsi="Times New Roman"/>
          <w:color w:val="000000"/>
          <w:sz w:val="28"/>
        </w:rPr>
        <w:t xml:space="preserve">ад.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успешного решения поставленных задач </w:t>
      </w:r>
      <w:r>
        <w:rPr>
          <w:rFonts w:ascii="Times New Roman" w:hAnsi="Times New Roman"/>
          <w:color w:val="000000"/>
          <w:sz w:val="28"/>
        </w:rPr>
        <w:t xml:space="preserve">использую </w:t>
      </w:r>
      <w:r>
        <w:rPr>
          <w:rFonts w:ascii="Times New Roman" w:hAnsi="Times New Roman"/>
          <w:color w:val="000000"/>
          <w:sz w:val="28"/>
        </w:rPr>
        <w:t xml:space="preserve">музыкотерапию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сказкотерапию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отешки, </w:t>
      </w:r>
      <w:r>
        <w:rPr>
          <w:rFonts w:ascii="Times New Roman" w:hAnsi="Times New Roman"/>
          <w:color w:val="000000"/>
          <w:sz w:val="28"/>
        </w:rPr>
        <w:t>сюжеты сказок</w:t>
      </w:r>
      <w:r>
        <w:rPr>
          <w:rFonts w:ascii="Times New Roman" w:hAnsi="Times New Roman"/>
          <w:color w:val="000000"/>
          <w:sz w:val="28"/>
        </w:rPr>
        <w:t xml:space="preserve"> и национа</w:t>
      </w:r>
      <w:r>
        <w:rPr>
          <w:rFonts w:ascii="Times New Roman" w:hAnsi="Times New Roman"/>
          <w:color w:val="000000"/>
          <w:sz w:val="28"/>
        </w:rPr>
        <w:t>льные подвижные игры повышают</w:t>
      </w:r>
      <w:r>
        <w:rPr>
          <w:rFonts w:ascii="Times New Roman" w:hAnsi="Times New Roman"/>
          <w:color w:val="000000"/>
          <w:sz w:val="28"/>
        </w:rPr>
        <w:t xml:space="preserve"> интерес детей к физкультурным за</w:t>
      </w:r>
      <w:r>
        <w:rPr>
          <w:rFonts w:ascii="Times New Roman" w:hAnsi="Times New Roman"/>
          <w:color w:val="000000"/>
          <w:sz w:val="28"/>
        </w:rPr>
        <w:t xml:space="preserve">нятиям, желание </w:t>
      </w:r>
      <w:r>
        <w:rPr>
          <w:rFonts w:ascii="Times New Roman" w:hAnsi="Times New Roman"/>
          <w:color w:val="000000"/>
          <w:sz w:val="28"/>
        </w:rPr>
        <w:t>заниматься физкульту</w:t>
      </w:r>
      <w:r>
        <w:rPr>
          <w:rFonts w:ascii="Times New Roman" w:hAnsi="Times New Roman"/>
          <w:color w:val="000000"/>
          <w:sz w:val="28"/>
        </w:rPr>
        <w:t>рой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Каждое занятие начинаю с ритуала</w:t>
      </w:r>
      <w:r>
        <w:rPr>
          <w:rFonts w:ascii="Times New Roman" w:hAnsi="Times New Roman"/>
          <w:color w:val="000000"/>
          <w:sz w:val="28"/>
        </w:rPr>
        <w:t xml:space="preserve"> приветствия. Это способствует психическому и личностному росту ребенка; развивает навыки социального поведения; улучшает психологический климат в</w:t>
      </w:r>
      <w:r>
        <w:rPr>
          <w:rFonts w:ascii="Times New Roman" w:hAnsi="Times New Roman"/>
          <w:color w:val="000000"/>
          <w:sz w:val="28"/>
        </w:rPr>
        <w:t xml:space="preserve"> детском</w:t>
      </w:r>
      <w:r>
        <w:rPr>
          <w:rFonts w:ascii="Times New Roman" w:hAnsi="Times New Roman"/>
          <w:color w:val="000000"/>
          <w:sz w:val="28"/>
        </w:rPr>
        <w:t xml:space="preserve"> коллективе. Приветствие сопровождается движениями.</w:t>
      </w:r>
      <w:r>
        <w:rPr>
          <w:rFonts w:ascii="Times New Roman" w:hAnsi="Times New Roman"/>
          <w:color w:val="000000"/>
          <w:sz w:val="28"/>
        </w:rPr>
        <w:t xml:space="preserve"> Использую элементы психогимнастики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 xml:space="preserve">это </w:t>
      </w:r>
      <w:r>
        <w:rPr>
          <w:rFonts w:ascii="Times New Roman" w:hAnsi="Times New Roman"/>
          <w:color w:val="000000"/>
          <w:sz w:val="28"/>
        </w:rPr>
        <w:t>этюды, упражнения, игры,</w:t>
      </w:r>
      <w:r>
        <w:rPr>
          <w:rFonts w:ascii="Times New Roman" w:hAnsi="Times New Roman"/>
          <w:color w:val="000000"/>
          <w:sz w:val="28"/>
        </w:rPr>
        <w:t xml:space="preserve"> направленные на развитие и </w:t>
      </w:r>
      <w:r>
        <w:rPr>
          <w:rFonts w:ascii="Times New Roman" w:hAnsi="Times New Roman"/>
          <w:color w:val="000000"/>
          <w:sz w:val="28"/>
        </w:rPr>
        <w:t xml:space="preserve">коррекцию познавательной и эмоционально-личностной сферы психики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>. Между телом и психикой человека, его сознания существуют весьма сложные взаимосвязи. Учитывая это, физические упражнения можно использовать не только для физического совершенствования, но и для развития памяти, внимания, воли, воображения, ра</w:t>
      </w:r>
      <w:r>
        <w:rPr>
          <w:rFonts w:ascii="Times New Roman" w:hAnsi="Times New Roman"/>
          <w:color w:val="000000"/>
          <w:sz w:val="28"/>
        </w:rPr>
        <w:t>звития творческих способностей.</w:t>
      </w:r>
    </w:p>
    <w:p w14:paraId="1D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>Пальчиковый массаж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самомомасаж массажными мячиками </w:t>
      </w:r>
      <w:r>
        <w:rPr>
          <w:rFonts w:ascii="Times New Roman" w:hAnsi="Times New Roman"/>
          <w:color w:val="000000"/>
          <w:sz w:val="28"/>
        </w:rPr>
        <w:t xml:space="preserve">способствует </w:t>
      </w:r>
      <w:r>
        <w:rPr>
          <w:rFonts w:ascii="Times New Roman" w:hAnsi="Times New Roman"/>
          <w:color w:val="000000"/>
          <w:sz w:val="28"/>
        </w:rPr>
        <w:t>развитию</w:t>
      </w:r>
      <w:r>
        <w:rPr>
          <w:rFonts w:ascii="Times New Roman" w:hAnsi="Times New Roman"/>
          <w:color w:val="000000"/>
          <w:sz w:val="28"/>
        </w:rPr>
        <w:t xml:space="preserve"> мелкой</w:t>
      </w:r>
      <w:r>
        <w:rPr>
          <w:rFonts w:ascii="Times New Roman" w:hAnsi="Times New Roman"/>
          <w:color w:val="000000"/>
          <w:sz w:val="28"/>
        </w:rPr>
        <w:t xml:space="preserve"> моторики, что в конечном итоге способствует умственному развитию. Вызывает у </w:t>
      </w:r>
      <w:r>
        <w:rPr>
          <w:rFonts w:ascii="Times New Roman" w:hAnsi="Times New Roman"/>
          <w:color w:val="000000"/>
          <w:sz w:val="28"/>
        </w:rPr>
        <w:t xml:space="preserve">детей </w:t>
      </w:r>
      <w:r>
        <w:rPr>
          <w:rFonts w:ascii="Times New Roman" w:hAnsi="Times New Roman"/>
          <w:color w:val="000000"/>
          <w:sz w:val="28"/>
        </w:rPr>
        <w:t xml:space="preserve">бодрое настроение, побуждает к активности.     </w:t>
      </w:r>
      <w:r>
        <w:rPr>
          <w:rFonts w:ascii="Times New Roman" w:hAnsi="Times New Roman"/>
          <w:color w:val="000000"/>
          <w:sz w:val="28"/>
        </w:rPr>
        <w:t xml:space="preserve">Современная физкультура в дошкольном учреждении должна предупреждать заболевания, то есть быть профилактической. На занятиях с детьми должны использоваться программы по </w:t>
      </w:r>
      <w:r>
        <w:rPr>
          <w:rFonts w:ascii="Times New Roman" w:hAnsi="Times New Roman"/>
          <w:color w:val="000000"/>
          <w:sz w:val="28"/>
        </w:rPr>
        <w:t xml:space="preserve">профилактической физической культуре. Это решение я вижу в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color w:val="000000"/>
          <w:sz w:val="28"/>
        </w:rPr>
        <w:t xml:space="preserve">занятий игровым стретчингом, </w:t>
      </w:r>
      <w:r>
        <w:rPr>
          <w:rFonts w:ascii="Times New Roman" w:hAnsi="Times New Roman"/>
          <w:color w:val="000000"/>
          <w:sz w:val="28"/>
        </w:rPr>
        <w:t>фитбол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гимнастики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корригирующей</w:t>
      </w:r>
      <w:r>
        <w:rPr>
          <w:rFonts w:ascii="Times New Roman" w:hAnsi="Times New Roman"/>
          <w:color w:val="000000"/>
          <w:sz w:val="28"/>
        </w:rPr>
        <w:t xml:space="preserve"> гимнастики,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дыхательной гимнастики</w:t>
      </w:r>
      <w:r>
        <w:rPr>
          <w:rFonts w:ascii="Times New Roman" w:hAnsi="Times New Roman"/>
          <w:color w:val="000000"/>
          <w:sz w:val="28"/>
        </w:rPr>
        <w:t xml:space="preserve">. Благодаря </w:t>
      </w:r>
      <w:r>
        <w:rPr>
          <w:rFonts w:ascii="Times New Roman" w:hAnsi="Times New Roman"/>
          <w:color w:val="000000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 xml:space="preserve"> снижается уровень заболеваемости и повышается </w:t>
      </w:r>
      <w:r>
        <w:rPr>
          <w:rFonts w:ascii="Times New Roman" w:hAnsi="Times New Roman"/>
          <w:color w:val="000000"/>
          <w:sz w:val="28"/>
        </w:rPr>
        <w:t xml:space="preserve">уровень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физического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Мои воспитанники всегда с удовольствием бегут в физкультурный зал, но особенно они любят 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по-игровому</w:t>
      </w:r>
      <w:r>
        <w:rPr>
          <w:rFonts w:ascii="Times New Roman" w:hAnsi="Times New Roman"/>
          <w:color w:val="000000"/>
          <w:sz w:val="28"/>
        </w:rPr>
        <w:t xml:space="preserve"> стретчингу</w:t>
      </w:r>
      <w:r>
        <w:rPr>
          <w:rFonts w:ascii="Times New Roman" w:hAnsi="Times New Roman"/>
          <w:color w:val="000000"/>
          <w:sz w:val="28"/>
        </w:rPr>
        <w:t>, кружок «</w:t>
      </w:r>
      <w:r>
        <w:rPr>
          <w:rFonts w:ascii="Times New Roman" w:hAnsi="Times New Roman"/>
          <w:color w:val="000000"/>
          <w:sz w:val="28"/>
        </w:rPr>
        <w:t>Нескучайка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 «Здоровячок»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Активизирую интерес детей к спортивным достижениям путем участия в ежегодных соревнованиях «Соревнования друзей», «Зов джунглей», "Зарничка" и др.. </w:t>
      </w:r>
    </w:p>
    <w:p w14:paraId="1E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Важную роль в повышении </w:t>
      </w:r>
      <w:r>
        <w:rPr>
          <w:rFonts w:ascii="Times New Roman" w:hAnsi="Times New Roman"/>
          <w:color w:val="000000"/>
          <w:sz w:val="28"/>
        </w:rPr>
        <w:t xml:space="preserve">эффективности физического воспитания играет физкультурное оборудование: инвентарь, пособия, игрушки.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Физкультурное оборудование</w:t>
      </w:r>
      <w:r>
        <w:rPr>
          <w:rFonts w:ascii="Times New Roman" w:hAnsi="Times New Roman"/>
          <w:color w:val="000000"/>
          <w:sz w:val="28"/>
        </w:rPr>
        <w:t xml:space="preserve"> способствует развитию основных </w:t>
      </w:r>
      <w:r>
        <w:rPr>
          <w:rFonts w:ascii="Times New Roman" w:hAnsi="Times New Roman"/>
          <w:color w:val="000000"/>
          <w:sz w:val="28"/>
        </w:rPr>
        <w:t>движений, и позволяет расширить круг упражнений, формирующих и совершенствующих двигательные навыки. Нестандартн</w:t>
      </w:r>
      <w:r>
        <w:rPr>
          <w:rFonts w:ascii="Times New Roman" w:hAnsi="Times New Roman"/>
          <w:color w:val="000000"/>
          <w:sz w:val="28"/>
        </w:rPr>
        <w:t xml:space="preserve">ое оборудование 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 дополнительный стимул активизации физкультурно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оздоровительной работы. Туннель, </w:t>
      </w:r>
      <w:r>
        <w:rPr>
          <w:rFonts w:ascii="Times New Roman" w:hAnsi="Times New Roman"/>
          <w:color w:val="000000"/>
          <w:sz w:val="28"/>
        </w:rPr>
        <w:t>коррекционная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всё это создаё</w:t>
      </w:r>
      <w:r>
        <w:rPr>
          <w:rFonts w:ascii="Times New Roman" w:hAnsi="Times New Roman"/>
          <w:color w:val="000000"/>
          <w:sz w:val="28"/>
        </w:rPr>
        <w:t xml:space="preserve">т благоприятные условия для полноценного </w:t>
      </w:r>
      <w:r>
        <w:rPr>
          <w:rFonts w:ascii="Times New Roman" w:hAnsi="Times New Roman"/>
          <w:color w:val="000000"/>
          <w:sz w:val="28"/>
        </w:rPr>
        <w:t>физического развития ребенка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F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Я стараюсь максимально расширять спектр видов детской </w:t>
      </w:r>
      <w:r>
        <w:rPr>
          <w:rFonts w:ascii="Times New Roman" w:hAnsi="Times New Roman"/>
          <w:color w:val="000000"/>
          <w:sz w:val="28"/>
        </w:rPr>
        <w:t>деятельности, ведь</w:t>
      </w:r>
      <w:r>
        <w:rPr>
          <w:rFonts w:ascii="Times New Roman" w:hAnsi="Times New Roman"/>
          <w:color w:val="000000"/>
          <w:sz w:val="28"/>
        </w:rPr>
        <w:t xml:space="preserve"> чем разнообразнее движения ребенка, тем большая информация поступает в мозг, активизируя тем самым интеллектуальное развитие дошкольников, к чему так стремятся современные родители.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своей практике</w:t>
      </w:r>
      <w:r>
        <w:rPr>
          <w:rFonts w:ascii="Times New Roman" w:hAnsi="Times New Roman"/>
          <w:color w:val="000000"/>
          <w:sz w:val="28"/>
        </w:rPr>
        <w:t xml:space="preserve"> использую с</w:t>
      </w:r>
      <w:r>
        <w:rPr>
          <w:rFonts w:ascii="Times New Roman" w:hAnsi="Times New Roman"/>
          <w:color w:val="000000"/>
          <w:sz w:val="28"/>
        </w:rPr>
        <w:t xml:space="preserve">овместные физкультурные занятия </w:t>
      </w:r>
      <w:r>
        <w:rPr>
          <w:rFonts w:ascii="Times New Roman" w:hAnsi="Times New Roman"/>
          <w:color w:val="000000"/>
          <w:sz w:val="28"/>
        </w:rPr>
        <w:t>родителей с детьми</w:t>
      </w:r>
      <w:r>
        <w:rPr>
          <w:rFonts w:ascii="Times New Roman" w:hAnsi="Times New Roman"/>
          <w:color w:val="000000"/>
          <w:sz w:val="28"/>
        </w:rPr>
        <w:t>, дни открытых дверей.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тесном сотрудничестве с воспитателями и родителями проводятся ставшие уже традиционными спортивные праздники, такие как: «Веселые гонки», тематические занятия-досуги «Игры нашего двора», военно - спортивная игра «Зарничка», занятия клуба для родителей «Здоровый малыш», семейного клуба выходного дня "Ради тех, кого любим". </w:t>
      </w:r>
    </w:p>
    <w:p w14:paraId="20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Таким образом, в работе с родителями решаются следующие задачи: повысить их ответственность за воспитание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 xml:space="preserve">, пробудить у них интерес и желание заниматься с ним, </w:t>
      </w:r>
      <w:r>
        <w:rPr>
          <w:rFonts w:ascii="Times New Roman" w:hAnsi="Times New Roman"/>
          <w:color w:val="000000"/>
          <w:sz w:val="28"/>
        </w:rPr>
        <w:t xml:space="preserve">приобщать родителей к здоровому образу жизни, </w:t>
      </w:r>
      <w:r>
        <w:rPr>
          <w:rFonts w:ascii="Times New Roman" w:hAnsi="Times New Roman"/>
          <w:color w:val="000000"/>
          <w:sz w:val="28"/>
        </w:rPr>
        <w:t xml:space="preserve">вызывать желание сотрудничать с детским садом. </w:t>
      </w:r>
    </w:p>
    <w:p w14:paraId="21000000">
      <w:pPr>
        <w:spacing w:line="276" w:lineRule="auto"/>
        <w:ind w:firstLine="0" w:left="283" w:right="286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Сейчас я могу говорить о серьезных результатах своей работы. Во-первых, это стабильное ежегодное снижение заболеваемости детей. Положительную динамику развития их психофизиологических качеств показывает ежегодный мониторинг. Мои воспитанники занимают призовые места в городских соревнованиях.</w:t>
      </w:r>
      <w:r>
        <w:rPr>
          <w:rFonts w:ascii="Times New Roman" w:hAnsi="Times New Roman"/>
          <w:color w:val="000000"/>
          <w:sz w:val="28"/>
        </w:rPr>
        <w:t xml:space="preserve"> Второе место в первом республиканском конкурсе «Учитель здоровья РМЭ».</w:t>
      </w:r>
    </w:p>
    <w:p w14:paraId="22000000">
      <w:pPr>
        <w:spacing w:after="160" w:line="276" w:lineRule="auto"/>
        <w:ind w:firstLine="0" w:left="283" w:right="28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Детский сад – маленький мир, где я чув</w:t>
      </w:r>
      <w:r>
        <w:rPr>
          <w:rFonts w:ascii="Times New Roman" w:hAnsi="Times New Roman"/>
          <w:color w:val="000000"/>
          <w:sz w:val="28"/>
        </w:rPr>
        <w:t xml:space="preserve">ствую себя свободно, легко. Мне нравится то, чем я занимаюсь. </w:t>
      </w:r>
      <w:r>
        <w:rPr>
          <w:rFonts w:ascii="Times New Roman" w:hAnsi="Times New Roman"/>
          <w:color w:val="000000"/>
          <w:sz w:val="28"/>
        </w:rPr>
        <w:t xml:space="preserve">Я увлечена </w:t>
      </w:r>
      <w:r>
        <w:rPr>
          <w:rFonts w:ascii="Times New Roman" w:hAnsi="Times New Roman"/>
          <w:color w:val="000000"/>
          <w:sz w:val="28"/>
        </w:rPr>
        <w:t>профессией, своим делом,</w:t>
      </w:r>
      <w:r>
        <w:rPr>
          <w:rFonts w:ascii="Times New Roman" w:hAnsi="Times New Roman"/>
          <w:color w:val="000000"/>
          <w:sz w:val="28"/>
        </w:rPr>
        <w:t xml:space="preserve"> осознаю важность и нужность работы.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Стремлюсь, чтобы работа </w:t>
      </w:r>
      <w:r>
        <w:rPr>
          <w:rFonts w:ascii="Times New Roman" w:hAnsi="Times New Roman"/>
          <w:color w:val="000000"/>
          <w:sz w:val="28"/>
        </w:rPr>
        <w:t>инструктора по физической культуре в нашем детском саду не сводилась к набору неких показателей физичес</w:t>
      </w:r>
      <w:r>
        <w:rPr>
          <w:rFonts w:ascii="Times New Roman" w:hAnsi="Times New Roman"/>
          <w:color w:val="000000"/>
          <w:sz w:val="28"/>
        </w:rPr>
        <w:t>кого развития детей, а чтобы дети</w:t>
      </w:r>
      <w:r>
        <w:rPr>
          <w:rFonts w:ascii="Times New Roman" w:hAnsi="Times New Roman"/>
          <w:color w:val="000000"/>
          <w:sz w:val="28"/>
        </w:rPr>
        <w:t xml:space="preserve"> полюбили спорт и движения на всю </w:t>
      </w:r>
      <w:r>
        <w:rPr>
          <w:rFonts w:ascii="Times New Roman" w:hAnsi="Times New Roman"/>
          <w:color w:val="000000"/>
          <w:sz w:val="28"/>
        </w:rPr>
        <w:t>жизнь,</w:t>
      </w:r>
      <w:r>
        <w:rPr>
          <w:rFonts w:ascii="Times New Roman" w:hAnsi="Times New Roman"/>
          <w:color w:val="000000"/>
          <w:sz w:val="28"/>
        </w:rPr>
        <w:t xml:space="preserve"> и ч</w:t>
      </w:r>
      <w:r>
        <w:rPr>
          <w:rFonts w:ascii="Times New Roman" w:hAnsi="Times New Roman"/>
          <w:color w:val="000000"/>
          <w:sz w:val="28"/>
        </w:rPr>
        <w:t>тобы дружба с физкультур</w:t>
      </w:r>
      <w:r>
        <w:rPr>
          <w:rFonts w:ascii="Times New Roman" w:hAnsi="Times New Roman"/>
          <w:color w:val="000000"/>
          <w:sz w:val="28"/>
        </w:rPr>
        <w:t xml:space="preserve">ой осталась полезной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привычкой, а здоровый образ жизни оставался насущной потребностью и тогда, когда они с</w:t>
      </w:r>
      <w:r>
        <w:rPr>
          <w:rFonts w:ascii="Times New Roman" w:hAnsi="Times New Roman"/>
          <w:color w:val="000000"/>
          <w:sz w:val="28"/>
        </w:rPr>
        <w:t>танут сами мамами и папами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00000">
      <w:pPr>
        <w:spacing w:after="160" w:line="276" w:lineRule="auto"/>
        <w:ind w:firstLine="0" w:left="283" w:right="28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783080" cy="1501140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783080" cy="15011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drawing>
          <wp:inline>
            <wp:extent cx="2407920" cy="1424940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07920" cy="142494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3.png" Type="http://schemas.openxmlformats.org/officeDocument/2006/relationships/image"/>
  <Relationship Id="rId3" Target="media/2.jpeg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2023-09-29T08:47:35Z</dcterms:modified>
</cp:coreProperties>
</file>