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4F" w:rsidRPr="006A269A" w:rsidRDefault="00C65B4F" w:rsidP="00C65B4F">
      <w:pPr>
        <w:shd w:val="clear" w:color="auto" w:fill="FFFFFF"/>
        <w:spacing w:after="0" w:line="240" w:lineRule="auto"/>
        <w:ind w:left="-568" w:firstLine="568"/>
        <w:jc w:val="center"/>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Социально - исследовательский проект </w:t>
      </w:r>
    </w:p>
    <w:p w:rsidR="00C65B4F" w:rsidRPr="006A269A" w:rsidRDefault="00C65B4F" w:rsidP="00C65B4F">
      <w:pPr>
        <w:shd w:val="clear" w:color="auto" w:fill="FFFFFF"/>
        <w:spacing w:after="0" w:line="240" w:lineRule="auto"/>
        <w:ind w:left="-568" w:firstLine="568"/>
        <w:jc w:val="center"/>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по  краеведению  </w:t>
      </w:r>
      <w:r w:rsidRPr="006A269A">
        <w:rPr>
          <w:rFonts w:ascii="Times New Roman" w:eastAsia="Times New Roman" w:hAnsi="Times New Roman" w:cs="Times New Roman"/>
          <w:color w:val="000000"/>
          <w:sz w:val="24"/>
          <w:szCs w:val="24"/>
          <w:lang w:eastAsia="ru-RU"/>
        </w:rPr>
        <w:t> </w:t>
      </w:r>
      <w:r w:rsidRPr="006A269A">
        <w:rPr>
          <w:rFonts w:ascii="Times New Roman" w:eastAsia="Times New Roman" w:hAnsi="Times New Roman" w:cs="Times New Roman"/>
          <w:b/>
          <w:bCs/>
          <w:color w:val="000000"/>
          <w:sz w:val="24"/>
          <w:szCs w:val="24"/>
          <w:u w:val="single"/>
          <w:lang w:eastAsia="ru-RU"/>
        </w:rPr>
        <w:t xml:space="preserve">«История п. </w:t>
      </w:r>
      <w:proofErr w:type="gramStart"/>
      <w:r w:rsidRPr="006A269A">
        <w:rPr>
          <w:rFonts w:ascii="Times New Roman" w:eastAsia="Times New Roman" w:hAnsi="Times New Roman" w:cs="Times New Roman"/>
          <w:b/>
          <w:bCs/>
          <w:color w:val="000000"/>
          <w:sz w:val="24"/>
          <w:szCs w:val="24"/>
          <w:u w:val="single"/>
          <w:lang w:eastAsia="ru-RU"/>
        </w:rPr>
        <w:t>Агинское</w:t>
      </w:r>
      <w:proofErr w:type="gramEnd"/>
      <w:r w:rsidRPr="006A269A">
        <w:rPr>
          <w:rFonts w:ascii="Times New Roman" w:eastAsia="Times New Roman" w:hAnsi="Times New Roman" w:cs="Times New Roman"/>
          <w:b/>
          <w:bCs/>
          <w:color w:val="000000"/>
          <w:sz w:val="24"/>
          <w:szCs w:val="24"/>
          <w:u w:val="single"/>
          <w:lang w:eastAsia="ru-RU"/>
        </w:rPr>
        <w:t xml:space="preserve"> в памятниках»</w:t>
      </w:r>
    </w:p>
    <w:p w:rsidR="00C65B4F" w:rsidRDefault="00C65B4F" w:rsidP="00C65B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269A">
        <w:rPr>
          <w:rFonts w:ascii="Times New Roman" w:eastAsia="Times New Roman" w:hAnsi="Times New Roman" w:cs="Times New Roman"/>
          <w:b/>
          <w:bCs/>
          <w:color w:val="000000"/>
          <w:sz w:val="24"/>
          <w:szCs w:val="24"/>
          <w:lang w:eastAsia="ru-RU"/>
        </w:rPr>
        <w:t>Руководитель</w:t>
      </w:r>
      <w:r w:rsidRPr="006A269A">
        <w:rPr>
          <w:rFonts w:ascii="Times New Roman" w:eastAsia="Times New Roman" w:hAnsi="Times New Roman" w:cs="Times New Roman"/>
          <w:color w:val="000000"/>
          <w:sz w:val="24"/>
          <w:szCs w:val="24"/>
          <w:lang w:eastAsia="ru-RU"/>
        </w:rPr>
        <w:t xml:space="preserve">: Дулмажапова </w:t>
      </w:r>
      <w:proofErr w:type="gramStart"/>
      <w:r w:rsidRPr="006A269A">
        <w:rPr>
          <w:rFonts w:ascii="Times New Roman" w:eastAsia="Times New Roman" w:hAnsi="Times New Roman" w:cs="Times New Roman"/>
          <w:color w:val="000000"/>
          <w:sz w:val="24"/>
          <w:szCs w:val="24"/>
          <w:lang w:eastAsia="ru-RU"/>
        </w:rPr>
        <w:t>Дарима</w:t>
      </w:r>
      <w:proofErr w:type="gramEnd"/>
      <w:r w:rsidRPr="006A269A">
        <w:rPr>
          <w:rFonts w:ascii="Times New Roman" w:eastAsia="Times New Roman" w:hAnsi="Times New Roman" w:cs="Times New Roman"/>
          <w:color w:val="000000"/>
          <w:sz w:val="24"/>
          <w:szCs w:val="24"/>
          <w:lang w:eastAsia="ru-RU"/>
        </w:rPr>
        <w:t xml:space="preserve"> Дабасамбуевна, учитель истории и обществознания </w:t>
      </w:r>
    </w:p>
    <w:p w:rsidR="00C65B4F" w:rsidRDefault="00C65B4F" w:rsidP="00C65B4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Консультанты</w:t>
      </w:r>
      <w:r w:rsidRPr="006A269A">
        <w:rPr>
          <w:rFonts w:ascii="Times New Roman" w:eastAsia="Times New Roman" w:hAnsi="Times New Roman" w:cs="Times New Roman"/>
          <w:color w:val="000000"/>
          <w:sz w:val="24"/>
          <w:szCs w:val="24"/>
          <w:lang w:eastAsia="ru-RU"/>
        </w:rPr>
        <w:t> </w:t>
      </w:r>
      <w:r w:rsidRPr="006A269A">
        <w:rPr>
          <w:rFonts w:ascii="Times New Roman" w:eastAsia="Times New Roman" w:hAnsi="Times New Roman" w:cs="Times New Roman"/>
          <w:b/>
          <w:bCs/>
          <w:color w:val="000000"/>
          <w:sz w:val="24"/>
          <w:szCs w:val="24"/>
          <w:lang w:eastAsia="ru-RU"/>
        </w:rPr>
        <w:t>проекта</w:t>
      </w:r>
      <w:r w:rsidRPr="006A269A">
        <w:rPr>
          <w:rFonts w:ascii="Times New Roman" w:eastAsia="Times New Roman" w:hAnsi="Times New Roman" w:cs="Times New Roman"/>
          <w:color w:val="000000"/>
          <w:sz w:val="24"/>
          <w:szCs w:val="24"/>
          <w:lang w:eastAsia="ru-RU"/>
        </w:rPr>
        <w:t xml:space="preserve">: учитель истории, работники краеведческого музея </w:t>
      </w:r>
      <w:proofErr w:type="spellStart"/>
      <w:r w:rsidRPr="006A269A">
        <w:rPr>
          <w:rFonts w:ascii="Times New Roman" w:eastAsia="Times New Roman" w:hAnsi="Times New Roman" w:cs="Times New Roman"/>
          <w:color w:val="000000"/>
          <w:sz w:val="24"/>
          <w:szCs w:val="24"/>
          <w:lang w:eastAsia="ru-RU"/>
        </w:rPr>
        <w:t>п</w:t>
      </w:r>
      <w:proofErr w:type="gramStart"/>
      <w:r w:rsidRPr="006A269A">
        <w:rPr>
          <w:rFonts w:ascii="Times New Roman" w:eastAsia="Times New Roman" w:hAnsi="Times New Roman" w:cs="Times New Roman"/>
          <w:color w:val="000000"/>
          <w:sz w:val="24"/>
          <w:szCs w:val="24"/>
          <w:lang w:eastAsia="ru-RU"/>
        </w:rPr>
        <w:t>.А</w:t>
      </w:r>
      <w:proofErr w:type="gramEnd"/>
      <w:r w:rsidRPr="006A269A">
        <w:rPr>
          <w:rFonts w:ascii="Times New Roman" w:eastAsia="Times New Roman" w:hAnsi="Times New Roman" w:cs="Times New Roman"/>
          <w:color w:val="000000"/>
          <w:sz w:val="24"/>
          <w:szCs w:val="24"/>
          <w:lang w:eastAsia="ru-RU"/>
        </w:rPr>
        <w:t>гинское</w:t>
      </w:r>
      <w:proofErr w:type="spellEnd"/>
      <w:r w:rsidRPr="006A269A">
        <w:rPr>
          <w:rFonts w:ascii="Times New Roman" w:eastAsia="Times New Roman" w:hAnsi="Times New Roman" w:cs="Times New Roman"/>
          <w:color w:val="000000"/>
          <w:sz w:val="24"/>
          <w:szCs w:val="24"/>
          <w:lang w:eastAsia="ru-RU"/>
        </w:rPr>
        <w:t xml:space="preserve"> библиотекарь школы, родители.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Цели</w:t>
      </w:r>
      <w:r w:rsidRPr="006A269A">
        <w:rPr>
          <w:rFonts w:ascii="Times New Roman" w:eastAsia="Times New Roman" w:hAnsi="Times New Roman" w:cs="Times New Roman"/>
          <w:color w:val="000000"/>
          <w:sz w:val="24"/>
          <w:szCs w:val="24"/>
          <w:lang w:eastAsia="ru-RU"/>
        </w:rPr>
        <w:t> </w:t>
      </w:r>
      <w:r w:rsidRPr="006A269A">
        <w:rPr>
          <w:rFonts w:ascii="Times New Roman" w:eastAsia="Times New Roman" w:hAnsi="Times New Roman" w:cs="Times New Roman"/>
          <w:b/>
          <w:bCs/>
          <w:color w:val="000000"/>
          <w:sz w:val="24"/>
          <w:szCs w:val="24"/>
          <w:lang w:eastAsia="ru-RU"/>
        </w:rPr>
        <w:t> проекта:</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создание условия  для ознакомления с этапами проектной деятельности, вовлечения каждого ученика в активный познавательный процесс.</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формирования у учащихся общего умения систематизировать и обобщать полученную информацию.</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развития коммуникативных, художественно - творческих способностей учащихся в процессе индивидуального и группового действия.</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воспитания гражданской позиции, патриотических чувств.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Задачи проекта: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Учить:</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выделять объекты  изучения;</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определять пути получения информации о выделенных объектах;</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собирать информацию и  анализировать ее;</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составлять описание объектов;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проводить презентацию итогов проекта.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Актуальность реализованного проекта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Актуальность данного проекта заключается в том, что в настоящее время наблюдается повышенный интерес к изучению родного края. Одной  из  главных  ступеней   духовно-нравственного  развития  ребёнка,  определённых  в  «Концепции  духовно-нравственного развития и воспитания личности гражданина России»  является  «осознанное принятие обучающимся традиций, ценностей, особых форм культурно-исторической, социальной и духовной жизни его родного села, города, республики.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Изучение краеведения в школе является одним из основных источников обогащения учащихся знаниями о родном крае, воспитания любви к нему, формирования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 и обеспечивает межпредметные связи.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Сегодня ни один предмет в учебном плане не обходится без включения в него элементов краеведения. И это понятно, так как каждому человеку, каждому народу надо осознавать себя и своё место в мире природы, среди других людей, среди других народов, а это невозможно без знания истории, без изучения культуры своей «малой Родины».  Любовь  к  родине  подрастающего  поколения  начинается  с  ощущения  родного  края,  родной  земли.  Материал  по  краеведению  является  богатым  источником,  дающим  возможность  восполнить    пробелы  в  нравственном  воспитании  учащихся,  которые  возникли  в  последнее  время.  </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Тип проекта</w:t>
      </w:r>
      <w:r w:rsidRPr="006A269A">
        <w:rPr>
          <w:rFonts w:ascii="Times New Roman" w:eastAsia="Times New Roman" w:hAnsi="Times New Roman" w:cs="Times New Roman"/>
          <w:color w:val="000000"/>
          <w:sz w:val="24"/>
          <w:szCs w:val="24"/>
          <w:lang w:eastAsia="ru-RU"/>
        </w:rPr>
        <w:t>: информационный: направлен на сбор информации, ее анализ и обобщение фактов, предназначенных для широкой аудитории. </w:t>
      </w:r>
      <w:r w:rsidRPr="006A269A">
        <w:rPr>
          <w:rFonts w:ascii="Times New Roman" w:eastAsia="Times New Roman" w:hAnsi="Times New Roman" w:cs="Times New Roman"/>
          <w:b/>
          <w:bCs/>
          <w:color w:val="000000"/>
          <w:sz w:val="24"/>
          <w:szCs w:val="24"/>
          <w:lang w:eastAsia="ru-RU"/>
        </w:rPr>
        <w:t> </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Формы работы над проектом</w:t>
      </w:r>
      <w:r w:rsidRPr="006A269A">
        <w:rPr>
          <w:rFonts w:ascii="Times New Roman" w:eastAsia="Times New Roman" w:hAnsi="Times New Roman" w:cs="Times New Roman"/>
          <w:color w:val="000000"/>
          <w:sz w:val="24"/>
          <w:szCs w:val="24"/>
          <w:lang w:eastAsia="ru-RU"/>
        </w:rPr>
        <w:t>: Для достижения решения этих задач в ходе работы над проектом будут использованы различные формы и методы.</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Экскурсии по городу, посещение краеведческого музея.</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Работа в группах.</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Самостоятельные исследования учащихся в рамках учебного проекта как обязательная часть каждого проекта. Отличительная черта проектной деятельности – поиск информации, которая затем обрабатывается, осмысливается и представляется участниками проектной группы.</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lastRenderedPageBreak/>
        <w:t>- Изучение и исследование городских объектов (памятники, старинные и современные здания, мемориальные доски и т.д.)</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Анализ полученной информации.</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Создание презентации, буклета. Защита презентации.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Вопросы проекта:</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xml:space="preserve">-  Через какие источники информации мы можем узнать об истории и развитии </w:t>
      </w:r>
      <w:proofErr w:type="spellStart"/>
      <w:r w:rsidRPr="006A269A">
        <w:rPr>
          <w:rFonts w:ascii="Times New Roman" w:eastAsia="Times New Roman" w:hAnsi="Times New Roman" w:cs="Times New Roman"/>
          <w:color w:val="000000"/>
          <w:sz w:val="24"/>
          <w:szCs w:val="24"/>
          <w:lang w:eastAsia="ru-RU"/>
        </w:rPr>
        <w:t>п</w:t>
      </w:r>
      <w:proofErr w:type="gramStart"/>
      <w:r w:rsidRPr="006A269A">
        <w:rPr>
          <w:rFonts w:ascii="Times New Roman" w:eastAsia="Times New Roman" w:hAnsi="Times New Roman" w:cs="Times New Roman"/>
          <w:color w:val="000000"/>
          <w:sz w:val="24"/>
          <w:szCs w:val="24"/>
          <w:lang w:eastAsia="ru-RU"/>
        </w:rPr>
        <w:t>.А</w:t>
      </w:r>
      <w:proofErr w:type="gramEnd"/>
      <w:r w:rsidRPr="006A269A">
        <w:rPr>
          <w:rFonts w:ascii="Times New Roman" w:eastAsia="Times New Roman" w:hAnsi="Times New Roman" w:cs="Times New Roman"/>
          <w:color w:val="000000"/>
          <w:sz w:val="24"/>
          <w:szCs w:val="24"/>
          <w:lang w:eastAsia="ru-RU"/>
        </w:rPr>
        <w:t>гинское</w:t>
      </w:r>
      <w:proofErr w:type="spellEnd"/>
      <w:r w:rsidRPr="006A269A">
        <w:rPr>
          <w:rFonts w:ascii="Times New Roman" w:eastAsia="Times New Roman" w:hAnsi="Times New Roman" w:cs="Times New Roman"/>
          <w:color w:val="000000"/>
          <w:sz w:val="24"/>
          <w:szCs w:val="24"/>
          <w:lang w:eastAsia="ru-RU"/>
        </w:rPr>
        <w:t>? (их поиск)</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Как выразить своё отношение к городу, в котором живём?</w:t>
      </w:r>
    </w:p>
    <w:p w:rsidR="00C65B4F" w:rsidRPr="006A269A" w:rsidRDefault="00C65B4F" w:rsidP="00C65B4F">
      <w:pPr>
        <w:shd w:val="clear" w:color="auto" w:fill="FFFFFF"/>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Как систематизировать и оформить собранный материал? (Результатом работы над проектом является продукт, который создается участниками проектной группы в ходе решения поставленной проблемы.)</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Необходимое оборудование</w:t>
      </w:r>
      <w:r w:rsidRPr="006A269A">
        <w:rPr>
          <w:rFonts w:ascii="Times New Roman" w:eastAsia="Times New Roman" w:hAnsi="Times New Roman" w:cs="Times New Roman"/>
          <w:color w:val="000000"/>
          <w:sz w:val="24"/>
          <w:szCs w:val="24"/>
          <w:lang w:eastAsia="ru-RU"/>
        </w:rPr>
        <w:t>: фотоаппарат, ПК с принтером, учебная, краеведческая  литература.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Участники: </w:t>
      </w:r>
      <w:r w:rsidRPr="006A269A">
        <w:rPr>
          <w:rFonts w:ascii="Times New Roman" w:eastAsia="Times New Roman" w:hAnsi="Times New Roman" w:cs="Times New Roman"/>
          <w:color w:val="000000"/>
          <w:sz w:val="24"/>
          <w:szCs w:val="24"/>
          <w:lang w:eastAsia="ru-RU"/>
        </w:rPr>
        <w:t>ученики 5- 7 классов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Предполагаемый продукт</w:t>
      </w:r>
      <w:r w:rsidRPr="006A269A">
        <w:rPr>
          <w:rFonts w:ascii="Times New Roman" w:eastAsia="Times New Roman" w:hAnsi="Times New Roman" w:cs="Times New Roman"/>
          <w:color w:val="000000"/>
          <w:sz w:val="24"/>
          <w:szCs w:val="24"/>
          <w:lang w:eastAsia="ru-RU"/>
        </w:rPr>
        <w:t xml:space="preserve">: презентация результатов исследования и исследовательские работы по теме проекта, буклет «Памятники п. </w:t>
      </w:r>
      <w:proofErr w:type="gramStart"/>
      <w:r w:rsidRPr="006A269A">
        <w:rPr>
          <w:rFonts w:ascii="Times New Roman" w:eastAsia="Times New Roman" w:hAnsi="Times New Roman" w:cs="Times New Roman"/>
          <w:color w:val="000000"/>
          <w:sz w:val="24"/>
          <w:szCs w:val="24"/>
          <w:lang w:eastAsia="ru-RU"/>
        </w:rPr>
        <w:t>Агинское</w:t>
      </w:r>
      <w:proofErr w:type="gramEnd"/>
      <w:r w:rsidRPr="006A269A">
        <w:rPr>
          <w:rFonts w:ascii="Times New Roman" w:eastAsia="Times New Roman" w:hAnsi="Times New Roman" w:cs="Times New Roman"/>
          <w:color w:val="000000"/>
          <w:sz w:val="24"/>
          <w:szCs w:val="24"/>
          <w:lang w:eastAsia="ru-RU"/>
        </w:rPr>
        <w:t>»</w:t>
      </w:r>
    </w:p>
    <w:p w:rsidR="00C65B4F" w:rsidRPr="006A269A" w:rsidRDefault="00C65B4F" w:rsidP="00C65B4F">
      <w:pPr>
        <w:shd w:val="clear" w:color="auto" w:fill="FFFFFF"/>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Тематический план проведения проекта.</w:t>
      </w:r>
    </w:p>
    <w:p w:rsidR="00C65B4F" w:rsidRPr="006A269A" w:rsidRDefault="00C65B4F" w:rsidP="00C65B4F">
      <w:pPr>
        <w:shd w:val="clear" w:color="auto" w:fill="FFFFFF"/>
        <w:spacing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Проект рассчитан на два месяца.  </w:t>
      </w:r>
    </w:p>
    <w:tbl>
      <w:tblPr>
        <w:tblW w:w="8909" w:type="dxa"/>
        <w:tblCellMar>
          <w:top w:w="15" w:type="dxa"/>
          <w:left w:w="15" w:type="dxa"/>
          <w:bottom w:w="15" w:type="dxa"/>
          <w:right w:w="15" w:type="dxa"/>
        </w:tblCellMar>
        <w:tblLook w:val="04A0" w:firstRow="1" w:lastRow="0" w:firstColumn="1" w:lastColumn="0" w:noHBand="0" w:noVBand="1"/>
      </w:tblPr>
      <w:tblGrid>
        <w:gridCol w:w="582"/>
        <w:gridCol w:w="3591"/>
        <w:gridCol w:w="1517"/>
        <w:gridCol w:w="3219"/>
      </w:tblGrid>
      <w:tr w:rsidR="00C65B4F" w:rsidRPr="006A269A" w:rsidTr="00183C3C">
        <w:trPr>
          <w:trHeight w:val="303"/>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Этапы работы</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Время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Содержание</w:t>
            </w:r>
          </w:p>
        </w:tc>
      </w:tr>
      <w:tr w:rsidR="00C65B4F" w:rsidRPr="006A269A" w:rsidTr="00183C3C">
        <w:trPr>
          <w:trHeight w:val="1195"/>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1</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Начало работы над проектом. Распределение   по группам</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1 – 2 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Работа в группах по поиску достопримечательностей города.  Фотографирование памятников и памятных мест города</w:t>
            </w:r>
          </w:p>
        </w:tc>
      </w:tr>
      <w:tr w:rsidR="00C65B4F" w:rsidRPr="006A269A" w:rsidTr="00183C3C">
        <w:trPr>
          <w:trHeight w:val="590"/>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2</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Классификация памятников. Начало работы в группах.</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3</w:t>
            </w:r>
          </w:p>
          <w:p w:rsidR="006A269A" w:rsidRPr="006A269A" w:rsidRDefault="00C65B4F" w:rsidP="00183C3C">
            <w:pPr>
              <w:spacing w:after="0" w:line="0" w:lineRule="atLeast"/>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Обобщение, анализ, классификация полученной информации.</w:t>
            </w:r>
          </w:p>
        </w:tc>
      </w:tr>
      <w:tr w:rsidR="00C65B4F" w:rsidRPr="006A269A" w:rsidTr="00183C3C">
        <w:trPr>
          <w:trHeight w:val="2661"/>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3</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Сбор материала по темам, посещение краеведческого музея</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4</w:t>
            </w:r>
          </w:p>
          <w:p w:rsidR="006A269A" w:rsidRPr="006A269A" w:rsidRDefault="00C65B4F" w:rsidP="00183C3C">
            <w:pPr>
              <w:spacing w:after="0" w:line="0" w:lineRule="atLeast"/>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Работа в группах по сбору материала.</w:t>
            </w:r>
          </w:p>
          <w:p w:rsidR="00C65B4F"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обращение к различным источникам информации, сбор фактов,  посещение краеведческого музея.</w:t>
            </w:r>
          </w:p>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Основные виды представления информации – записи, вырезки и ксерокопии текстов, фотографии. Консультирование специалистами групп, обмен информацией, совместный анализ.</w:t>
            </w:r>
          </w:p>
        </w:tc>
      </w:tr>
      <w:tr w:rsidR="00C65B4F" w:rsidRPr="006A269A" w:rsidTr="00183C3C">
        <w:trPr>
          <w:trHeight w:val="892"/>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4</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Первичный анализ собранного материала</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5</w:t>
            </w:r>
          </w:p>
          <w:p w:rsidR="006A269A" w:rsidRPr="006A269A" w:rsidRDefault="00C65B4F" w:rsidP="00183C3C">
            <w:pPr>
              <w:spacing w:after="0" w:line="0" w:lineRule="atLeast"/>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Руководители групп докладывают о полученной информации, запрашивают консультации.  </w:t>
            </w:r>
          </w:p>
        </w:tc>
      </w:tr>
      <w:tr w:rsidR="00C65B4F" w:rsidRPr="006A269A" w:rsidTr="00183C3C">
        <w:trPr>
          <w:trHeight w:val="1466"/>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lastRenderedPageBreak/>
              <w:t>5</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Анализ собранного материала, подготовка к защите проекта</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6</w:t>
            </w:r>
          </w:p>
          <w:p w:rsidR="006A269A" w:rsidRPr="006A269A" w:rsidRDefault="00C65B4F" w:rsidP="00183C3C">
            <w:pPr>
              <w:spacing w:after="0" w:line="0" w:lineRule="atLeast"/>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Индивидуальное консультирование по вопросам проекта. Отбор материала для представления в презентации и буклете, систематизация, наброски чернового варианта презентации.</w:t>
            </w:r>
          </w:p>
        </w:tc>
      </w:tr>
      <w:tr w:rsidR="00C65B4F" w:rsidRPr="006A269A" w:rsidTr="00183C3C">
        <w:trPr>
          <w:trHeight w:val="1179"/>
        </w:trPr>
        <w:tc>
          <w:tcPr>
            <w:tcW w:w="58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6</w:t>
            </w:r>
          </w:p>
        </w:tc>
        <w:tc>
          <w:tcPr>
            <w:tcW w:w="3591"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Подготовка  к защите проекта</w:t>
            </w:r>
          </w:p>
        </w:tc>
        <w:tc>
          <w:tcPr>
            <w:tcW w:w="1517"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7</w:t>
            </w:r>
          </w:p>
          <w:p w:rsidR="006A269A" w:rsidRPr="006A269A" w:rsidRDefault="00C65B4F" w:rsidP="00183C3C">
            <w:pPr>
              <w:spacing w:after="0" w:line="0" w:lineRule="atLeast"/>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неделя</w:t>
            </w:r>
          </w:p>
        </w:tc>
        <w:tc>
          <w:tcPr>
            <w:tcW w:w="321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0" w:lineRule="atLeast"/>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Составляется в группах сценарий защиты своей части проблемы. Доработка проекта. Составление презентации. Изготовление буклета.</w:t>
            </w:r>
          </w:p>
        </w:tc>
      </w:tr>
      <w:tr w:rsidR="00C65B4F" w:rsidRPr="006A269A" w:rsidTr="00183C3C">
        <w:trPr>
          <w:trHeight w:val="956"/>
        </w:trPr>
        <w:tc>
          <w:tcPr>
            <w:tcW w:w="582" w:type="dxa"/>
            <w:tcBorders>
              <w:top w:val="single" w:sz="8" w:space="0" w:color="000000"/>
              <w:left w:val="single" w:sz="8" w:space="0" w:color="000000"/>
              <w:bottom w:val="single" w:sz="2"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7</w:t>
            </w:r>
          </w:p>
        </w:tc>
        <w:tc>
          <w:tcPr>
            <w:tcW w:w="3591" w:type="dxa"/>
            <w:tcBorders>
              <w:top w:val="single" w:sz="8" w:space="0" w:color="000000"/>
              <w:left w:val="single" w:sz="8" w:space="0" w:color="000000"/>
              <w:bottom w:val="single" w:sz="2"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Защита проекта</w:t>
            </w:r>
          </w:p>
        </w:tc>
        <w:tc>
          <w:tcPr>
            <w:tcW w:w="1517" w:type="dxa"/>
            <w:vMerge w:val="restart"/>
            <w:tcBorders>
              <w:top w:val="single" w:sz="8" w:space="0" w:color="000000"/>
              <w:left w:val="single" w:sz="8" w:space="0" w:color="000000"/>
              <w:bottom w:val="single" w:sz="2" w:space="0" w:color="000000"/>
              <w:right w:val="single" w:sz="8" w:space="0" w:color="000000"/>
            </w:tcBorders>
            <w:tcMar>
              <w:top w:w="56" w:type="dxa"/>
              <w:left w:w="56" w:type="dxa"/>
              <w:bottom w:w="56" w:type="dxa"/>
              <w:right w:w="56" w:type="dxa"/>
            </w:tcMar>
            <w:hideMark/>
          </w:tcPr>
          <w:p w:rsidR="00C65B4F"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8</w:t>
            </w:r>
          </w:p>
          <w:p w:rsidR="006A269A" w:rsidRPr="006A269A" w:rsidRDefault="00C65B4F" w:rsidP="00183C3C">
            <w:pPr>
              <w:spacing w:after="0" w:line="240" w:lineRule="auto"/>
              <w:jc w:val="center"/>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неделя</w:t>
            </w:r>
          </w:p>
        </w:tc>
        <w:tc>
          <w:tcPr>
            <w:tcW w:w="3219" w:type="dxa"/>
            <w:tcBorders>
              <w:top w:val="single" w:sz="8" w:space="0" w:color="000000"/>
              <w:left w:val="single" w:sz="8" w:space="0" w:color="000000"/>
              <w:bottom w:val="single" w:sz="2"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Защита проекта проводится в форме презентаций, где представляются  результаты работы каждой группы, Во время выступления каждый учится аргументированно излагать мысли, идеи, анализировать свою деятельность. Ребята рассказывают, как именно они работали над проектом, какую информацию нашли. При этом демонстрируют   наглядный материал, который изготовлен в процессе работы над проектом.</w:t>
            </w:r>
          </w:p>
        </w:tc>
      </w:tr>
      <w:tr w:rsidR="00C65B4F" w:rsidRPr="006A269A" w:rsidTr="00183C3C">
        <w:trPr>
          <w:trHeight w:val="956"/>
        </w:trPr>
        <w:tc>
          <w:tcPr>
            <w:tcW w:w="582" w:type="dxa"/>
            <w:tcBorders>
              <w:top w:val="single" w:sz="2"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8</w:t>
            </w:r>
          </w:p>
        </w:tc>
        <w:tc>
          <w:tcPr>
            <w:tcW w:w="3591" w:type="dxa"/>
            <w:tcBorders>
              <w:top w:val="single" w:sz="2"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Рефлексия</w:t>
            </w:r>
          </w:p>
        </w:tc>
        <w:tc>
          <w:tcPr>
            <w:tcW w:w="1517" w:type="dxa"/>
            <w:vMerge/>
            <w:tcBorders>
              <w:top w:val="single" w:sz="8" w:space="0" w:color="000000"/>
              <w:left w:val="single" w:sz="8" w:space="0" w:color="000000"/>
              <w:bottom w:val="single" w:sz="2" w:space="0" w:color="000000"/>
              <w:right w:val="single" w:sz="8" w:space="0" w:color="000000"/>
            </w:tcBorders>
            <w:vAlign w:val="center"/>
            <w:hideMark/>
          </w:tcPr>
          <w:p w:rsidR="00C65B4F" w:rsidRPr="006A269A" w:rsidRDefault="00C65B4F" w:rsidP="00183C3C">
            <w:pPr>
              <w:spacing w:after="0" w:line="240" w:lineRule="auto"/>
              <w:rPr>
                <w:rFonts w:ascii="Calibri" w:eastAsia="Times New Roman" w:hAnsi="Calibri" w:cs="Calibri"/>
                <w:color w:val="000000"/>
                <w:lang w:eastAsia="ru-RU"/>
              </w:rPr>
            </w:pPr>
          </w:p>
        </w:tc>
        <w:tc>
          <w:tcPr>
            <w:tcW w:w="3219" w:type="dxa"/>
            <w:tcBorders>
              <w:top w:val="single" w:sz="2"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6A269A" w:rsidRPr="006A269A" w:rsidRDefault="00C65B4F" w:rsidP="00183C3C">
            <w:pPr>
              <w:spacing w:after="0" w:line="240" w:lineRule="auto"/>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Рефлексия - анализ своего пути достижения целей проекта Систематизация полученных результатов, встретившихся трудностей, оценка работы участников проекта.</w:t>
            </w:r>
          </w:p>
        </w:tc>
      </w:tr>
    </w:tbl>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Распределение тем проекта</w:t>
      </w:r>
      <w:r w:rsidRPr="006A269A">
        <w:rPr>
          <w:rFonts w:ascii="Times New Roman" w:eastAsia="Times New Roman" w:hAnsi="Times New Roman" w:cs="Times New Roman"/>
          <w:color w:val="000000"/>
          <w:sz w:val="24"/>
          <w:szCs w:val="24"/>
          <w:lang w:eastAsia="ru-RU"/>
        </w:rPr>
        <w:t>:</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1) Актуальность темы проекта, значение памятников (теоретическая часть)</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2) </w:t>
      </w:r>
      <w:r w:rsidRPr="006A269A">
        <w:rPr>
          <w:rFonts w:ascii="Times New Roman" w:eastAsia="Times New Roman" w:hAnsi="Times New Roman" w:cs="Times New Roman"/>
          <w:color w:val="000000"/>
          <w:sz w:val="24"/>
          <w:szCs w:val="24"/>
          <w:shd w:val="clear" w:color="auto" w:fill="FFFFFF"/>
          <w:lang w:eastAsia="ru-RU"/>
        </w:rPr>
        <w:t>Исторические памятники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3) Мемориальные доски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4) Скульптурные группы</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5) мемориальные комплексы «Слава», «Аллея Героев»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6) Техника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Система оценки проектной работы и критерии успеха</w:t>
      </w:r>
      <w:r w:rsidRPr="006A269A">
        <w:rPr>
          <w:rFonts w:ascii="Times New Roman" w:eastAsia="Times New Roman" w:hAnsi="Times New Roman" w:cs="Times New Roman"/>
          <w:color w:val="000000"/>
          <w:sz w:val="24"/>
          <w:szCs w:val="24"/>
          <w:lang w:eastAsia="ru-RU"/>
        </w:rPr>
        <w:t>:</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качество представленной информации;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полнота  и оригинальность представленной информации;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степень участия членов группы в подготовке и представлении вопроса</w:t>
      </w:r>
      <w:proofErr w:type="gramStart"/>
      <w:r w:rsidRPr="006A269A">
        <w:rPr>
          <w:rFonts w:ascii="Times New Roman" w:eastAsia="Times New Roman" w:hAnsi="Times New Roman" w:cs="Times New Roman"/>
          <w:color w:val="000000"/>
          <w:sz w:val="24"/>
          <w:szCs w:val="24"/>
          <w:lang w:eastAsia="ru-RU"/>
        </w:rPr>
        <w:t xml:space="preserve"> ;</w:t>
      </w:r>
      <w:proofErr w:type="gramEnd"/>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качество  оформления представленных результатов;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lastRenderedPageBreak/>
        <w:t>- степень самостоятельности участников группы при  работе над проектом.</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Условие успешности:</w:t>
      </w:r>
      <w:r w:rsidRPr="006A269A">
        <w:rPr>
          <w:rFonts w:ascii="Times New Roman" w:eastAsia="Times New Roman" w:hAnsi="Times New Roman" w:cs="Times New Roman"/>
          <w:color w:val="000000"/>
          <w:sz w:val="24"/>
          <w:szCs w:val="24"/>
          <w:lang w:eastAsia="ru-RU"/>
        </w:rPr>
        <w:t> </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«Вы успешно осуществите проект, если будет достигнута поставленная цель — проведен сбор и обработка информации по выдвинутым вопросам,  представлена в виде презентаций и докладов.</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b/>
          <w:bCs/>
          <w:color w:val="000000"/>
          <w:sz w:val="24"/>
          <w:szCs w:val="24"/>
          <w:lang w:eastAsia="ru-RU"/>
        </w:rPr>
        <w:t>Рефлексия после осуществления проекта: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какие методы использовались при подготовке вопроса;</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как было организовано взаимодействие членов группы;</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какова была роль руководителей групп;</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удалось ли достичь намеченной цели;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использовались ли информационные технологии;</w:t>
      </w:r>
    </w:p>
    <w:p w:rsidR="00C65B4F" w:rsidRPr="006A269A" w:rsidRDefault="00C65B4F" w:rsidP="00C65B4F">
      <w:pPr>
        <w:shd w:val="clear" w:color="auto" w:fill="FFFFFF"/>
        <w:spacing w:after="0"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существует ли возможность дальнейшей проработки проблемы;</w:t>
      </w:r>
    </w:p>
    <w:p w:rsidR="00C65B4F" w:rsidRPr="006A269A" w:rsidRDefault="00C65B4F" w:rsidP="00C65B4F">
      <w:pPr>
        <w:shd w:val="clear" w:color="auto" w:fill="FFFFFF"/>
        <w:spacing w:line="240" w:lineRule="auto"/>
        <w:jc w:val="both"/>
        <w:rPr>
          <w:rFonts w:ascii="Calibri" w:eastAsia="Times New Roman" w:hAnsi="Calibri" w:cs="Calibri"/>
          <w:color w:val="000000"/>
          <w:lang w:eastAsia="ru-RU"/>
        </w:rPr>
      </w:pPr>
      <w:r w:rsidRPr="006A269A">
        <w:rPr>
          <w:rFonts w:ascii="Times New Roman" w:eastAsia="Times New Roman" w:hAnsi="Times New Roman" w:cs="Times New Roman"/>
          <w:color w:val="000000"/>
          <w:sz w:val="24"/>
          <w:szCs w:val="24"/>
          <w:lang w:eastAsia="ru-RU"/>
        </w:rPr>
        <w:t>- чему научились участники проекта.</w:t>
      </w:r>
    </w:p>
    <w:p w:rsidR="009323F4" w:rsidRDefault="009323F4">
      <w:bookmarkStart w:id="0" w:name="_GoBack"/>
      <w:bookmarkEnd w:id="0"/>
    </w:p>
    <w:sectPr w:rsidR="0093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75"/>
    <w:rsid w:val="007244EC"/>
    <w:rsid w:val="009323F4"/>
    <w:rsid w:val="00BD5E75"/>
    <w:rsid w:val="00C6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2023-11-28T15:16:00Z</dcterms:created>
  <dcterms:modified xsi:type="dcterms:W3CDTF">2023-11-28T15:16:00Z</dcterms:modified>
</cp:coreProperties>
</file>