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E4" w:rsidRPr="006D35E4" w:rsidRDefault="006D35E4" w:rsidP="006D35E4">
      <w:pPr>
        <w:shd w:val="clear" w:color="auto" w:fill="FFFFFF"/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 xml:space="preserve">      </w:t>
      </w:r>
      <w:r w:rsidRPr="006D35E4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Урока математи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ки в 1 классе "Таблица сложения»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Цели урока:</w:t>
      </w:r>
    </w:p>
    <w:p w:rsidR="006D35E4" w:rsidRPr="006D35E4" w:rsidRDefault="006D35E4" w:rsidP="006D35E4">
      <w:pPr>
        <w:numPr>
          <w:ilvl w:val="0"/>
          <w:numId w:val="2"/>
        </w:num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обобщить знание табличного сложения, используя приемы сложения и соответствующие случаи вычитания, основанные на знании состава чисел первого десятка;</w:t>
      </w:r>
    </w:p>
    <w:p w:rsidR="006D35E4" w:rsidRPr="006D35E4" w:rsidRDefault="006D35E4" w:rsidP="006D35E4">
      <w:pPr>
        <w:numPr>
          <w:ilvl w:val="0"/>
          <w:numId w:val="2"/>
        </w:num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формировать умение решать задачи;</w:t>
      </w:r>
    </w:p>
    <w:p w:rsidR="006D35E4" w:rsidRPr="006D35E4" w:rsidRDefault="006D35E4" w:rsidP="006D35E4">
      <w:pPr>
        <w:numPr>
          <w:ilvl w:val="0"/>
          <w:numId w:val="2"/>
        </w:num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способствовать развитию внимания, вычислительных навыков, смекалки, логического мышления.</w:t>
      </w:r>
    </w:p>
    <w:p w:rsid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Оборудование: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</w:t>
      </w:r>
      <w:proofErr w:type="gramStart"/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задачи в стихах, схематические рисунки для составления задач, карточки с заданиями, геометрические фигуры, игра "Ручеек", задания для работы в группах, смайлики, веер цифр, математические ребусы, игра "Загадочный мешочек", "Цветок настроения" (лепестки красного и синего цвета).</w:t>
      </w:r>
      <w:proofErr w:type="gramEnd"/>
    </w:p>
    <w:p w:rsidR="006D35E4" w:rsidRPr="006D35E4" w:rsidRDefault="006D35E4" w:rsidP="006D35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 xml:space="preserve">                                                  </w:t>
      </w:r>
      <w:r w:rsidRPr="006D35E4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Ход урока</w:t>
      </w:r>
      <w:r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:</w:t>
      </w:r>
    </w:p>
    <w:p w:rsidR="006D35E4" w:rsidRPr="006D35E4" w:rsidRDefault="006D35E4" w:rsidP="006D35E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Организационный момент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Готов к работе мой отряд? </w:t>
      </w: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(Да)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Математика сложна.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Но скажу с почтеньем я: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Математика нужна</w:t>
      </w:r>
      <w:proofErr w:type="gramStart"/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В</w:t>
      </w:r>
      <w:proofErr w:type="gramEnd"/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сем без исключенья.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Одному или одной</w:t>
      </w:r>
      <w:proofErr w:type="gramStart"/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З</w:t>
      </w:r>
      <w:proofErr w:type="gramEnd"/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анимай свои места.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Трудно справиться с бедой.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Слово «мы» сильней, чем «я».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Мы – семья. И мы – друзья.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Учитель: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Поприветствуйте друг друга. (Дети друг друга поприветствовали хлопком "ладошка к ладошке", улыбнулись)</w:t>
      </w:r>
    </w:p>
    <w:p w:rsidR="006D35E4" w:rsidRPr="006D35E4" w:rsidRDefault="006D35E4" w:rsidP="006D35E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Самоопределение к деятельности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Подведение к формулировке темы урока.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Учитель: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Дети, мы с вами изучили приемы табличного сложения, с соответствующими случаями вычитания в пределах первого десятка. Так как мы изучили раздел, то сегодня нам предстоит, что сделать? </w:t>
      </w: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(Дети: обобщить изученный материал)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- Молодцы!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- Тема нашего урока сегодня - "Таблица сложения и соответствующие случаи вычитания – обобщение изученного"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Подведение к формулировке цели урока.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- Чем будем заниматься на уроке? </w:t>
      </w:r>
      <w:proofErr w:type="gramStart"/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(Ответы детей.</w:t>
      </w:r>
      <w:proofErr w:type="gramEnd"/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 xml:space="preserve"> </w:t>
      </w:r>
      <w:proofErr w:type="gramStart"/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Даю возможность детям самим сформулировать цели урока)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Корректировка целей урока учителем.</w:t>
      </w:r>
      <w:proofErr w:type="gramEnd"/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Сообщение целей урока.</w:t>
      </w:r>
    </w:p>
    <w:p w:rsidR="006D35E4" w:rsidRPr="006D35E4" w:rsidRDefault="006D35E4" w:rsidP="006D35E4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Актуализация знаний</w:t>
      </w:r>
    </w:p>
    <w:p w:rsidR="006D35E4" w:rsidRPr="006D35E4" w:rsidRDefault="006D35E4" w:rsidP="006D35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Устный счет. Работа по карточкам</w:t>
      </w:r>
    </w:p>
    <w:p w:rsidR="006D35E4" w:rsidRPr="006D35E4" w:rsidRDefault="006D35E4" w:rsidP="006D35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Повторение состава чисел в пределах первого десятка.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7 это (6 и 1, 1 и 6, 4 и 3, 3 и 4, 5 и 2, 2 и 5)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lastRenderedPageBreak/>
        <w:t>5 это (4 и 1, 1 и 4, 3 и 2, 2 и 3)</w:t>
      </w:r>
      <w:r w:rsidRPr="006D35E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Helvetica" w:eastAsia="Times New Roman" w:hAnsi="Helvetica" w:cs="Helvetica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4552950" cy="446189"/>
            <wp:effectExtent l="19050" t="0" r="0" b="0"/>
            <wp:docPr id="8" name="Рисунок 8" descr="C:\Users\Алексей\Desktop\ДОКУМЕНТЫ НА 1 КЛАСС\15988832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ДОКУМЕНТЫ НА 1 КЛАСС\1598883217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4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Составление задачи по схематическому рисунку и ее решение.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Индивидуальная работа на месте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Заполнить пропущенные числа. Найти ошибку.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4762500" cy="1000125"/>
            <wp:effectExtent l="19050" t="0" r="0" b="0"/>
            <wp:docPr id="6" name="Рисунок 6" descr="C:\Users\Алексей\Desktop\ДОКУМЕНТЫ НА 1 КЛАСС\15988832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ДОКУМЕНТЫ НА 1 КЛАСС\1598883235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</w:pP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Работа в паре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Сравнение выражений: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 xml:space="preserve">4+2 … 5+1  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          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6-3 … 7+2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8+2 … 9-4 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        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 10+0 … 10-1</w:t>
      </w:r>
    </w:p>
    <w:p w:rsid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Решение примеров: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4 + 4=   3 + 3 =   10 – 2=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8 - 4 =   3 + 6 =   5 + 1=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6 - 2 =   9 + 1 =   7 – 0=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Остальные считают устно с использованием веера цифр.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1) 5+2, 2+5, какой прием применили?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2) 7-4, какой прием решения применили?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3) 6-4 = 2, какой прием использовали? (вычитали по частям 6-2-2 = 2)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4) 3 увеличить на 3,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5) 6 уменьшить на 2,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6) Уменьшаемое 8, вычитаемое 4, чему равна разность?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7) Чему равна сумма 4 и 2?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Проверка работ у доски и на местах. Оценка работ с помощью смайликов. Оцените работу у доски. Учитель объявляет о результатах работы на местах.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Игра "Ручеек"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- Чем будем заниматься? Какая проблема стоит перед нами? </w:t>
      </w: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(Решить выражения, с применением изученных приемов)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- Выражения сложные, поэтому вы будете работать в парах.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Проверка работ.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Оцените работу в парах с помощью смайликов. Обоснуйте свое мнение.</w:t>
      </w:r>
    </w:p>
    <w:p w:rsidR="006D35E4" w:rsidRPr="006D35E4" w:rsidRDefault="006D35E4" w:rsidP="006D35E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Работа по учебнику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1. Составление и решение задач, запись в тетрадях: № 1, стр. 35.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2. Решение задач № 2, 3, стр. 35 </w:t>
      </w: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(устно)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3. Повторение состава чисел 8, 9, 10.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№ 5, стр. 35 (устно)</w:t>
      </w:r>
    </w:p>
    <w:p w:rsidR="006D35E4" w:rsidRPr="006D35E4" w:rsidRDefault="006D35E4" w:rsidP="006D35E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Физкультминутка "Лесенка"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Зарядка для глаз.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lastRenderedPageBreak/>
        <w:t>Продолжение работы по теме урока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Давайте вспомним состав числа 10 и объясним, как решить примеры, используя изученные приемы. 10 – 8 (10 это 8 + 2, если от 10 вычесть 8, получится и т.д.) 10 – 7, 10 - 6, 10 – 5.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Работа в тетрадях на печатной основе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№ 4 с. 20 - дети решают самостоятельно. </w:t>
      </w: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(Проверка работ, оценка)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Разгадывание ребусов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100РОЖ; С3ЖИ; 7Я; 100Л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1"/>
          <w:lang w:eastAsia="ru-RU"/>
        </w:rPr>
        <w:t>Работа с геометрическим материалом. Игра "Загадочный мешочек"</w:t>
      </w:r>
    </w:p>
    <w:p w:rsidR="006D35E4" w:rsidRPr="006D35E4" w:rsidRDefault="006D35E4" w:rsidP="006D35E4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Отгадайте, с помощью </w:t>
      </w:r>
      <w:proofErr w:type="gramStart"/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прощупывания</w:t>
      </w:r>
      <w:proofErr w:type="gramEnd"/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сколько фигур в мешочке, и каких.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Дополнительный вопрос 1 группе: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что вы знаете о треугольнике?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  <w:r w:rsidRPr="006D35E4">
        <w:rPr>
          <w:rFonts w:ascii="Helvetica" w:eastAsia="Times New Roman" w:hAnsi="Helvetica" w:cs="Helvetica"/>
          <w:i/>
          <w:iCs/>
          <w:color w:val="222222"/>
          <w:sz w:val="21"/>
          <w:lang w:eastAsia="ru-RU"/>
        </w:rPr>
        <w:t>Дополнительный вопрос 2 группе: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что вы знаете о квадрате?</w:t>
      </w:r>
    </w:p>
    <w:p w:rsidR="006D35E4" w:rsidRDefault="006D35E4" w:rsidP="006D35E4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 xml:space="preserve">Подведение итогов. </w:t>
      </w:r>
    </w:p>
    <w:p w:rsidR="006D35E4" w:rsidRPr="006D35E4" w:rsidRDefault="006D35E4" w:rsidP="006D35E4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</w:pPr>
      <w:r w:rsidRPr="006D35E4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ru-RU"/>
        </w:rPr>
        <w:t>Рефлексия</w:t>
      </w:r>
    </w:p>
    <w:p w:rsidR="006D35E4" w:rsidRPr="006D35E4" w:rsidRDefault="006D35E4" w:rsidP="006D35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- Оцените каждый себя с помощью смайлика. Оцените работу на уроке. Над чем нужно еще поработать?</w:t>
      </w:r>
      <w:r w:rsidRPr="006D35E4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Собираем "Цветок настроения". Подводим итог.</w:t>
      </w:r>
    </w:p>
    <w:p w:rsidR="006E2039" w:rsidRDefault="006E2039"/>
    <w:sectPr w:rsidR="006E2039" w:rsidSect="006D35E4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F33"/>
    <w:multiLevelType w:val="multilevel"/>
    <w:tmpl w:val="83BE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B6D6E"/>
    <w:multiLevelType w:val="multilevel"/>
    <w:tmpl w:val="AD4E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E4"/>
    <w:rsid w:val="00287357"/>
    <w:rsid w:val="004802A8"/>
    <w:rsid w:val="005E5A28"/>
    <w:rsid w:val="00622652"/>
    <w:rsid w:val="006D35E4"/>
    <w:rsid w:val="006E2039"/>
    <w:rsid w:val="007A2CBE"/>
    <w:rsid w:val="008A6FF6"/>
    <w:rsid w:val="00E7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39"/>
  </w:style>
  <w:style w:type="paragraph" w:styleId="1">
    <w:name w:val="heading 1"/>
    <w:basedOn w:val="a"/>
    <w:link w:val="10"/>
    <w:uiPriority w:val="9"/>
    <w:qFormat/>
    <w:rsid w:val="006D3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35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35E4"/>
    <w:rPr>
      <w:b/>
      <w:bCs/>
    </w:rPr>
  </w:style>
  <w:style w:type="character" w:styleId="a6">
    <w:name w:val="Emphasis"/>
    <w:basedOn w:val="a0"/>
    <w:uiPriority w:val="20"/>
    <w:qFormat/>
    <w:rsid w:val="006D35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2022-10-16T18:14:00Z</dcterms:created>
  <dcterms:modified xsi:type="dcterms:W3CDTF">2022-10-16T18:21:00Z</dcterms:modified>
</cp:coreProperties>
</file>