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85" w:rsidRDefault="000E5D58" w:rsidP="008C0385">
      <w:pPr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«Правописание безударных  личных окончаний глаголов» - одна из проблемных  тем школьного курса русского языка для обучающихся.</w:t>
      </w:r>
      <w:bookmarkStart w:id="0" w:name="_GoBack"/>
      <w:bookmarkEnd w:id="0"/>
    </w:p>
    <w:p w:rsidR="00941271" w:rsidRPr="008C0385" w:rsidRDefault="008C0385" w:rsidP="008C038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C54151">
        <w:rPr>
          <w:rFonts w:ascii="Times New Roman" w:hAnsi="Times New Roman"/>
          <w:sz w:val="28"/>
          <w:szCs w:val="28"/>
        </w:rPr>
        <w:t xml:space="preserve">ема </w:t>
      </w:r>
      <w:r w:rsidR="00C54151">
        <w:rPr>
          <w:rFonts w:ascii="Times New Roman" w:hAnsi="Times New Roman"/>
          <w:b/>
          <w:bCs/>
          <w:color w:val="333333"/>
          <w:sz w:val="28"/>
          <w:szCs w:val="28"/>
        </w:rPr>
        <w:t>«</w:t>
      </w:r>
      <w:r w:rsidR="00C54151" w:rsidRPr="00C54151">
        <w:rPr>
          <w:rFonts w:ascii="Times New Roman" w:hAnsi="Times New Roman"/>
          <w:bCs/>
          <w:color w:val="333333"/>
          <w:sz w:val="28"/>
          <w:szCs w:val="28"/>
        </w:rPr>
        <w:t>Правописание безударных  личных окончаний глаголов»</w:t>
      </w:r>
      <w:r w:rsidR="000E5D58">
        <w:rPr>
          <w:rFonts w:ascii="Times New Roman" w:hAnsi="Times New Roman"/>
          <w:sz w:val="28"/>
          <w:szCs w:val="28"/>
        </w:rPr>
        <w:t xml:space="preserve"> знакома детям ещё  начальной школы, </w:t>
      </w:r>
      <w:r>
        <w:rPr>
          <w:rFonts w:ascii="Times New Roman" w:hAnsi="Times New Roman"/>
          <w:sz w:val="28"/>
          <w:szCs w:val="28"/>
        </w:rPr>
        <w:t xml:space="preserve">но </w:t>
      </w:r>
      <w:r w:rsidR="000E5D58">
        <w:rPr>
          <w:rFonts w:ascii="Times New Roman" w:hAnsi="Times New Roman"/>
          <w:sz w:val="28"/>
          <w:szCs w:val="28"/>
        </w:rPr>
        <w:t>возвращаться к ней приходится постоянно, так как вызывае</w:t>
      </w:r>
      <w:r>
        <w:rPr>
          <w:rFonts w:ascii="Times New Roman" w:hAnsi="Times New Roman"/>
          <w:sz w:val="28"/>
          <w:szCs w:val="28"/>
        </w:rPr>
        <w:t xml:space="preserve">т у обучающихся  затруднения,  </w:t>
      </w:r>
      <w:r w:rsidR="000E5D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она </w:t>
      </w:r>
      <w:r w:rsidR="000E5D58">
        <w:rPr>
          <w:rFonts w:ascii="Times New Roman" w:eastAsia="Helvetica" w:hAnsi="Times New Roman"/>
          <w:sz w:val="28"/>
          <w:szCs w:val="28"/>
          <w:shd w:val="clear" w:color="auto" w:fill="FFFFFF"/>
        </w:rPr>
        <w:t>важна при изучении суффиксов причастий в 7 классе,  а потом проверяется на ОГЭ и ЕГЭ.</w:t>
      </w:r>
      <w:r w:rsidR="003A5389">
        <w:rPr>
          <w:rFonts w:ascii="Times New Roman" w:eastAsia="Helvetica" w:hAnsi="Times New Roman"/>
          <w:sz w:val="28"/>
          <w:szCs w:val="28"/>
          <w:shd w:val="clear" w:color="auto" w:fill="FFFFFF"/>
        </w:rPr>
        <w:t xml:space="preserve"> </w:t>
      </w:r>
      <w:r w:rsidR="000E5D58">
        <w:rPr>
          <w:rFonts w:ascii="Times New Roman" w:eastAsia="Helvetica" w:hAnsi="Times New Roman"/>
          <w:color w:val="000000"/>
          <w:sz w:val="28"/>
          <w:szCs w:val="28"/>
          <w:shd w:val="clear" w:color="auto" w:fill="FFFFFF"/>
        </w:rPr>
        <w:t>Обучающиеся допускают ошибки,  забывая, на что именно оканчиваются глаголы 1 и 2 спряжения в инфинитиве. Это происходит из-за смешения букв И в неопределённой форме и букв А, Я в форме 3 лица множественного числа. Трудности возникают и гласные, которые пишутся в личных окончаниях. Обучающиеся  запоминают шесть букв Е, У, Ю, И, А, Я, но допускают ошибки, забывая, в каких спряжениях что пишется. Не у всех обучающихся получается работа с глаголами - исключениями.</w:t>
      </w:r>
    </w:p>
    <w:p w:rsidR="00941271" w:rsidRDefault="000E5D58">
      <w:pPr>
        <w:shd w:val="clear" w:color="auto" w:fill="FFFFFF"/>
        <w:suppressAutoHyphens w:val="0"/>
        <w:spacing w:before="72" w:after="240"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Причин неуспешного выполнения обучающимися заданий по теме «Правописание безударных личных окончаний глаголов»</w:t>
      </w:r>
      <w:r w:rsidR="00486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много</w:t>
      </w:r>
      <w:r>
        <w:rPr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Обучающиеся допускают ошибки,  так как у них не получается сохранить вид глагола. При образовании инфинитива дети подменяют глагол несовершенного вида  глаголом  совершенного вида. Ведь различие между ними нередко заключается в одной букве суффикса: уступать -уступить, улучшать -улучшить и т.д. А эта буква решительно меняет тип спряжения: глаголы на ИТЬ относятся ко 2-му спряжению, на АТЬ – к первому. Отсюда - орфографическая ошибка. Нужно постоянно предупреждать обучающихся, что проверяемый глагол и проверочный должны быть одного вида: разделИТ - разделИТЬ, разделЯЕТ- разделЯТЬ. В учебнике ничего не сказано о том,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что спряжение глаголов с ударными окончаниями определяется вовсе не по неопределенной форме</w:t>
      </w:r>
      <w:r w:rsidRPr="003A5389">
        <w:rPr>
          <w:rFonts w:ascii="Times New Roman" w:eastAsia="Times New Roman" w:hAnsi="Times New Roman"/>
          <w:sz w:val="28"/>
          <w:szCs w:val="28"/>
          <w:lang w:eastAsia="ru-RU"/>
        </w:rPr>
        <w:t xml:space="preserve">, и дети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ошибочно полагают, что, для того чтобы правильно написать окончание, глагол непременно надо поставить в инфинитив и определить спряжение.  Мало кто знает и о приставке вы-, которая оттягивает ударение на себя. Это незнание приводит к ошибкам.</w:t>
      </w:r>
    </w:p>
    <w:p w:rsidR="00941271" w:rsidRDefault="000E5D58">
      <w:pPr>
        <w:shd w:val="clear" w:color="auto" w:fill="FFFFFF"/>
        <w:suppressAutoHyphens w:val="0"/>
        <w:spacing w:before="72" w:after="240"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Поэтому  надо сформировать у ребят понимание, что спряжение глаголов с ударными окончаниями определяется НЕ по инфинитиву, а по самому окончанию: горИт - 2 спряжение, поЁт - 1 спряжение. К инфинитиву мы обращаемся только в том случае, если окончание безударное.</w:t>
      </w:r>
    </w:p>
    <w:p w:rsidR="00941271" w:rsidRPr="003A5389" w:rsidRDefault="000E5D58">
      <w:pPr>
        <w:shd w:val="clear" w:color="auto" w:fill="FFFFFF"/>
        <w:suppressAutoHyphens w:val="0"/>
        <w:spacing w:before="72" w:after="240"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Далее, конечно, необходимо познакомить обучающихся  с приставкой вы-, которая перетягивает ударение на себя. Поэтому если мы видим глагол с приставкой вы-, нужно её убрать и посмотреть, куда переместится ударение. Если на гласную в окончании, то эту гласную и будем писать. И ни в коем случае нельзя глагол с вы- сразу ставить в инфинитив и определять по нему спряжение. Например: вЫгорит - горИт - 2 спряжение (нельзя отталкиваться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 неопределенной формы "гореть" - будет ошибка!)</w:t>
      </w:r>
      <w:r w:rsidRPr="003A5389">
        <w:rPr>
          <w:rFonts w:ascii="Times New Roman" w:eastAsia="Times New Roman" w:hAnsi="Times New Roman"/>
          <w:sz w:val="28"/>
          <w:szCs w:val="28"/>
          <w:lang w:eastAsia="ru-RU"/>
        </w:rPr>
        <w:t>. В 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чебнике по русскому языку, к сожалению, мало разноуровневых заданий, упражнений творческого характера. А ведь он используется как на уроке, так и при подготовке домашнего задания.</w:t>
      </w:r>
    </w:p>
    <w:p w:rsidR="00941271" w:rsidRDefault="000E5D5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чтобы научить детей пользоваться правилом о правописании личных окончаний глаголов 1-го и 2-го спряжения, нужно тренировать их в сопоставлении нужных глагольных форм. Хорошо помогает при этом алгоритм, с которым необходимо познакомить обучающихся.</w:t>
      </w:r>
    </w:p>
    <w:p w:rsidR="00941271" w:rsidRDefault="000E5D58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Алгоритм   проверки  орфограмм в  окончании</w:t>
      </w:r>
    </w:p>
    <w:p w:rsidR="00941271" w:rsidRDefault="000E5D5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Чаще  всего, определяя спряжение  глаголов, мы  пользуемся способом:  все глаголы  в  неопределённой  форме  на 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-ИТЬ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относятся  ко  2-му спряжению,  все остальные  глаголы</w:t>
      </w:r>
      <w:r w:rsidRPr="003A53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1-му спряжению. Исключения  составляют 7 глаголов на –еть (вертеть, обидеть, смотреть, терпеть, видеть, ненавидеть, зависеть ) и 4 глагола  на  -ать (гнать, держать, дышать, слышать)</w:t>
      </w:r>
    </w:p>
    <w:p w:rsidR="00941271" w:rsidRDefault="000E5D5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 Но это  не  единственный  способ определения спряжения. Есть другой подход, исходящий из анализа  окончаний глаголов, основ, инфинитивов.</w:t>
      </w:r>
    </w:p>
    <w:p w:rsidR="00941271" w:rsidRDefault="000E5D5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Слово  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гуля..шь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стоит в форме единственного числа, 2-го лица. Изменим форму  на 3 лицо  множественного числа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  гуля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ют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Окончание   - ЮТ указывает на 1 спряжение. </w:t>
      </w:r>
    </w:p>
    <w:p w:rsidR="00941271" w:rsidRDefault="000E5D5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Слово  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гуля..шь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ставим в начальную  форму (инфинитив) –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гулять.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Эта форма слова  оканчивается  не  на 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 ить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  значит, это 1 спряжение, окончание слова пишем с буквой  -Е: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гуля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ешь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 Слово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дыш_т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ставим в инфинитив –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дышать.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Слово – исключение, 2 спряжение. Пишем: 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дыш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ит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Слово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дыш_т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стоит в форме единственного числа, 3-го лица. Изменим  форму  слова  на множественное число. Получим  проблему: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дышат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или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дышут?</w:t>
      </w:r>
    </w:p>
    <w:p w:rsidR="00941271" w:rsidRDefault="000E5D58">
      <w:pPr>
        <w:spacing w:before="24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Глаголы-исключениялучше</w:t>
      </w:r>
      <w:r w:rsidRPr="003A5389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запомнить, используя скороговорки, небольшие стихотворения. Я для этого сочинила частушки, которые дети сами и исполнили. </w:t>
      </w:r>
      <w:r>
        <w:rPr>
          <w:rFonts w:ascii="Times New Roman" w:hAnsi="Times New Roman"/>
          <w:sz w:val="28"/>
          <w:szCs w:val="28"/>
        </w:rPr>
        <w:t xml:space="preserve">1.    На глагольной улице,                                                                       </w:t>
      </w:r>
    </w:p>
    <w:p w:rsidR="00941271" w:rsidRDefault="000E5D58">
      <w:pPr>
        <w:spacing w:before="24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Всем на удивление,</w:t>
      </w:r>
    </w:p>
    <w:p w:rsidR="00941271" w:rsidRDefault="000E5D58">
      <w:pPr>
        <w:spacing w:before="24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Жили-были две подружки,</w:t>
      </w:r>
    </w:p>
    <w:p w:rsidR="00941271" w:rsidRDefault="000E5D58">
      <w:pPr>
        <w:spacing w:before="24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Звали их Спряжения.</w:t>
      </w:r>
    </w:p>
    <w:p w:rsidR="00941271" w:rsidRDefault="000E5D58">
      <w:pPr>
        <w:spacing w:before="24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2.Но поссорились подружки:</w:t>
      </w:r>
    </w:p>
    <w:p w:rsidR="00941271" w:rsidRDefault="000E5D58">
      <w:pPr>
        <w:spacing w:before="24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Надоело вместе жить.</w:t>
      </w:r>
    </w:p>
    <w:p w:rsidR="00941271" w:rsidRDefault="000E5D58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И тогда они решили</w:t>
      </w:r>
    </w:p>
    <w:p w:rsidR="00941271" w:rsidRDefault="000E5D58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Все глаголы поделить.</w:t>
      </w:r>
    </w:p>
    <w:p w:rsidR="00941271" w:rsidRDefault="000E5D58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3.  Тут спряженье № 2</w:t>
      </w:r>
    </w:p>
    <w:p w:rsidR="00941271" w:rsidRDefault="000E5D58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Дверью хлопнуло со зла,</w:t>
      </w:r>
    </w:p>
    <w:p w:rsidR="00941271" w:rsidRDefault="000E5D58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Здесь не стало больше жить,</w:t>
      </w:r>
    </w:p>
    <w:p w:rsidR="00941271" w:rsidRDefault="000E5D58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Взяв глаголы все на  - ить</w:t>
      </w:r>
    </w:p>
    <w:p w:rsidR="00941271" w:rsidRDefault="000E5D58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4.  А предатели-глаголы</w:t>
      </w:r>
    </w:p>
    <w:p w:rsidR="00941271" w:rsidRDefault="000E5D58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С ними бросились бежать.</w:t>
      </w:r>
    </w:p>
    <w:p w:rsidR="00941271" w:rsidRDefault="000E5D58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Я могу вам их назвать:                  </w:t>
      </w:r>
    </w:p>
    <w:p w:rsidR="00941271" w:rsidRDefault="000E5D58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« 7 на  - еть , 4-ать:</w:t>
      </w:r>
    </w:p>
    <w:p w:rsidR="00941271" w:rsidRDefault="000E5D58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5.   Гнать, дышать, держать, зависеть,</w:t>
      </w:r>
    </w:p>
    <w:p w:rsidR="00941271" w:rsidRDefault="000E5D58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Видеть, слышать, ненавидеть,</w:t>
      </w:r>
    </w:p>
    <w:p w:rsidR="00941271" w:rsidRDefault="000E5D58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А ещё терпеть, вертеть,</w:t>
      </w:r>
    </w:p>
    <w:p w:rsidR="00941271" w:rsidRDefault="000E5D58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И  обидеть,  и смотреть.</w:t>
      </w:r>
    </w:p>
    <w:p w:rsidR="00941271" w:rsidRDefault="000E5D58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6.  Брить, стелить в то время    спали </w:t>
      </w:r>
    </w:p>
    <w:p w:rsidR="00941271" w:rsidRDefault="000E5D58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И скандала не слыхали.</w:t>
      </w:r>
    </w:p>
    <w:p w:rsidR="00941271" w:rsidRDefault="000E5D58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Чуть поплакали они, </w:t>
      </w:r>
    </w:p>
    <w:p w:rsidR="00941271" w:rsidRPr="003A5389" w:rsidRDefault="000E5D58" w:rsidP="003A5389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Но из дома не ушли».                                                                                                                                                                                               </w:t>
      </w:r>
      <w:r w:rsidR="003A5389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941271" w:rsidRPr="003A5389" w:rsidRDefault="000E5D58" w:rsidP="003A5389">
      <w:pPr>
        <w:shd w:val="clear" w:color="auto" w:fill="FFFFFF"/>
        <w:suppressAutoHyphens w:val="0"/>
        <w:spacing w:before="72" w:after="240"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Иногда стишки перестают работать. А все потому, что в них глаголы даны в неопределенной форме, без приставок и постфиксов. Когда глагол-исключение "обрастает" морфемами, дети перестают его узнавать. Зачастую, например, глагол "выгонит" у ребят никак не ассоциируется с исключением "гнать". Поэтому надо давать детям   не просто исключения, а разные формы этих глаголов, чтобы они узнавали их в любом обличии.</w:t>
      </w:r>
      <w:r w:rsidR="003A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мой взгляд,   такой системный под</w:t>
      </w:r>
      <w:r w:rsidR="003A53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ход к изучению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русского  языка  в  школе  формирует не формальное, а  более осмысленное  овладение  языком, пробуждает  интерес  к изучению. Даёт возможность,</w:t>
      </w:r>
      <w:r w:rsidR="003A53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запоминая правил, а понимая их механизм, применять на практике.</w:t>
      </w:r>
    </w:p>
    <w:p w:rsidR="00941271" w:rsidRDefault="000E5D58">
      <w:pPr>
        <w:shd w:val="clear" w:color="auto" w:fill="FFFFFF"/>
        <w:suppressAutoHyphens w:val="0"/>
        <w:spacing w:after="0" w:line="384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Выработанное умение понадобится не только в этом конкретном случае. Это база для многих правил. </w:t>
      </w:r>
    </w:p>
    <w:p w:rsidR="00941271" w:rsidRPr="003A5389" w:rsidRDefault="000E5D58">
      <w:pPr>
        <w:shd w:val="clear" w:color="auto" w:fill="FFFFFF"/>
        <w:suppressAutoHyphens w:val="0"/>
        <w:spacing w:after="0" w:line="384" w:lineRule="atLeast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lastRenderedPageBreak/>
        <w:t>Задания, направленные на преодоление затруднений у обучающихся по данной теме.</w:t>
      </w:r>
    </w:p>
    <w:p w:rsidR="00941271" w:rsidRDefault="000E5D58">
      <w:pPr>
        <w:pStyle w:val="a9"/>
        <w:shd w:val="clear" w:color="auto" w:fill="FFFFFF"/>
        <w:spacing w:before="0" w:before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Упр.1. По неопределенной форме необходимо определить тип спряжения глаголов в данных предложениях. Работа устная.</w:t>
      </w:r>
      <w:r>
        <w:rPr>
          <w:color w:val="333333"/>
          <w:sz w:val="28"/>
          <w:szCs w:val="28"/>
        </w:rPr>
        <w:br/>
        <w:t>Хозяюшка. Вы меня не окликайте, от забот не отвлекайте. Не зовите, не маните! Не могу покамест выйти. У меня работы тьма. Сделать все должна сама: перемыть посуду, пыль стереть повсюду, постирать, погладить и обед наладить. Вот как куклы лягут спать, так и выйду погулять.</w:t>
      </w:r>
      <w:r>
        <w:rPr>
          <w:color w:val="333333"/>
          <w:sz w:val="28"/>
          <w:szCs w:val="28"/>
        </w:rPr>
        <w:br/>
        <w:t>Беленький, гладенький зайчонок говорит ежу: “Какое у тебя некрасивое колючее платье!” Еж отвечает: “Мой колючий грубый костюм спасает меня от зубов лисицы, собаки, волка. Служит ли тебе так твоя хорошенькая шубка?” Зайчонок только вздохнул. (Лифшиц)</w:t>
      </w:r>
    </w:p>
    <w:p w:rsidR="00941271" w:rsidRDefault="000E5D58">
      <w:pPr>
        <w:pStyle w:val="a9"/>
        <w:shd w:val="clear" w:color="auto" w:fill="FFFFFF"/>
        <w:spacing w:before="0" w:before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Упр.2. Предупредительный диктант. Объясняются только глаголы. Рядом с глаголом пишите его неопределенную форму и тип спряжения.</w:t>
      </w:r>
      <w:r>
        <w:rPr>
          <w:color w:val="333333"/>
          <w:sz w:val="28"/>
          <w:szCs w:val="28"/>
        </w:rPr>
        <w:br/>
        <w:t>Словами, что листьями, стелет, а делами, что иглами, колет. Все пашут, а он руками машет. Блином масляным в рот лезет. Кто плачет от жалости, а он от зависти. Он за словом в карман не полезет. Встречает калачом, а провожает кирпичом. Что знает, то скажет, и чего не знает, тоже скажет. В глаза любит, а за глаза губит. Победит тот, кто не дрогнет. И в сито, и в решето проскочит. (Пословицы)</w:t>
      </w:r>
      <w:r>
        <w:rPr>
          <w:color w:val="333333"/>
          <w:sz w:val="28"/>
          <w:szCs w:val="28"/>
        </w:rPr>
        <w:br/>
        <w:t>О ком так отзывается народ? Кроме глаголов объясняются слова масляным, калачом, кирпичом и тоже.</w:t>
      </w:r>
    </w:p>
    <w:p w:rsidR="00941271" w:rsidRDefault="000E5D58">
      <w:pPr>
        <w:pStyle w:val="a9"/>
        <w:shd w:val="clear" w:color="auto" w:fill="FFFFFF"/>
        <w:spacing w:before="0" w:before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Упр.3. Объяснительный диктант. Внимание к исключениям. Запись происходит по образцу предыдущего упражнения.</w:t>
      </w:r>
      <w:r>
        <w:rPr>
          <w:color w:val="333333"/>
          <w:sz w:val="28"/>
          <w:szCs w:val="28"/>
        </w:rPr>
        <w:br/>
        <w:t>Ежа без рукавиц не поймаешь и не удержишь. За чужим погонишься и свое потеряешь. Видит око далеко, а ум еще дальше. Мышь гложет, что может. Удобришь землицу – соберешь пшеницу. Кто ищет друзей без недостатков, тот остается без друзей. Без углов дом не строится, без пословицы речь не молвится. Чем хвалишься, на том и провалишься. Дождичек вымочит, солнышко высушит, буйный ветер волосы расчешет. (Пословицы)</w:t>
      </w:r>
    </w:p>
    <w:p w:rsidR="00941271" w:rsidRDefault="000E5D58">
      <w:pPr>
        <w:pStyle w:val="a9"/>
        <w:shd w:val="clear" w:color="auto" w:fill="FFFFFF"/>
        <w:spacing w:before="0" w:before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Упр.4. Комментированное письмо. Объяснения дает очередной обучающийся. Объясняются все сомнительные написания. Запись по образцу предыдущих упражнений.</w:t>
      </w:r>
      <w:r>
        <w:rPr>
          <w:color w:val="333333"/>
          <w:sz w:val="28"/>
          <w:szCs w:val="28"/>
        </w:rPr>
        <w:br/>
        <w:t>Знаете ли вы, какое удовольствие – выехать весною до зари? Выходишь на крыльцо еще затемно. Ветерок набегает легкой волной. Ты садишься в телегу. Лошади трогаются. Ты едешь через плотину. Пруд как будто дымится. Край неба светлеет. Сейчас ты увидишь, как золотые полосы протянутся по небу и услышишь пение жаворонка. Тихо всходит багровое солнце. Свет так и хлынет потоком. Сердце в тебе затрепещет, как птица. Свежо, весело, любо.</w:t>
      </w:r>
    </w:p>
    <w:p w:rsidR="00941271" w:rsidRDefault="000E5D58">
      <w:pPr>
        <w:pStyle w:val="a9"/>
        <w:shd w:val="clear" w:color="auto" w:fill="FFFFFF"/>
        <w:spacing w:before="0" w:before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Упр.5. Словарный диктант. Повторяем чередующиеся гласные и глаголы на ТСЯ и ТЬСЯ.</w:t>
      </w:r>
      <w:r>
        <w:rPr>
          <w:color w:val="333333"/>
          <w:sz w:val="28"/>
          <w:szCs w:val="28"/>
        </w:rPr>
        <w:br/>
        <w:t>Стелется туман, расстилается. Решили расположиться лагерем в роще. Предполагается отдохнуть часок. Это касается всех. Дети собираются в лес. Заря загорается на востоке.</w:t>
      </w:r>
      <w:r>
        <w:rPr>
          <w:color w:val="333333"/>
          <w:sz w:val="28"/>
          <w:szCs w:val="28"/>
        </w:rPr>
        <w:br/>
        <w:t>Глагол стелется – 1-го спряжения. Он образован от бывшего литературного глагола стлать. Глагол стелить считался нелитературным и не повлиял на тип спряжения, как и до сих пор не влияет, хотя стелить почти повсеместно вытеснил инфинитив стлать.</w:t>
      </w:r>
    </w:p>
    <w:p w:rsidR="00941271" w:rsidRDefault="000E5D58">
      <w:pPr>
        <w:pStyle w:val="a9"/>
        <w:shd w:val="clear" w:color="auto" w:fill="FFFFFF"/>
        <w:spacing w:before="0" w:before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Упр.6. Спишите, вставляя пропущенные слова и буквы.</w:t>
      </w:r>
      <w:r>
        <w:rPr>
          <w:color w:val="333333"/>
          <w:sz w:val="28"/>
          <w:szCs w:val="28"/>
        </w:rPr>
        <w:br/>
        <w:t>Кто как защищается. … кол.т рогами. … бьет копытом. … царапа.т когтями. … хватает хоботом и топч.т ногами. … бодается. …реж.т зубами. … свертыва…ся в клубок. … пряч.т голову и ноги в панцирь. Многие.. принимают вид сухих листьев, а … – сучков.</w:t>
      </w:r>
      <w:r>
        <w:rPr>
          <w:color w:val="333333"/>
          <w:sz w:val="28"/>
          <w:szCs w:val="28"/>
        </w:rPr>
        <w:br/>
        <w:t>Для вставки: корова, кошка, слон, козел, еж, черепаха, волк, бабочки, гусеницы.</w:t>
      </w:r>
      <w:r>
        <w:rPr>
          <w:color w:val="333333"/>
          <w:sz w:val="28"/>
          <w:szCs w:val="28"/>
        </w:rPr>
        <w:br/>
        <w:t>Упр.7. Выпишите сначала глаголы-омофоны, затем – глаголы-омографы. Записывайте каждое слово с новой строчки. Рядом с выписанным глаголом запишите его в неопределенной форме и во 2-м лице единственного числа. Укажите тип спряжения.</w:t>
      </w:r>
      <w:r>
        <w:rPr>
          <w:color w:val="333333"/>
          <w:sz w:val="28"/>
          <w:szCs w:val="28"/>
        </w:rPr>
        <w:br/>
        <w:t>Я спишу стихотворение Пушкина “Узник” в свой альбом. Я спешу на поезд. Я никогда не плачу от обиды. Я аккуратно плачу членские взносы. Я скрою платье для куклы своей младшей сестры. Я не скрою правды от друзей. Он будит своего младшего брата по утрам. Он будет петь в школьном хоре. Я лечу болезни. Завтра я лечу в Сибирь.</w:t>
      </w:r>
    </w:p>
    <w:p w:rsidR="00941271" w:rsidRDefault="000E5D58">
      <w:pPr>
        <w:pStyle w:val="a9"/>
        <w:shd w:val="clear" w:color="auto" w:fill="FFFFFF"/>
        <w:spacing w:before="0" w:before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Упр.8. Образуйте от данных глаголов 3-е лицо множественного числа и определите тип спряжения. Затем разберите слово по составу и подберите 3-4 родственных слова, относящихся к разным частям речи. Образец: позаботиться-позаботЯтся (2-е спряжение, по-забот-ят-ся).</w:t>
      </w:r>
      <w:r>
        <w:rPr>
          <w:color w:val="333333"/>
          <w:sz w:val="28"/>
          <w:szCs w:val="28"/>
        </w:rPr>
        <w:br/>
        <w:t>Позабавиться, выговорить, успокоить, осветить, украшать, упростить, взволноваться, запретить.</w:t>
      </w:r>
    </w:p>
    <w:p w:rsidR="00941271" w:rsidRDefault="000E5D58">
      <w:pPr>
        <w:pStyle w:val="a9"/>
        <w:shd w:val="clear" w:color="auto" w:fill="FFFFFF"/>
        <w:spacing w:before="0" w:before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Упр.9. Для домашнего задания. Напишите сочинение по данному началу. Употребите в нем побольше глаголов в форме разных лиц настоящего времени. Не делайте ошибок в личных окончаниях 1-го и 2-го спряжения.</w:t>
      </w:r>
      <w:r>
        <w:rPr>
          <w:color w:val="333333"/>
          <w:sz w:val="28"/>
          <w:szCs w:val="28"/>
        </w:rPr>
        <w:br/>
        <w:t>На пруду. В нашей местности имеется довольно большой и чистый пруд. Он не очень глубок, но чист: в нем песчаное дно. В пруду водится разная рыба. Жители любят свой водоем. Они катаются на лодках, ловят рыбу, подростки купаются с ранней весны до поздней осени. Вода в пруду летом теплая и свежая. Однажды… (Расскажите о каком-либо происшествии на пруду: кто-то испугался, стал тонуть; поймал большую рыбу; нашел в камышах мертвую утку; заметил у берега гнездо ласточки-береговушки и т.д.).</w:t>
      </w:r>
    </w:p>
    <w:p w:rsidR="00941271" w:rsidRDefault="000E5D58">
      <w:pPr>
        <w:pStyle w:val="a9"/>
        <w:shd w:val="clear" w:color="auto" w:fill="FFFFFF"/>
        <w:spacing w:before="0" w:before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Упр.10. Решение орфографических задач. Самая трудная задача при изучении глагола – это определение типа спряжения глагола. Чтобы не ошибиться в написании Е или И, Ю или Я, необходимо образовать неопределенную форму данного глагола, да так, чтобы не изменился вид. Если глагол в настоящем времени отвечает на вопрос Что делает?, то его неопределенная форма тоже должна отвечать на вопрос Что делать?. И не меняйте приставки, хотя приставка не меняет тип спряжения, но, меняя приставку, вы можете изменить последний гласный основы и тогда вы ошибетесь в определении типа спряжения глагола. Например: Он никому не уступит в силе. Ищем неопределенную форму. Она должна отвечать на вопрос Что сделать?, потому что данный глагол совершенного вида. Это глагол уступить, а не глагол уступать несовершенного вида, который не может быть проверочным словом для глагола вида совершенного. Уступить – относится ко 2-му спряжению. Задача решена. Пишем уступИт.</w:t>
      </w:r>
      <w:r>
        <w:rPr>
          <w:color w:val="333333"/>
          <w:sz w:val="28"/>
          <w:szCs w:val="28"/>
        </w:rPr>
        <w:br/>
        <w:t>Решите самостоятельно. Определите тип спряжения глаголов в предложении: Наплакавшись, колет и рубит дрова молодая вдова (Н.Некрасов).</w:t>
      </w:r>
      <w:r>
        <w:rPr>
          <w:color w:val="333333"/>
          <w:sz w:val="28"/>
          <w:szCs w:val="28"/>
        </w:rPr>
        <w:br/>
        <w:t>Это довольно просто: 1. Определите вид глаголов. 2. Образуйте неопределенную форму. 3. По этой форме определите тип спряжения.</w:t>
      </w:r>
      <w:r>
        <w:rPr>
          <w:color w:val="333333"/>
          <w:sz w:val="28"/>
          <w:szCs w:val="28"/>
        </w:rPr>
        <w:br/>
        <w:t>На втором месте по трудности стоит различение ТСЯ и ТЬСЯ. Первое пишется в 3-м лице единственного и множественного числа настоящего и будущего времени. Это вы знаете с 4-го класса. И помните, что ТЬСЯ пишется тогда, когда глагол отвечает на вопрос Что делать? На смысловой вопрос Что делать? отвечает не всякий глагол в неопределенной форме. Например, Не плюй в колодец: пригодится воды напиться. Здесь глагол напиться отвечает на вопрос Зачем пригодится колодец? и вопрос Что делать? неуместен. Этот вопрос не связывается ни с одним словом в данном предложении. В этом случае нужно применить иной прием проверки. Образуем 3-е лицо будущего времени: он напьется, они напьются. Глагол звучит совсем по-иному, значит, в данном случае не нужно писать ТЬСЯ, значит, разбираемый глагол не стоит в 3-ем лице, значит, он стоит в неопределенной форме. Задача решена. Пишем напиТЬСЯ.</w:t>
      </w:r>
      <w:r>
        <w:rPr>
          <w:color w:val="333333"/>
          <w:sz w:val="28"/>
          <w:szCs w:val="28"/>
        </w:rPr>
        <w:br/>
        <w:t>Не всякий глагол отвечает и на вопрос Что делает? Есть безличные глаголы. Они употребляются в предложениях без подлежащего. Например, Недаром говорится, что дело мастера боится. Здесь говорится употреблено в роли сказуемого. Но к нему не подобрать никакого подлежащего, чтобы затем поставить вопрос Что делает? Говорится. Это несовместимо. В таких случаях тоже приходится прибегать к иной проверке. Возвратный глагол следует заменить невозвратным: Недаром говорят, что дело мастера боится. Форма глагола прояснилась. Это 3-е лицо, правда, не единственного числа, но, во всяком случае, не неопределенная форма. Задача решена. Пишем говориТСЯ.</w:t>
      </w:r>
      <w:r>
        <w:rPr>
          <w:color w:val="333333"/>
          <w:sz w:val="28"/>
          <w:szCs w:val="28"/>
        </w:rPr>
        <w:br/>
        <w:t>Разберите самостоятельно глаголы в предложении Волков бояться – в лес не ходить.</w:t>
      </w:r>
      <w:r>
        <w:rPr>
          <w:color w:val="333333"/>
          <w:sz w:val="28"/>
          <w:szCs w:val="28"/>
        </w:rPr>
        <w:br/>
        <w:t>Это, конечно, дово</w:t>
      </w:r>
      <w:r w:rsidR="003A5389">
        <w:rPr>
          <w:color w:val="333333"/>
          <w:sz w:val="28"/>
          <w:szCs w:val="28"/>
        </w:rPr>
        <w:t xml:space="preserve">льно трудные задачи для обучающихся </w:t>
      </w:r>
      <w:r>
        <w:rPr>
          <w:color w:val="333333"/>
          <w:sz w:val="28"/>
          <w:szCs w:val="28"/>
        </w:rPr>
        <w:t xml:space="preserve"> 5-го класса. Но такие случаи будут встречаться и в 6-м, и в 7-м, и в следующих классах, где ошибки на правописание ТЬСЯ и ТСЯ будут непременно.</w:t>
      </w:r>
    </w:p>
    <w:p w:rsidR="00941271" w:rsidRDefault="000E5D58">
      <w:pPr>
        <w:pStyle w:val="a9"/>
        <w:shd w:val="clear" w:color="auto" w:fill="FFFFFF"/>
        <w:spacing w:before="0" w:before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Упр.11. Для контрольного диктанта.</w:t>
      </w:r>
      <w:r>
        <w:rPr>
          <w:color w:val="333333"/>
          <w:sz w:val="28"/>
          <w:szCs w:val="28"/>
        </w:rPr>
        <w:br/>
        <w:t>Корабельная чаща. В немереных северных лесах высИтся корабельная чаща, которая славИтся далеко и всеми любима. Чем же хороша корабельная чаща? А вот чем. В народе говорИТСЯ: в еловом лесу надо трудиТЬСЯ, в березовом – веселиТЬСЯ, а в сосновом – душой возносиТЬСЯ к великому. Такова корабельная чаща. Растут там сосны так часто, что и дерева не вырубИШЬ. Мертвому дереву некуда падать: одно дерево к одному стоит. Мертвое прислониТСЯ и тоже стоит. Стволы прямые, как свечи, до самого верха сучка не увидИШЬ. СмотрИШЬ вверх, на вершины деревьев, и тебя самого тянет подняТЬСЯ в высь поднебесную, хочется сделать что-нибудь большое для людей: бросиТЬСЯ на опасный подвиг, спасти от гибели другого человека или полететь куда-нибудь. А внизу белый-белый олений мох под ногами хрустит, а земля тебя самого будто вверх поднимает, и руки на полет тянуТСЯ, да ноги подкашиваюТСЯ… (По М.Пришвину)</w:t>
      </w:r>
    </w:p>
    <w:p w:rsidR="00941271" w:rsidRDefault="00941271">
      <w:pPr>
        <w:rPr>
          <w:rFonts w:ascii="Times New Roman" w:hAnsi="Times New Roman"/>
          <w:sz w:val="28"/>
          <w:szCs w:val="28"/>
        </w:rPr>
      </w:pPr>
    </w:p>
    <w:sectPr w:rsidR="00941271" w:rsidSect="0094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B01" w:rsidRDefault="00990B01">
      <w:pPr>
        <w:spacing w:line="240" w:lineRule="auto"/>
      </w:pPr>
      <w:r>
        <w:separator/>
      </w:r>
    </w:p>
  </w:endnote>
  <w:endnote w:type="continuationSeparator" w:id="1">
    <w:p w:rsidR="00990B01" w:rsidRDefault="00990B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B01" w:rsidRDefault="00990B01">
      <w:pPr>
        <w:spacing w:after="0"/>
      </w:pPr>
      <w:r>
        <w:separator/>
      </w:r>
    </w:p>
  </w:footnote>
  <w:footnote w:type="continuationSeparator" w:id="1">
    <w:p w:rsidR="00990B01" w:rsidRDefault="00990B0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374382"/>
    <w:rsid w:val="000E5D58"/>
    <w:rsid w:val="00174C93"/>
    <w:rsid w:val="00245DF5"/>
    <w:rsid w:val="00336A48"/>
    <w:rsid w:val="00374382"/>
    <w:rsid w:val="003A22DF"/>
    <w:rsid w:val="003A5389"/>
    <w:rsid w:val="00486729"/>
    <w:rsid w:val="00527AA3"/>
    <w:rsid w:val="00603C83"/>
    <w:rsid w:val="00677664"/>
    <w:rsid w:val="006A08B5"/>
    <w:rsid w:val="006A151F"/>
    <w:rsid w:val="006E3057"/>
    <w:rsid w:val="00704558"/>
    <w:rsid w:val="007E0027"/>
    <w:rsid w:val="008C0385"/>
    <w:rsid w:val="00941271"/>
    <w:rsid w:val="00990B01"/>
    <w:rsid w:val="00AC6D7C"/>
    <w:rsid w:val="00AD052E"/>
    <w:rsid w:val="00B27590"/>
    <w:rsid w:val="00C54151"/>
    <w:rsid w:val="00C562D9"/>
    <w:rsid w:val="00C67AFF"/>
    <w:rsid w:val="00D32251"/>
    <w:rsid w:val="00F1569D"/>
    <w:rsid w:val="00F9649B"/>
    <w:rsid w:val="01F92D53"/>
    <w:rsid w:val="0A8E5C07"/>
    <w:rsid w:val="0F3352F1"/>
    <w:rsid w:val="112A53EB"/>
    <w:rsid w:val="1DCA39B7"/>
    <w:rsid w:val="3EBC323B"/>
    <w:rsid w:val="40C03A98"/>
    <w:rsid w:val="745B1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7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412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2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2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941271"/>
    <w:rPr>
      <w:i/>
      <w:iCs/>
    </w:rPr>
  </w:style>
  <w:style w:type="character" w:styleId="a4">
    <w:name w:val="Hyperlink"/>
    <w:basedOn w:val="a0"/>
    <w:uiPriority w:val="99"/>
    <w:semiHidden/>
    <w:unhideWhenUsed/>
    <w:qFormat/>
    <w:rsid w:val="00941271"/>
    <w:rPr>
      <w:color w:val="0000FF"/>
      <w:u w:val="single"/>
    </w:rPr>
  </w:style>
  <w:style w:type="character" w:styleId="a5">
    <w:name w:val="Strong"/>
    <w:uiPriority w:val="22"/>
    <w:qFormat/>
    <w:rsid w:val="00941271"/>
    <w:rPr>
      <w:b/>
      <w:bCs/>
    </w:rPr>
  </w:style>
  <w:style w:type="paragraph" w:styleId="a6">
    <w:name w:val="caption"/>
    <w:basedOn w:val="a"/>
    <w:qFormat/>
    <w:rsid w:val="009412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Title"/>
    <w:basedOn w:val="a"/>
    <w:link w:val="a8"/>
    <w:uiPriority w:val="10"/>
    <w:qFormat/>
    <w:rsid w:val="009412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iPriority w:val="99"/>
    <w:semiHidden/>
    <w:unhideWhenUsed/>
    <w:qFormat/>
    <w:rsid w:val="0094127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qFormat/>
    <w:rsid w:val="0094127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b">
    <w:name w:val="List Paragraph"/>
    <w:basedOn w:val="a"/>
    <w:qFormat/>
    <w:rsid w:val="00941271"/>
    <w:pPr>
      <w:ind w:left="720"/>
      <w:contextualSpacing/>
    </w:pPr>
  </w:style>
  <w:style w:type="character" w:customStyle="1" w:styleId="10">
    <w:name w:val="Заголовок 1 Знак"/>
    <w:link w:val="1"/>
    <w:uiPriority w:val="9"/>
    <w:qFormat/>
    <w:rsid w:val="009412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semiHidden/>
    <w:qFormat/>
    <w:rsid w:val="0094127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zh-CN"/>
    </w:rPr>
  </w:style>
  <w:style w:type="character" w:customStyle="1" w:styleId="40">
    <w:name w:val="Заголовок 4 Знак"/>
    <w:link w:val="4"/>
    <w:uiPriority w:val="9"/>
    <w:semiHidden/>
    <w:qFormat/>
    <w:rsid w:val="0094127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zh-CN"/>
    </w:rPr>
  </w:style>
  <w:style w:type="character" w:customStyle="1" w:styleId="a8">
    <w:name w:val="Название Знак"/>
    <w:link w:val="a7"/>
    <w:uiPriority w:val="10"/>
    <w:qFormat/>
    <w:rsid w:val="009412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2024-03-30T12:36:00Z</dcterms:created>
  <dcterms:modified xsi:type="dcterms:W3CDTF">2024-04-29T09:13:00Z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F1329F8A5A50457192041E8BAF095543_12</vt:lpwstr>
  </property>
</Properties>
</file>