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38" w:rsidRDefault="009A2638" w:rsidP="009A26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2638" w:rsidRPr="00F965FA" w:rsidRDefault="009A2638" w:rsidP="009A26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42270">
        <w:rPr>
          <w:rFonts w:ascii="Times New Roman" w:eastAsia="Times New Roman" w:hAnsi="Times New Roman" w:cs="Times New Roman"/>
          <w:sz w:val="24"/>
          <w:szCs w:val="24"/>
        </w:rPr>
        <w:t>Технологическая карта урока русского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ФГОС с применением игровой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60"/>
        <w:gridCol w:w="3958"/>
        <w:gridCol w:w="7708"/>
      </w:tblGrid>
      <w:tr w:rsidR="009A2638" w:rsidTr="00F965FA">
        <w:tc>
          <w:tcPr>
            <w:tcW w:w="7095" w:type="dxa"/>
            <w:gridSpan w:val="3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Предмет: русский язык</w:t>
            </w:r>
          </w:p>
        </w:tc>
        <w:tc>
          <w:tcPr>
            <w:tcW w:w="7833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Класс: 4</w:t>
            </w:r>
          </w:p>
        </w:tc>
      </w:tr>
      <w:tr w:rsidR="009A2638" w:rsidTr="00F965FA">
        <w:tc>
          <w:tcPr>
            <w:tcW w:w="7095" w:type="dxa"/>
            <w:gridSpan w:val="3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Дата: 19.06.2024</w:t>
            </w:r>
          </w:p>
        </w:tc>
        <w:tc>
          <w:tcPr>
            <w:tcW w:w="7833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Время реализации урока: 45 минут</w:t>
            </w:r>
          </w:p>
        </w:tc>
      </w:tr>
      <w:tr w:rsidR="009A2638" w:rsidTr="00F965FA">
        <w:tc>
          <w:tcPr>
            <w:tcW w:w="14928" w:type="dxa"/>
            <w:gridSpan w:val="4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Ф.И.О. учителя: Лебедева Полина Олеговна</w:t>
            </w:r>
          </w:p>
        </w:tc>
      </w:tr>
      <w:tr w:rsidR="009A2638" w:rsidTr="00F965FA">
        <w:tc>
          <w:tcPr>
            <w:tcW w:w="14928" w:type="dxa"/>
            <w:gridSpan w:val="4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Тема урока: Части речи</w:t>
            </w:r>
          </w:p>
        </w:tc>
      </w:tr>
      <w:tr w:rsidR="009A2638" w:rsidTr="00F965FA">
        <w:tc>
          <w:tcPr>
            <w:tcW w:w="14928" w:type="dxa"/>
            <w:gridSpan w:val="4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Тип урока: О</w:t>
            </w:r>
            <w:r w:rsidRPr="00DB4C73">
              <w:rPr>
                <w:rFonts w:ascii="Times New Roman" w:hAnsi="Times New Roman"/>
                <w:color w:val="000000"/>
                <w:sz w:val="24"/>
                <w:szCs w:val="28"/>
              </w:rPr>
              <w:t>ткрытия нового знания</w:t>
            </w:r>
          </w:p>
        </w:tc>
      </w:tr>
      <w:tr w:rsidR="009A2638" w:rsidTr="00F965FA">
        <w:tc>
          <w:tcPr>
            <w:tcW w:w="3060" w:type="dxa"/>
            <w:gridSpan w:val="2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Цель урока:</w:t>
            </w:r>
          </w:p>
        </w:tc>
        <w:tc>
          <w:tcPr>
            <w:tcW w:w="11868" w:type="dxa"/>
            <w:gridSpan w:val="2"/>
          </w:tcPr>
          <w:p w:rsidR="009A2638" w:rsidRPr="006719AF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9AF">
              <w:rPr>
                <w:rFonts w:ascii="Times New Roman" w:hAnsi="Times New Roman"/>
                <w:color w:val="000000"/>
                <w:sz w:val="24"/>
                <w:szCs w:val="28"/>
              </w:rPr>
              <w:t>Обобщение знаний о частях речи.</w:t>
            </w:r>
          </w:p>
        </w:tc>
      </w:tr>
      <w:tr w:rsidR="009A2638" w:rsidTr="00F965F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060" w:type="dxa"/>
            <w:gridSpan w:val="2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Задачи урока:</w:t>
            </w:r>
          </w:p>
        </w:tc>
        <w:tc>
          <w:tcPr>
            <w:tcW w:w="11868" w:type="dxa"/>
            <w:gridSpan w:val="2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бразовательные: учить распознавать имена существительные, имена прилагательные, глаголы.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</w:t>
            </w: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азвивающие: Развивать зрительную и слуховую память, интерес к предмету, 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богащать словарный запас детей.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</w:t>
            </w: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оспитательные: Воспитывать прилежность, аккуратность.</w:t>
            </w:r>
          </w:p>
        </w:tc>
      </w:tr>
      <w:tr w:rsidR="009A2638" w:rsidTr="00F965F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060" w:type="dxa"/>
            <w:gridSpan w:val="2"/>
          </w:tcPr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Формируемые УУД:</w:t>
            </w:r>
          </w:p>
        </w:tc>
        <w:tc>
          <w:tcPr>
            <w:tcW w:w="11868" w:type="dxa"/>
            <w:gridSpan w:val="2"/>
          </w:tcPr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Предметные</w:t>
            </w: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: </w:t>
            </w:r>
          </w:p>
          <w:p w:rsidR="009A2638" w:rsidRPr="004534C2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>находить изученные части речи; объяснять, по каким п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ризнакам определяют части речи.</w:t>
            </w:r>
          </w:p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Познавательные</w:t>
            </w: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: </w:t>
            </w:r>
          </w:p>
          <w:p w:rsidR="009A2638" w:rsidRPr="004534C2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>самостоятельное выделение и формулирование познавательной цели; поиск и выделение необходимой информации; подведение по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 понятие, выведение следствий.</w:t>
            </w:r>
          </w:p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Регулятивные</w:t>
            </w: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: </w:t>
            </w:r>
          </w:p>
          <w:p w:rsidR="009A2638" w:rsidRPr="004534C2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>постановка учебной задачи; сличение способа действия и его результата с заданным эталоном; оценивание качества и уровня усвоения мат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ериала.</w:t>
            </w:r>
          </w:p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Коммуникативные</w:t>
            </w: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>:</w:t>
            </w:r>
          </w:p>
          <w:p w:rsidR="009A2638" w:rsidRPr="004534C2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>умение плодотворно сотрудничать с учителем и сверстниками в поиске и сборе информации; умение выражать свои мысли в соответствии с задачами и условиями коммуникации; формирование 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мения слаженно работать в паре.</w:t>
            </w:r>
          </w:p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</w:t>
            </w: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>ичностны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</w:t>
            </w: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: 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>установление связи между целью учебной деятельности и её мотивом.</w:t>
            </w:r>
          </w:p>
        </w:tc>
      </w:tr>
      <w:tr w:rsidR="009A2638" w:rsidTr="00F965F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060" w:type="dxa"/>
            <w:gridSpan w:val="2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Формы организации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учащихся:</w:t>
            </w:r>
          </w:p>
        </w:tc>
        <w:tc>
          <w:tcPr>
            <w:tcW w:w="11868" w:type="dxa"/>
            <w:gridSpan w:val="2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34C2">
              <w:rPr>
                <w:rFonts w:ascii="Times New Roman" w:hAnsi="Times New Roman"/>
                <w:color w:val="000000"/>
                <w:sz w:val="24"/>
                <w:szCs w:val="28"/>
              </w:rPr>
              <w:t>Урок решения практических задач. Фронтальная, индивидуальная, парная и групповая формы работы.</w:t>
            </w:r>
          </w:p>
        </w:tc>
      </w:tr>
      <w:tr w:rsidR="009A2638" w:rsidTr="00F965FA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3000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Используемые технологии:</w:t>
            </w:r>
          </w:p>
        </w:tc>
        <w:tc>
          <w:tcPr>
            <w:tcW w:w="11928" w:type="dxa"/>
            <w:gridSpan w:val="3"/>
          </w:tcPr>
          <w:p w:rsidR="009A2638" w:rsidRPr="00DB4C73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B4C73">
              <w:rPr>
                <w:rFonts w:ascii="Times New Roman" w:hAnsi="Times New Roman"/>
                <w:color w:val="000000"/>
                <w:sz w:val="24"/>
                <w:szCs w:val="28"/>
              </w:rPr>
              <w:t>В ходе урока используются элементы след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ующих педагогических технологий</w:t>
            </w:r>
            <w:r w:rsidRPr="00DB4C73">
              <w:rPr>
                <w:rFonts w:ascii="Times New Roman" w:hAnsi="Times New Roman"/>
                <w:color w:val="000000"/>
                <w:sz w:val="24"/>
                <w:szCs w:val="28"/>
              </w:rPr>
              <w:t>:</w:t>
            </w:r>
          </w:p>
          <w:p w:rsidR="009A2638" w:rsidRPr="00DB4C73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B4C73">
              <w:rPr>
                <w:rFonts w:ascii="Times New Roman" w:hAnsi="Times New Roman"/>
                <w:color w:val="000000"/>
                <w:sz w:val="24"/>
                <w:szCs w:val="28"/>
              </w:rPr>
              <w:t>- личностно-ориентированное обучение;</w:t>
            </w:r>
          </w:p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B4C73">
              <w:rPr>
                <w:rFonts w:ascii="Times New Roman" w:hAnsi="Times New Roman"/>
                <w:color w:val="000000"/>
                <w:sz w:val="24"/>
                <w:szCs w:val="28"/>
              </w:rPr>
              <w:t>- обучение с использованием ИКТ – технологий;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использование игровой технологии.</w:t>
            </w:r>
          </w:p>
        </w:tc>
      </w:tr>
      <w:tr w:rsidR="009A2638" w:rsidTr="00F965F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00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Техническое обеспечение урока:</w:t>
            </w:r>
          </w:p>
        </w:tc>
        <w:tc>
          <w:tcPr>
            <w:tcW w:w="11928" w:type="dxa"/>
            <w:gridSpan w:val="3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66177">
              <w:rPr>
                <w:rFonts w:ascii="Times New Roman" w:hAnsi="Times New Roman"/>
                <w:color w:val="000000"/>
                <w:sz w:val="24"/>
                <w:szCs w:val="28"/>
              </w:rPr>
              <w:t>Компьютер с локальной сетью, мультимедийный проектор; интерактивная доска; учебная доска в кабинете.</w:t>
            </w:r>
          </w:p>
        </w:tc>
      </w:tr>
      <w:tr w:rsidR="009A2638" w:rsidTr="00F965F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000" w:type="dxa"/>
          </w:tcPr>
          <w:p w:rsidR="009A2638" w:rsidRPr="00666177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66177">
              <w:rPr>
                <w:rFonts w:ascii="Times New Roman" w:hAnsi="Times New Roman"/>
                <w:color w:val="000000"/>
                <w:sz w:val="24"/>
                <w:szCs w:val="28"/>
              </w:rPr>
              <w:t>Дидактическое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66177">
              <w:rPr>
                <w:rFonts w:ascii="Times New Roman" w:hAnsi="Times New Roman"/>
                <w:color w:val="000000"/>
                <w:sz w:val="24"/>
                <w:szCs w:val="28"/>
              </w:rPr>
              <w:t>обеспечение урока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:</w:t>
            </w:r>
          </w:p>
        </w:tc>
        <w:tc>
          <w:tcPr>
            <w:tcW w:w="11928" w:type="dxa"/>
            <w:gridSpan w:val="3"/>
          </w:tcPr>
          <w:p w:rsidR="009A2638" w:rsidRDefault="009A2638" w:rsidP="009A26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Раздаточный материал: цветовые карточки с заданиями для физкультминутки, слова в мешочке для игры «Внимание! Розыск!»</w:t>
            </w:r>
          </w:p>
          <w:p w:rsidR="009A2638" w:rsidRPr="009A2638" w:rsidRDefault="009A2638" w:rsidP="009A26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A2638">
              <w:rPr>
                <w:rFonts w:ascii="Times New Roman" w:hAnsi="Times New Roman"/>
                <w:color w:val="000000"/>
                <w:sz w:val="24"/>
                <w:szCs w:val="28"/>
              </w:rPr>
              <w:t>Листы самооценки для рефлексии.</w:t>
            </w:r>
          </w:p>
        </w:tc>
      </w:tr>
      <w:tr w:rsidR="009A2638" w:rsidTr="00F965F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000" w:type="dxa"/>
          </w:tcPr>
          <w:p w:rsidR="009A2638" w:rsidRPr="00666177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66177">
              <w:rPr>
                <w:rFonts w:ascii="Times New Roman" w:hAnsi="Times New Roman"/>
                <w:color w:val="000000"/>
                <w:sz w:val="24"/>
                <w:szCs w:val="28"/>
              </w:rPr>
              <w:t>Список учебной и</w:t>
            </w:r>
          </w:p>
          <w:p w:rsidR="009A2638" w:rsidRPr="00666177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66177">
              <w:rPr>
                <w:rFonts w:ascii="Times New Roman" w:hAnsi="Times New Roman"/>
                <w:color w:val="000000"/>
                <w:sz w:val="24"/>
                <w:szCs w:val="28"/>
              </w:rPr>
              <w:t>дополнительной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66177">
              <w:rPr>
                <w:rFonts w:ascii="Times New Roman" w:hAnsi="Times New Roman"/>
                <w:color w:val="000000"/>
                <w:sz w:val="24"/>
                <w:szCs w:val="28"/>
              </w:rPr>
              <w:t>литературы:</w:t>
            </w:r>
          </w:p>
        </w:tc>
        <w:tc>
          <w:tcPr>
            <w:tcW w:w="11928" w:type="dxa"/>
            <w:gridSpan w:val="3"/>
          </w:tcPr>
          <w:p w:rsidR="009A2638" w:rsidRDefault="009A2638" w:rsidP="009A26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Русский язык. 4 класс. Учебник 1 часть - Бунеев Р.Н., Бунеева Е.В</w:t>
            </w:r>
          </w:p>
          <w:p w:rsidR="009A2638" w:rsidRPr="00B2102C" w:rsidRDefault="009A2638" w:rsidP="009A26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Русский язык. 4 класс. Учебник 2 часть - Бунеев Р.Н., Бунеева Е.В.</w:t>
            </w:r>
          </w:p>
        </w:tc>
      </w:tr>
      <w:tr w:rsidR="009A2638" w:rsidTr="00F965F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000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Структура урока:</w:t>
            </w:r>
          </w:p>
        </w:tc>
        <w:tc>
          <w:tcPr>
            <w:tcW w:w="11928" w:type="dxa"/>
            <w:gridSpan w:val="3"/>
          </w:tcPr>
          <w:p w:rsidR="009A2638" w:rsidRPr="00B2102C" w:rsidRDefault="009A2638" w:rsidP="009A26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Организационный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момент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9A2638" w:rsidRDefault="009A2638" w:rsidP="009A26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Самоопределение к учебной деятельности.</w:t>
            </w:r>
          </w:p>
          <w:p w:rsidR="009A2638" w:rsidRDefault="009A2638" w:rsidP="009A26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Актуализация знаний.</w:t>
            </w:r>
          </w:p>
          <w:p w:rsidR="009A2638" w:rsidRDefault="009A2638" w:rsidP="009A26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Открытие новых знаний.</w:t>
            </w:r>
          </w:p>
          <w:p w:rsidR="009A2638" w:rsidRDefault="009A2638" w:rsidP="009A26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Применение знаний.</w:t>
            </w:r>
          </w:p>
          <w:p w:rsidR="009A2638" w:rsidRPr="00B2102C" w:rsidRDefault="009A2638" w:rsidP="009A26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Подведение итогов. Рефлексия.</w:t>
            </w:r>
          </w:p>
        </w:tc>
      </w:tr>
    </w:tbl>
    <w:p w:rsidR="009A2638" w:rsidRDefault="009A2638" w:rsidP="009A263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2638" w:rsidRDefault="009A2638" w:rsidP="009A263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2638" w:rsidRDefault="009A2638" w:rsidP="009A26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урока</w:t>
      </w:r>
    </w:p>
    <w:p w:rsidR="009A2638" w:rsidRDefault="009A2638" w:rsidP="009A26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4"/>
        <w:gridCol w:w="15"/>
        <w:gridCol w:w="19"/>
        <w:gridCol w:w="17"/>
        <w:gridCol w:w="1801"/>
        <w:gridCol w:w="37"/>
        <w:gridCol w:w="30"/>
        <w:gridCol w:w="66"/>
        <w:gridCol w:w="1035"/>
        <w:gridCol w:w="15"/>
        <w:gridCol w:w="15"/>
        <w:gridCol w:w="10"/>
        <w:gridCol w:w="3394"/>
        <w:gridCol w:w="2939"/>
        <w:gridCol w:w="3075"/>
      </w:tblGrid>
      <w:tr w:rsidR="009A2638" w:rsidTr="009A2638">
        <w:tc>
          <w:tcPr>
            <w:tcW w:w="2286" w:type="dxa"/>
            <w:gridSpan w:val="5"/>
            <w:vAlign w:val="center"/>
          </w:tcPr>
          <w:p w:rsidR="009A2638" w:rsidRPr="00B2102C" w:rsidRDefault="009A2638" w:rsidP="009A2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Этап урока</w:t>
            </w:r>
          </w:p>
        </w:tc>
        <w:tc>
          <w:tcPr>
            <w:tcW w:w="1936" w:type="dxa"/>
            <w:gridSpan w:val="4"/>
            <w:vAlign w:val="center"/>
          </w:tcPr>
          <w:p w:rsidR="009A2638" w:rsidRPr="00B2102C" w:rsidRDefault="009A2638" w:rsidP="009A2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Цель урока</w:t>
            </w:r>
          </w:p>
        </w:tc>
        <w:tc>
          <w:tcPr>
            <w:tcW w:w="1082" w:type="dxa"/>
            <w:gridSpan w:val="4"/>
            <w:vAlign w:val="center"/>
          </w:tcPr>
          <w:p w:rsidR="009A2638" w:rsidRPr="00B2102C" w:rsidRDefault="009A2638" w:rsidP="009A2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Время, мин.</w:t>
            </w:r>
          </w:p>
        </w:tc>
        <w:tc>
          <w:tcPr>
            <w:tcW w:w="3451" w:type="dxa"/>
            <w:vAlign w:val="center"/>
          </w:tcPr>
          <w:p w:rsidR="009A2638" w:rsidRPr="00B2102C" w:rsidRDefault="009A2638" w:rsidP="009A2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Деятельность учителя</w:t>
            </w:r>
          </w:p>
        </w:tc>
        <w:tc>
          <w:tcPr>
            <w:tcW w:w="2977" w:type="dxa"/>
            <w:vAlign w:val="center"/>
          </w:tcPr>
          <w:p w:rsidR="009A2638" w:rsidRPr="0040165F" w:rsidRDefault="009A2638" w:rsidP="009A2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Деятельность</w:t>
            </w:r>
          </w:p>
          <w:p w:rsidR="009A2638" w:rsidRPr="00B2102C" w:rsidRDefault="009A2638" w:rsidP="009A2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обучающихся</w:t>
            </w:r>
          </w:p>
        </w:tc>
        <w:tc>
          <w:tcPr>
            <w:tcW w:w="3118" w:type="dxa"/>
            <w:vAlign w:val="center"/>
          </w:tcPr>
          <w:p w:rsidR="009A2638" w:rsidRPr="00B2102C" w:rsidRDefault="009A2638" w:rsidP="009A2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УУД</w:t>
            </w:r>
          </w:p>
        </w:tc>
      </w:tr>
      <w:tr w:rsidR="009A2638" w:rsidTr="009A263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286" w:type="dxa"/>
            <w:gridSpan w:val="5"/>
          </w:tcPr>
          <w:p w:rsidR="009A2638" w:rsidRPr="0040165F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Организационный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момент</w:t>
            </w:r>
          </w:p>
        </w:tc>
        <w:tc>
          <w:tcPr>
            <w:tcW w:w="1936" w:type="dxa"/>
            <w:gridSpan w:val="4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Мотивация к учебной деятельности</w:t>
            </w:r>
          </w:p>
        </w:tc>
        <w:tc>
          <w:tcPr>
            <w:tcW w:w="1082" w:type="dxa"/>
            <w:gridSpan w:val="4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 мин.</w:t>
            </w:r>
          </w:p>
        </w:tc>
        <w:tc>
          <w:tcPr>
            <w:tcW w:w="3451" w:type="dxa"/>
          </w:tcPr>
          <w:p w:rsidR="009A2638" w:rsidRPr="0040165F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Приветственное слово учителя:</w:t>
            </w:r>
          </w:p>
          <w:p w:rsidR="009A2638" w:rsidRPr="0040165F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Добрый день, ребята.</w:t>
            </w:r>
          </w:p>
          <w:p w:rsidR="009A2638" w:rsidRPr="0040165F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(Здороваются)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165F">
              <w:rPr>
                <w:rFonts w:ascii="Times New Roman" w:hAnsi="Times New Roman"/>
                <w:color w:val="000000"/>
                <w:sz w:val="24"/>
                <w:szCs w:val="28"/>
              </w:rPr>
              <w:t>- А теперь присаживайтесь на свои места. Я надеюсь на вашу активную работу на уроке.</w:t>
            </w:r>
          </w:p>
        </w:tc>
        <w:tc>
          <w:tcPr>
            <w:tcW w:w="2977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Знакомятся с планом, принимают участие в беседе, формулируют задачи урока.</w:t>
            </w:r>
          </w:p>
        </w:tc>
        <w:tc>
          <w:tcPr>
            <w:tcW w:w="3118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Умение организовываться для работы на уроке.</w:t>
            </w:r>
          </w:p>
        </w:tc>
      </w:tr>
      <w:tr w:rsidR="009A2638" w:rsidTr="009A2638">
        <w:tblPrEx>
          <w:tblLook w:val="0000" w:firstRow="0" w:lastRow="0" w:firstColumn="0" w:lastColumn="0" w:noHBand="0" w:noVBand="0"/>
        </w:tblPrEx>
        <w:trPr>
          <w:trHeight w:val="4605"/>
        </w:trPr>
        <w:tc>
          <w:tcPr>
            <w:tcW w:w="2286" w:type="dxa"/>
            <w:gridSpan w:val="5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2.</w:t>
            </w: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Самоопределение к учебной деятельности.</w:t>
            </w:r>
          </w:p>
        </w:tc>
        <w:tc>
          <w:tcPr>
            <w:tcW w:w="1868" w:type="dxa"/>
            <w:gridSpan w:val="3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бъяснение, беседа</w:t>
            </w:r>
          </w:p>
        </w:tc>
        <w:tc>
          <w:tcPr>
            <w:tcW w:w="1150" w:type="dxa"/>
            <w:gridSpan w:val="5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мин</w:t>
            </w:r>
          </w:p>
        </w:tc>
        <w:tc>
          <w:tcPr>
            <w:tcW w:w="3451" w:type="dxa"/>
          </w:tcPr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(Учитель говорит о том, что урок необычный, а детективное агентство, так же дети отвечают на вопросы, которые помогают включиться в работу, определить маршрут деятел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ьности, поставить задачи игры.)</w:t>
            </w:r>
          </w:p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-Ребята, наш урок сегодня необычный. Мы не просто учитель и ученики, мы – детективное агентство. Наша задача распутать очень важное дело. Для этого нам нужно пройти немало заданий. Требования нашего агентства очень просты – быть активным, внимательным, не мешать другому, соблюдать тишину, а так же помогать своему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товарищу.</w:t>
            </w:r>
          </w:p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– Чем занимаются в де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тективных агентствах? (ответы).</w:t>
            </w:r>
          </w:p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--Правильно, и мы с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вами будем вести расследование.</w:t>
            </w:r>
          </w:p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 кто такой детектив? Где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мы можем это узнать? (Словарь )</w:t>
            </w:r>
          </w:p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(Имя ученика)</w:t>
            </w: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,помоги, нам ра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зобраться, кто такой детектив?.</w:t>
            </w:r>
          </w:p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1) Специалист по рассле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дованию уголовных преступлений.</w:t>
            </w:r>
          </w:p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2) Литературное произведение или фильм, изображающие рас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крытие запутанных преступлений.</w:t>
            </w:r>
          </w:p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-Какими качествами должны обладать детективы? (Быть внимательны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ми, уметь все видеть и слышать)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- Вы готовы к работе? Тогда начнём!</w:t>
            </w:r>
          </w:p>
        </w:tc>
        <w:tc>
          <w:tcPr>
            <w:tcW w:w="2977" w:type="dxa"/>
          </w:tcPr>
          <w:p w:rsidR="009A2638" w:rsidRPr="008D2BA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Выполняют упражнения, слушают инструктаж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Ученики слушают, задают вопросы, активно участвуют в соревнованиях.</w:t>
            </w:r>
          </w:p>
        </w:tc>
        <w:tc>
          <w:tcPr>
            <w:tcW w:w="3118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Включенность детей в учебную деятельность и общий урове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нь ее сформированности в </w:t>
            </w:r>
            <w:r w:rsidRPr="008D2BAC">
              <w:rPr>
                <w:rFonts w:ascii="Times New Roman" w:hAnsi="Times New Roman"/>
                <w:color w:val="000000"/>
                <w:sz w:val="24"/>
                <w:szCs w:val="28"/>
              </w:rPr>
              <w:t>классе.</w:t>
            </w:r>
          </w:p>
        </w:tc>
      </w:tr>
      <w:tr w:rsidR="009A2638" w:rsidTr="009A263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69" w:type="dxa"/>
            <w:gridSpan w:val="4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3. </w:t>
            </w: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Актуализация знаний.</w:t>
            </w:r>
          </w:p>
        </w:tc>
        <w:tc>
          <w:tcPr>
            <w:tcW w:w="1885" w:type="dxa"/>
            <w:gridSpan w:val="4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одготовка детективов, проверка на знание правил написания слов, для грамотного оформления листов детектива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140" w:type="dxa"/>
            <w:gridSpan w:val="4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 мин.</w:t>
            </w:r>
          </w:p>
        </w:tc>
        <w:tc>
          <w:tcPr>
            <w:tcW w:w="3461" w:type="dxa"/>
            <w:gridSpan w:val="2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ЭКСПРЕСС-ОПРОС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- Итак, первое задание. «ПОДГОТОВКА Д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ЕТЕКТИВОВ» (фронтальная работа)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Какие слова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всегда пишутся с большой буквы?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Главное правило переноса слов?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- Как называется согласная, котор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ая пишется, но не произносится?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- 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ак пишутся предлоги со словами?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- Как проверить бе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зударный гласный в корне слова?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- Что вы знаете о написании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жи-ши, ча-ща, чу-щу?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Что такое синонимы?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- Как называется предложение в котором есть только главные чл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ены?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 чего состоит словосочетание?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-Что называется корнем слова?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- Что 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бозначают имена прилагательные?</w:t>
            </w:r>
          </w:p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>- Что такое антонимы?</w:t>
            </w:r>
          </w:p>
        </w:tc>
        <w:tc>
          <w:tcPr>
            <w:tcW w:w="2977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Учащиеся</w:t>
            </w:r>
            <w:r w:rsidRPr="00B2102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играют в познавательную, учебную игру – экспресс – опрос</w:t>
            </w:r>
          </w:p>
        </w:tc>
        <w:tc>
          <w:tcPr>
            <w:tcW w:w="3118" w:type="dxa"/>
          </w:tcPr>
          <w:p w:rsidR="009A2638" w:rsidRPr="00B2102C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A2638" w:rsidTr="009A263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50" w:type="dxa"/>
            <w:gridSpan w:val="3"/>
          </w:tcPr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4.</w:t>
            </w:r>
            <w:r>
              <w:t xml:space="preserve"> </w:t>
            </w: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Открытие новых знаний.</w:t>
            </w:r>
          </w:p>
        </w:tc>
        <w:tc>
          <w:tcPr>
            <w:tcW w:w="1874" w:type="dxa"/>
            <w:gridSpan w:val="4"/>
          </w:tcPr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Проверка внимательности учащихся.</w:t>
            </w:r>
          </w:p>
        </w:tc>
        <w:tc>
          <w:tcPr>
            <w:tcW w:w="1155" w:type="dxa"/>
            <w:gridSpan w:val="4"/>
          </w:tcPr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15 мин.</w:t>
            </w:r>
          </w:p>
        </w:tc>
        <w:tc>
          <w:tcPr>
            <w:tcW w:w="3476" w:type="dxa"/>
            <w:gridSpan w:val="3"/>
          </w:tcPr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-Каждый детектив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должен быть очень внимательным.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апишите число, классная работа.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-Это, ребята, первое препятствие, и нам с ним надо справиться. Для этого вам надо узнать, какую букву мы будем писать на минутке чистопис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ания.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 табличку ты внимательно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Быстро посмотри.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Какая буква часто повторяется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Ты скорей найди!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 А В Т Р А К М К П М М В О Б Е Д М Х У Ж И Н В М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 К К О М О Л О К О М Т М К Ш М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Правильно ли мы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справились с первым заданием?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- Буква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М. Эту букву будем прописывать.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Какой звук, характеризуйте. (Согласный, звонкий непарный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может быть мягким и твёрдым).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За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пишите М м всю строчку.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А мы снова обращаемся к табличке. В ней спрятались слова. Найдите их. (Завтрак, обед, ужин, 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олоко)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Что вы можете сказать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 этих словах? (они словарные)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Спи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шите слова, поставьте ударение.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Молодцы!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(На данном этапе дети начинают свое расследование. Ставится проблемный вопрос, проблемное задание, которое дети должны выполнить. Наводя порядок, дети группируют слова, тем самым выходят на тему урока и формулирование цели)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Итак, в наше детективное агентство поступил материал для расследования. Мы получили огромный мешок, из которого посыпались слова. Что дел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ать? Конечно, наводить порядок!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- А как?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(Надо их как-то сгруппировать).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Как же классифицировать слова? Что значит классифицировать? (Разделить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 группам, разрядам, классам).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Значит, нам надо найти условие (что-то общее), по которому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можно разбить слова на группы.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На какие же группы мы можем разделить эти слова? (На имя существительно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е, имя прилагательное, глагол).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Как можно назва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ть все эти группы? (Части речи)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Сформулируйте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тему нашего урока. (Части речи)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Какова же цель нашего расследования? (Научиться 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пределять части речи).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(На данном этапе дети уже приступают к расследованию. Предлагается игра – станция «Составим фоторобот.» Учитель делит детей на группы по частям речи. Тем саым дети в игровой форме повторяют существенные признаки о разных частях речи, а так же подводят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итоги составления фоторобота.)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-Молодцы, вы будущие детективы и для нашего агентства просто необходимы. Приступим к расследованию. И перовое что нужн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 сделать, составить ФОТОРОБОТ.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У нас работа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ть будут три группы детективов.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-во-первых, определить о какой части речи вы будите вести расследование. (1 группа - Имя существительное; 2 группа – Имя прил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агательное; 3 группа – Глагол).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во-вторых, прежде, чем приступить к расследованию, детектив всегда выясняет, что ему известно по этому делу. Перед вами вещественные доказательства. Выберите те, что нужны вам и составьте фоторобот , который в будущем будет нашим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помощником в дальнейшей работе.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Но прежде, чем начать работать 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спомним правила сотрудничества: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Вместе мы думаем, выбираем,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обсуждаем, решаем.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 партах каждой группе дан алг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оритм по которому вы работаете.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Алгоритм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Отвечает на вопросы…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Обозначает…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Бывает...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В предложении является….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Приведите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2-3 примера данной части речи: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(Кто? Что? Какой? Какая? Какое? Какие? Что делать? Что сделать? Что делает? Что делал? предмет, признак предмета, действие предмета, подлежащим, сказуемым, второстепенным членом предложения, одушевлённое и неодушевлённо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е, собственное и нарицательное)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Определите, кто будет рассказывать от каждой группы. (Дети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крепят свои кластеры к доске).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Исходя из наших исследований сделаем, выв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од, что называется частью речи?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(Группа слов, которая имеет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общие грамматические значения).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Мы сегодня говорим только о трёх частях речи, но чтобы вспомнить какие ещё части </w:t>
            </w: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речи вы знаете, посмотрите и скажите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 каким частям речи относятся: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А) слова в, на, о, к;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Б) слово не;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В) слова и, а, но?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Части речи в русском языке делятся на самостоятельные (существительные, прилагательные, глагол, наречие, числительное, местоимение) и служебные (предлог, союз, частица и междометия). В предложении самостоятельные части речи выполняют роль членов предложения, а служебные части речи служат для связи слов в словосочетании или вносят дополнительные значения в предложение.</w:t>
            </w:r>
          </w:p>
        </w:tc>
        <w:tc>
          <w:tcPr>
            <w:tcW w:w="2977" w:type="dxa"/>
          </w:tcPr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</w:t>
            </w: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роверяют на внимательность, предлагая интеллектуальную игру – «Насколько ты внимательный детектив?»</w:t>
            </w:r>
          </w:p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Ставится проблемный вопрос, проблемное задание, которое дети должны выполнить.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Разделяются</w:t>
            </w: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группам, разрядам, классам</w:t>
            </w:r>
          </w:p>
        </w:tc>
        <w:tc>
          <w:tcPr>
            <w:tcW w:w="3118" w:type="dxa"/>
          </w:tcPr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Развитие</w:t>
            </w: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умения устанавливать связи между условиями своей педагогической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деятельности и средствами достижения целей</w:t>
            </w:r>
          </w:p>
        </w:tc>
      </w:tr>
      <w:tr w:rsidR="009A2638" w:rsidTr="009A263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35" w:type="dxa"/>
            <w:gridSpan w:val="2"/>
          </w:tcPr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5.</w:t>
            </w:r>
            <w:r>
              <w:t xml:space="preserve"> </w:t>
            </w: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Применение знаний.</w:t>
            </w:r>
          </w:p>
        </w:tc>
        <w:tc>
          <w:tcPr>
            <w:tcW w:w="1852" w:type="dxa"/>
            <w:gridSpan w:val="4"/>
          </w:tcPr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Цель данной игры закрепление полученных  знаний, обогащение своих знаний.</w:t>
            </w:r>
          </w:p>
        </w:tc>
        <w:tc>
          <w:tcPr>
            <w:tcW w:w="1192" w:type="dxa"/>
            <w:gridSpan w:val="5"/>
          </w:tcPr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 мин.</w:t>
            </w:r>
          </w:p>
        </w:tc>
        <w:tc>
          <w:tcPr>
            <w:tcW w:w="3476" w:type="dxa"/>
            <w:gridSpan w:val="3"/>
          </w:tcPr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Следующее задание: «Вним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ание! Розыск!» (Работа в парах)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А мы возвращаемся к нашему делу и постараемся навести порядок. Пользуясь нашими доказательствами, распредели слова, которые 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ассыпались из мешка по группам.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1 ряд вы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бирает – имена существительные,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 ряд - имена прилагательные,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 ряд – глаголы.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Молодцы, мы навели порядок.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Мы мно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го трудились, пора и отдохнуть.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Физкультминутка.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(Следующий этап – игра «Самостоятельный детектив.» Целью данного задания является объективная самостоятельная проверка полученных знаний детей с помощью цветовых карточ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ек с заданиями.)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Итак, уважаемые детективы, все задания мы выполняли вместе, в группах, а сейчас покажите, как вы умеете работать самостоятельно, каждый из вас проведёт частное расследование. Перед вами карточки разного цвета выберете себе ту, которую сможете выполнить. Помните, карточка с красн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ым кружочком – высокий уровень,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Карточка с зелён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ым кружочком – средний уровень,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Карточка с жёл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тым кружочком – низкий уровень.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Выберите себе одно за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дание – и приступайте к работе.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Низкий уровень. Определить к какой части речи относятся слова:  День,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хорошая, друг, думает, смелый.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Как вы определяли часть речи?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Средний уровень. Найди в каждой строчке подчеркни лишнее слово, опр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едели его часть речи и подпиши.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1)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Берёза, пчела, лёгкий, малина.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2) Зелёная, сочная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свежая, растёт.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Думает, считает, ученик, знает.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Как вы находили лишнее слово?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Высокий уровень. Образуй от данных существительных однокоренные слова, являющ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иеся прилагательным и глаголом.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Веселье – … , … 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Шум – … , … 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Игра - … , … 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- Как 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ы подбирали однокоренные слова?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Проверка.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Сравните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результаты с заданным эталоном.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то выполнил задание без ошибок?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Кто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допустил 2 ошибки, 1, более 2?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t>В чем испытывали трудности?</w:t>
            </w:r>
          </w:p>
        </w:tc>
        <w:tc>
          <w:tcPr>
            <w:tcW w:w="2977" w:type="dxa"/>
          </w:tcPr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734D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Дети работают в парах.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Выполняют физкультминутку.</w:t>
            </w:r>
          </w:p>
        </w:tc>
        <w:tc>
          <w:tcPr>
            <w:tcW w:w="3118" w:type="dxa"/>
          </w:tcPr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Формирование </w:t>
            </w: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умения четко планировать и предвидеть результаты своего педагогического</w:t>
            </w:r>
          </w:p>
          <w:p w:rsidR="009A2638" w:rsidRPr="00B734DD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  <w:tr w:rsidR="009A2638" w:rsidTr="009A2638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2160" w:type="dxa"/>
          </w:tcPr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6.</w:t>
            </w:r>
            <w:r>
              <w:t xml:space="preserve"> </w:t>
            </w: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Подведение итогов. Рефлексия.</w:t>
            </w:r>
          </w:p>
        </w:tc>
        <w:tc>
          <w:tcPr>
            <w:tcW w:w="1927" w:type="dxa"/>
            <w:gridSpan w:val="5"/>
          </w:tcPr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Цель данной игры подвести итоги расследования, сопоставить все полученные факты и данные, подвести итоги.</w:t>
            </w:r>
          </w:p>
        </w:tc>
        <w:tc>
          <w:tcPr>
            <w:tcW w:w="1177" w:type="dxa"/>
            <w:gridSpan w:val="4"/>
          </w:tcPr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 мин.</w:t>
            </w:r>
          </w:p>
        </w:tc>
        <w:tc>
          <w:tcPr>
            <w:tcW w:w="3491" w:type="dxa"/>
            <w:gridSpan w:val="4"/>
          </w:tcPr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1.      Имя существительное от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вечает на вопрос Кто? Что? (Да)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2.      Имя прилагательное об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означает признак предмета? (Да)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3.      Имя прилагательное всегда главный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член предложения(Нет).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4.      Глагол отве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чает на вопрос Что делать? (Да)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5.      Имя существительное обо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значает признак предмета? (Нет)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6.      В предложении глагол всегда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главный член предложения? (Да)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7.      Имя прилагательное отвечает на вопрос Ка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кой? Какие? (Да)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8.      Г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лагол обозначает предмет? (Нет)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9.      Имя существит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ельное связано с глаголом? (Да)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- Что повторили мы за урок? (Что называется существительны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м, прилагательным, глаголом.?)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- Что нового узнали на уроке? (Самостоятельные част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 речи, служебные)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Чему научились?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(Определять части речи)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Что вызвало особый интерес?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(На последнем этапе дети подводят личностное оценивание, подводя итоги ра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боты в детективном агентстве. )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Перед вами лист самооценки. Вам нужно подчеркнут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ь один из предложенных ответов.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Лист самооценки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1.      На уро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ке я работал активно - пассивно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2.      Своей работо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й на уроке доволен – не доволен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За урок я не устал 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4.      Моё настроение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стало лучше – стало хуже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5.      Материал ур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ока мне был понятен – непонятен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Лёгким -трудным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-Вы справились со всеми заданиями, были очень внимательны. За вашу работу вы получаете почетную медаль, как подтверждение того, что вы стали настоящим детективом. Спасибо вам за </w:t>
            </w: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расследование. Увидимся на раскрытии нового дела.</w:t>
            </w:r>
          </w:p>
        </w:tc>
        <w:tc>
          <w:tcPr>
            <w:tcW w:w="2977" w:type="dxa"/>
          </w:tcPr>
          <w:p w:rsidR="009A2638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 данном этапе дети играют в игру – да –нет.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Отвечают на вопросы. Выполняют рефлексию.</w:t>
            </w:r>
          </w:p>
        </w:tc>
        <w:tc>
          <w:tcPr>
            <w:tcW w:w="3118" w:type="dxa"/>
          </w:tcPr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Аргументация оценивания знаний.</w:t>
            </w:r>
          </w:p>
          <w:p w:rsidR="009A2638" w:rsidRPr="00047460" w:rsidRDefault="009A2638" w:rsidP="009A26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7460">
              <w:rPr>
                <w:rFonts w:ascii="Times New Roman" w:hAnsi="Times New Roman"/>
                <w:color w:val="000000"/>
                <w:sz w:val="24"/>
                <w:szCs w:val="28"/>
              </w:rPr>
              <w:t>Самооценка, взаимооценка учебной деятельности.</w:t>
            </w:r>
          </w:p>
        </w:tc>
      </w:tr>
    </w:tbl>
    <w:p w:rsidR="009A2638" w:rsidRDefault="009A2638" w:rsidP="009A2638">
      <w:pPr>
        <w:rPr>
          <w:rFonts w:ascii="Times New Roman" w:hAnsi="Times New Roman"/>
          <w:color w:val="000000"/>
          <w:sz w:val="24"/>
          <w:szCs w:val="28"/>
        </w:rPr>
        <w:sectPr w:rsidR="009A2638" w:rsidSect="00F965FA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9A2638" w:rsidRDefault="009A2638" w:rsidP="009A2638">
      <w:pPr>
        <w:rPr>
          <w:rFonts w:ascii="Times New Roman" w:hAnsi="Times New Roman"/>
          <w:color w:val="000000"/>
          <w:sz w:val="28"/>
          <w:szCs w:val="28"/>
        </w:rPr>
        <w:sectPr w:rsidR="009A2638" w:rsidSect="00F965FA">
          <w:type w:val="continuous"/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305D4B" w:rsidRDefault="00305D4B"/>
    <w:sectPr w:rsidR="0030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3008"/>
    <w:multiLevelType w:val="hybridMultilevel"/>
    <w:tmpl w:val="50BA72C2"/>
    <w:lvl w:ilvl="0" w:tplc="01685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09CE"/>
    <w:multiLevelType w:val="hybridMultilevel"/>
    <w:tmpl w:val="C56C5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7C67"/>
    <w:multiLevelType w:val="hybridMultilevel"/>
    <w:tmpl w:val="836C2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38"/>
    <w:rsid w:val="00305D4B"/>
    <w:rsid w:val="009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6854"/>
  <w15:chartTrackingRefBased/>
  <w15:docId w15:val="{D2D7F975-6023-41E5-9C5A-B8FBEBA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"/>
    <w:basedOn w:val="a"/>
    <w:link w:val="a5"/>
    <w:uiPriority w:val="34"/>
    <w:qFormat/>
    <w:rsid w:val="009A263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список мой1 Знак"/>
    <w:link w:val="a4"/>
    <w:uiPriority w:val="34"/>
    <w:locked/>
    <w:rsid w:val="009A26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1096414</dc:creator>
  <cp:keywords/>
  <dc:description/>
  <cp:lastModifiedBy>1096414</cp:lastModifiedBy>
  <cp:revision>1</cp:revision>
  <dcterms:created xsi:type="dcterms:W3CDTF">2024-06-19T15:14:00Z</dcterms:created>
  <dcterms:modified xsi:type="dcterms:W3CDTF">2024-06-19T15:16:00Z</dcterms:modified>
</cp:coreProperties>
</file>