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serif" w:hAnsi="serif"/>
          <w:b/>
          <w:bCs/>
          <w:sz w:val="28"/>
          <w:szCs w:val="28"/>
        </w:rPr>
        <w:t xml:space="preserve"> </w:t>
      </w:r>
      <w:r>
        <w:rPr>
          <w:rFonts w:ascii="serif" w:hAnsi="serif"/>
          <w:b/>
          <w:bCs/>
          <w:sz w:val="28"/>
          <w:szCs w:val="28"/>
        </w:rPr>
        <w:t>Х</w:t>
      </w:r>
      <w:r>
        <w:rPr>
          <w:rFonts w:ascii="serif" w:hAnsi="serif"/>
          <w:b/>
          <w:bCs/>
          <w:sz w:val="28"/>
          <w:szCs w:val="28"/>
        </w:rPr>
        <w:t>удожественно</w:t>
      </w:r>
      <w:r>
        <w:rPr>
          <w:rFonts w:ascii="serif" w:hAnsi="serif"/>
          <w:b/>
          <w:bCs/>
          <w:sz w:val="28"/>
          <w:szCs w:val="28"/>
        </w:rPr>
        <w:t>е</w:t>
      </w:r>
      <w:r>
        <w:rPr>
          <w:rFonts w:ascii="serif" w:hAnsi="serif"/>
          <w:b/>
          <w:bCs/>
          <w:sz w:val="28"/>
          <w:szCs w:val="28"/>
        </w:rPr>
        <w:t xml:space="preserve"> конструиро</w:t>
      </w:r>
      <w:r>
        <w:rPr>
          <w:rFonts w:ascii="serif" w:hAnsi="serif"/>
          <w:b/>
          <w:bCs/>
          <w:sz w:val="28"/>
          <w:szCs w:val="28"/>
        </w:rPr>
        <w:t>вание в детском объединении «Творческая мастерская»</w:t>
      </w:r>
    </w:p>
    <w:p>
      <w:pPr>
        <w:pStyle w:val="Normal"/>
        <w:jc w:val="center"/>
        <w:rPr>
          <w:rFonts w:ascii="serif" w:hAnsi="serif"/>
        </w:rPr>
      </w:pPr>
      <w:r>
        <w:rPr>
          <w:rFonts w:ascii="serif" w:hAnsi="serif"/>
        </w:rPr>
      </w:r>
    </w:p>
    <w:p>
      <w:pPr>
        <w:pStyle w:val="Normal"/>
        <w:jc w:val="center"/>
        <w:rPr>
          <w:rFonts w:ascii="serif" w:hAnsi="serif"/>
        </w:rPr>
      </w:pPr>
      <w:r>
        <w:rPr>
          <w:rFonts w:ascii="serif" w:hAnsi="serif"/>
        </w:rPr>
      </w:r>
    </w:p>
    <w:p>
      <w:pPr>
        <w:pStyle w:val="Normal"/>
        <w:jc w:val="both"/>
        <w:rPr/>
      </w:pPr>
      <w:r>
        <w:rPr>
          <w:sz w:val="35"/>
        </w:rPr>
        <w:t xml:space="preserve"> </w:t>
      </w:r>
      <w:r>
        <w:rPr>
          <w:sz w:val="35"/>
        </w:rPr>
        <w:t>П</w:t>
      </w:r>
      <w:r>
        <w:rPr>
          <w:sz w:val="35"/>
        </w:rPr>
        <w:t>р</w:t>
      </w:r>
      <w:r>
        <w:rPr>
          <w:sz w:val="28"/>
          <w:szCs w:val="28"/>
        </w:rPr>
        <w:t>oблeмa рaзвития творческой личности остается  актуальной на сегодняшний день в связи с пoстoяннo вoзрaстaющими пoтрeбнoстями сoврeмeннoгo oбщeствa в aктивных личнoстях, спoсoбных стaвить нoвыe прoблeмы, нaхoдить кaчeствeнныe рeшeния в услoвиях нeoпрeдeлeннoсти и мнoжeствeннoсти выбoрa.</w:t>
      </w:r>
    </w:p>
    <w:p>
      <w:pPr>
        <w:pStyle w:val="Normal"/>
        <w:jc w:val="both"/>
        <w:rPr/>
      </w:pPr>
      <w:r>
        <w:rPr>
          <w:sz w:val="28"/>
          <w:szCs w:val="28"/>
        </w:rPr>
        <w:t>Важным аспектом в образовании  стaнoвится личнoстнaя oриeнтaция, прeдпoлaгaющaя рaзвитиe крeaтивных спoсoбнoстeй учeникoв, индивидуaлизaцию их oбрaзoвaния с учeтoм интeрeсoв и склoннoстeй к твoрчeскoй дeятeльнoсти.</w:t>
      </w:r>
    </w:p>
    <w:p>
      <w:pPr>
        <w:pStyle w:val="Normal"/>
        <w:ind w:left="0" w:right="0" w:firstLine="454"/>
        <w:jc w:val="both"/>
        <w:rPr/>
      </w:pPr>
      <w:r>
        <w:rPr>
          <w:sz w:val="28"/>
          <w:szCs w:val="28"/>
        </w:rPr>
        <w:t>Развитие творческого воображения и получение новых знаний в младшем школьном возрасте неразрывно связаны друг с другом. Воображение тесно связано с развитием высших психических функций (памятью, мышлением, вниманием, восприятием), необходимыми для развития учебной деятельности. Поэтому развитие творческого воображения способствует лучшему усвоению знаний.</w:t>
      </w:r>
    </w:p>
    <w:p>
      <w:pPr>
        <w:pStyle w:val="Normal"/>
        <w:widowControl/>
        <w:tabs>
          <w:tab w:val="left" w:pos="244" w:leader="none"/>
          <w:tab w:val="left" w:pos="558" w:leader="none"/>
        </w:tabs>
        <w:bidi w:val="0"/>
        <w:ind w:left="0" w:right="0" w:firstLine="17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 творческого воображения необходимо направлять и формировать в процессе учебной деятельности. </w:t>
      </w:r>
      <w:r>
        <w:rPr>
          <w:sz w:val="28"/>
          <w:szCs w:val="28"/>
        </w:rPr>
        <w:t>У детей младшего школьного возраста процесс развития творческого воображения определяется многими факторами. К этим факторам относится общий уровень интеллектуального развития, высокий уровень мышления познавательной активности, а также специфика предметной среды. Значительную роль в этом процессе играет личность педагога, его творческий потенциал, а также уровень профессионализма.</w:t>
      </w:r>
    </w:p>
    <w:p>
      <w:pPr>
        <w:pStyle w:val="Normal"/>
        <w:widowControl/>
        <w:tabs>
          <w:tab w:val="left" w:pos="244" w:leader="none"/>
          <w:tab w:val="left" w:pos="558" w:leader="none"/>
        </w:tabs>
        <w:bidi w:val="0"/>
        <w:ind w:left="0" w:right="0" w:firstLine="170"/>
        <w:jc w:val="both"/>
        <w:rPr/>
      </w:pPr>
      <w:r>
        <w:rPr>
          <w:sz w:val="28"/>
          <w:szCs w:val="28"/>
        </w:rPr>
        <w:t xml:space="preserve">В объединении «Творческая мастерская» деятельность педагога направлена на раскрытие творческого потенциала школьников и как следствие развитие воображения, фантазии и креативности средствами создания ярких образов на определенную тему в различных техниках декоративно-прикладного творчества. </w:t>
      </w:r>
    </w:p>
    <w:p>
      <w:pPr>
        <w:pStyle w:val="Normal"/>
        <w:widowControl/>
        <w:tabs>
          <w:tab w:val="left" w:pos="244" w:leader="none"/>
          <w:tab w:val="left" w:pos="558" w:leader="none"/>
        </w:tabs>
        <w:bidi w:val="0"/>
        <w:ind w:left="0" w:right="0" w:firstLine="170"/>
        <w:jc w:val="both"/>
        <w:rPr/>
      </w:pPr>
      <w:r>
        <w:rPr>
          <w:sz w:val="28"/>
          <w:szCs w:val="28"/>
        </w:rPr>
        <w:t>Одним из видов художественного творчества является художественное конструирование- создание изделий новой конструкции, наполненных удобством, гармонией и красотой.  В процессе конструирования у школьников интенсивнее развивается пространственное воображение, вырабатывается способность быстро переходить от мышления к действию, заранее обдумывая ход своей работы, планировать ее, формируется и развивается точность и ловкость движений и т.д.</w:t>
      </w:r>
    </w:p>
    <w:p>
      <w:pPr>
        <w:pStyle w:val="Style15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Наиболее распространенными формами организации работы учащихся по созданию новых изделий являются:</w:t>
      </w:r>
    </w:p>
    <w:p>
      <w:pPr>
        <w:pStyle w:val="Style15"/>
        <w:spacing w:lineRule="auto" w:line="240" w:before="0" w:after="0"/>
        <w:jc w:val="both"/>
        <w:rPr/>
      </w:pPr>
      <w:r>
        <w:rPr>
          <w:sz w:val="28"/>
          <w:szCs w:val="28"/>
          <w:u w:val="none"/>
        </w:rPr>
        <w:t>1. Конструирование под диктовку учителя.</w:t>
      </w:r>
    </w:p>
    <w:p>
      <w:pPr>
        <w:pStyle w:val="Style15"/>
        <w:spacing w:lineRule="auto" w:line="240" w:before="0" w:after="0"/>
        <w:jc w:val="both"/>
        <w:rPr/>
      </w:pPr>
      <w:r>
        <w:rPr>
          <w:sz w:val="28"/>
          <w:szCs w:val="28"/>
          <w:u w:val="none"/>
        </w:rPr>
        <w:t>Учитель поочередно показывает конструкции деталей, демонстрирует при</w:t>
      </w:r>
      <w:r>
        <w:rPr>
          <w:sz w:val="28"/>
          <w:szCs w:val="28"/>
          <w:u w:val="none"/>
        </w:rPr>
        <w:t>е</w:t>
      </w:r>
      <w:r>
        <w:rPr>
          <w:sz w:val="28"/>
          <w:szCs w:val="28"/>
          <w:u w:val="none"/>
        </w:rPr>
        <w:t>мы их изготовления и соединения, порядок отделки изделия, использование по назначению. Учащиеся занимаются репродуктивной деятельностью, воспроизводят, копируют действия учителя.</w:t>
      </w:r>
    </w:p>
    <w:p>
      <w:pPr>
        <w:pStyle w:val="Style15"/>
        <w:spacing w:lineRule="auto" w:line="240" w:before="0" w:after="0"/>
        <w:jc w:val="both"/>
        <w:rPr/>
      </w:pPr>
      <w:r>
        <w:rPr>
          <w:sz w:val="28"/>
          <w:szCs w:val="28"/>
          <w:u w:val="none"/>
        </w:rPr>
        <w:t>2. Конструирование по аналогии.</w:t>
      </w:r>
    </w:p>
    <w:p>
      <w:pPr>
        <w:pStyle w:val="Style15"/>
        <w:spacing w:lineRule="auto" w:line="240" w:before="0" w:after="0"/>
        <w:jc w:val="both"/>
        <w:rPr/>
      </w:pPr>
      <w:r>
        <w:rPr>
          <w:sz w:val="28"/>
          <w:szCs w:val="28"/>
          <w:u w:val="none"/>
        </w:rPr>
        <w:t>После того, как учащиеся под руководством учителя изготовят изделие, им предлагается самостоятельно провести конструирование аналогичного по конструкции или несколько более сложного, но подобного по конструкции изделия.</w:t>
      </w:r>
    </w:p>
    <w:p>
      <w:pPr>
        <w:pStyle w:val="Style15"/>
        <w:spacing w:lineRule="auto" w:line="240" w:before="0" w:after="0"/>
        <w:jc w:val="both"/>
        <w:rPr/>
      </w:pPr>
      <w:r>
        <w:rPr>
          <w:sz w:val="28"/>
          <w:szCs w:val="28"/>
          <w:u w:val="none"/>
        </w:rPr>
        <w:t>3. Конструирование по образцу.</w:t>
      </w:r>
    </w:p>
    <w:p>
      <w:pPr>
        <w:pStyle w:val="Style15"/>
        <w:spacing w:lineRule="auto" w:line="240" w:before="0" w:after="0"/>
        <w:jc w:val="both"/>
        <w:rPr/>
      </w:pPr>
      <w:r>
        <w:rPr>
          <w:sz w:val="28"/>
          <w:szCs w:val="28"/>
          <w:u w:val="none"/>
        </w:rPr>
        <w:t>Учащиеся анализируют конструкцию образца, выясняют из каких деталей он состоит, выясняют порядок и приемы выполнения отдельных операций, сборки и отделки изделия. В данной форме обучения конструированию обеспечивается в основном прямая передача детям готовых знаний. Это необходимый этап, в ходе которого дети узнают о свойствах материала, овладевают техникой конструирования. Т. о, конструирование по образцу, в основе которого лежит подражательная деятельность, является важным подготовительным этапом, обеспечивающим подход к самостоятельной поисковой деятельности.</w:t>
      </w:r>
    </w:p>
    <w:p>
      <w:pPr>
        <w:pStyle w:val="Style15"/>
        <w:spacing w:lineRule="auto" w:line="240" w:before="0" w:after="0"/>
        <w:jc w:val="both"/>
        <w:rPr/>
      </w:pPr>
      <w:r>
        <w:rPr>
          <w:sz w:val="28"/>
          <w:szCs w:val="28"/>
          <w:u w:val="none"/>
        </w:rPr>
        <w:t>4. Конструирование по собственному замыслу.</w:t>
      </w:r>
    </w:p>
    <w:p>
      <w:pPr>
        <w:pStyle w:val="Style15"/>
        <w:spacing w:lineRule="auto" w:line="240" w:before="0" w:after="0"/>
        <w:jc w:val="both"/>
        <w:rPr/>
      </w:pPr>
      <w:r>
        <w:rPr>
          <w:sz w:val="28"/>
          <w:szCs w:val="28"/>
          <w:u w:val="none"/>
        </w:rPr>
        <w:t>Это вид конструирования на основе самостоятельного рассмотрения задания на конструирование изделия, для изготовления которого требуется применить известные учащимся материалы, инструменты и усвоенные ранее приемы труда.</w:t>
      </w:r>
    </w:p>
    <w:p>
      <w:pPr>
        <w:pStyle w:val="Style15"/>
        <w:spacing w:lineRule="auto" w:line="240" w:before="0" w:after="0"/>
        <w:jc w:val="both"/>
        <w:rPr/>
      </w:pPr>
      <w:r>
        <w:rPr>
          <w:sz w:val="28"/>
          <w:szCs w:val="28"/>
        </w:rPr>
        <w:t>Рассмотрим развитие творческого воображения у учащихся в возрасте 8-9 лет на примере занятия по художественному конструированию из фоамирана.</w:t>
      </w:r>
    </w:p>
    <w:p>
      <w:pPr>
        <w:pStyle w:val="Style15"/>
        <w:spacing w:lineRule="auto" w:line="240" w:before="0" w:after="0"/>
        <w:jc w:val="both"/>
        <w:rPr/>
      </w:pPr>
      <w:r>
        <w:rPr>
          <w:sz w:val="28"/>
          <w:szCs w:val="28"/>
        </w:rPr>
        <w:t>Тема занятия: « Карандашница»</w:t>
      </w:r>
    </w:p>
    <w:p>
      <w:pPr>
        <w:pStyle w:val="Style15"/>
        <w:spacing w:lineRule="auto" w:line="240" w:before="0" w:after="0"/>
        <w:jc w:val="both"/>
        <w:rPr/>
      </w:pPr>
      <w:r>
        <w:rPr>
          <w:sz w:val="28"/>
          <w:szCs w:val="28"/>
        </w:rPr>
        <w:t>форма организации работы : конструирование по собственному замыслу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>Творческое задание: создать из картонного цилиндра красивую карандашницу использую фоамиран различных цветов и декоративные элементы.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>Цель: развитие показателей творческого воображения «увлеченность» и «оригинальность»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>Задачи: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формирование творческого мышления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развитие эстетического вкуса;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развитие творческой активности;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развитие мелкой моторики рук;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развитие умения анализировать собственную творческую деятельность и ее результаты;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развитие способности высказывать оценки и суждения.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>Оборудование: картонный цилиндр, фоамиран разных цветов, декоративные элементы( глазки, бусинки, цветочки) ножницы, линейка, термопистолет.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>Для раскрытия потенциала творческого воображения у учащихся в процессе занятия, использовались два показателя: увлеченность и оригинальность.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>Для определения показателя творческого воображения «увлеченность» использовалась Карта наблюдения за детьми (наблюдение за особенностями воображения, творческой активности).Увлеченность определяет способность к изобретательству, конструктивной деятельности,    измеряется количеством существенных и не существенных элементов при создании продукта деятельности. На основе педагогического наблюдения происходил анализ показателя «увлеченности» Педагог отмечала, как дети реагировали на задания, как включались в процесс, каково было их  о желания довести начатое до  значимого результата.</w:t>
      </w:r>
    </w:p>
    <w:p>
      <w:pPr>
        <w:pStyle w:val="Style15"/>
        <w:spacing w:lineRule="auto" w:line="240" w:before="0" w:after="0"/>
        <w:jc w:val="both"/>
        <w:rPr/>
      </w:pPr>
      <w:r>
        <w:rPr>
          <w:sz w:val="28"/>
          <w:szCs w:val="28"/>
        </w:rPr>
        <w:t xml:space="preserve">За основу определения показателя творческого воображения «оригинальность» взят тест «Психодиагностики творческого воображения» (Е. Туник). Но применительно к данному занятию , одинаковые фигуры (цилиндры) превратить в различные изображения (объемные образы по своей фантазии). Оригинальность –определяет способность к выдвижению идей, необычных, неординарных, измеряется количеством неповторяющихся образов </w:t>
      </w:r>
    </w:p>
    <w:p>
      <w:pPr>
        <w:pStyle w:val="Style15"/>
        <w:spacing w:lineRule="auto" w:line="240" w:before="0" w:after="0"/>
        <w:jc w:val="both"/>
        <w:rPr/>
      </w:pPr>
      <w:r>
        <w:rPr>
          <w:sz w:val="28"/>
          <w:szCs w:val="28"/>
        </w:rPr>
        <w:t>В результате творческой деятельности учащихся работы получились в оригинальными и неповторимыми ( рис.1)</w:t>
      </w:r>
    </w:p>
    <w:p>
      <w:pPr>
        <w:pStyle w:val="Style15"/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57150</wp:posOffset>
            </wp:positionH>
            <wp:positionV relativeFrom="paragraph">
              <wp:posOffset>187960</wp:posOffset>
            </wp:positionV>
            <wp:extent cx="5762625" cy="169545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5"/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lineRule="auto" w:line="240" w:before="0" w:after="0"/>
        <w:jc w:val="both"/>
        <w:rPr/>
      </w:pPr>
      <w:r>
        <w:rPr>
          <w:sz w:val="28"/>
          <w:szCs w:val="28"/>
        </w:rPr>
        <w:t>Первостепенная задача педагога -р</w:t>
      </w:r>
      <w:r>
        <w:rPr>
          <w:sz w:val="28"/>
          <w:szCs w:val="28"/>
        </w:rPr>
        <w:t xml:space="preserve">азвивать у детей творческое отношение к конструированию: подбирать цвет </w:t>
      </w:r>
      <w:r>
        <w:rPr>
          <w:sz w:val="28"/>
          <w:szCs w:val="28"/>
        </w:rPr>
        <w:t>фоамирана</w:t>
      </w:r>
      <w:r>
        <w:rPr>
          <w:sz w:val="28"/>
          <w:szCs w:val="28"/>
        </w:rPr>
        <w:t xml:space="preserve"> для поделки и ее украшения, отвечающий большей выразительности, переносить усвоенный способ преобразования  на новое содержание, комбинировать способы преобразования для достижения выразительности поделки. Очень важно, чтобы  </w:t>
      </w:r>
      <w:r>
        <w:rPr>
          <w:sz w:val="28"/>
          <w:szCs w:val="28"/>
        </w:rPr>
        <w:t>у детей развивался</w:t>
      </w:r>
      <w:r>
        <w:rPr>
          <w:sz w:val="28"/>
          <w:szCs w:val="28"/>
        </w:rPr>
        <w:t xml:space="preserve"> художественный вкус: чувство цвета, ритма, формы и композиции.</w:t>
      </w:r>
    </w:p>
    <w:p>
      <w:pPr>
        <w:pStyle w:val="Style15"/>
        <w:spacing w:lineRule="auto" w:line="240" w:before="0" w:after="0"/>
        <w:jc w:val="both"/>
        <w:rPr>
          <w:rFonts w:ascii="sans-serif" w:hAnsi="sans-serif"/>
          <w:sz w:val="28"/>
          <w:szCs w:val="28"/>
        </w:rPr>
      </w:pPr>
      <w:r>
        <w:rPr/>
      </w:r>
    </w:p>
    <w:p>
      <w:pPr>
        <w:pStyle w:val="Style15"/>
        <w:spacing w:lineRule="auto" w:line="240" w:before="0" w:after="0"/>
        <w:jc w:val="both"/>
        <w:rPr>
          <w:rFonts w:ascii="sans-serif" w:hAnsi="sans-serif"/>
          <w:sz w:val="28"/>
          <w:szCs w:val="28"/>
        </w:rPr>
      </w:pPr>
      <w:r>
        <w:rPr/>
      </w:r>
    </w:p>
    <w:p>
      <w:pPr>
        <w:pStyle w:val="Style15"/>
        <w:spacing w:lineRule="auto" w:line="240" w:before="0" w:after="0"/>
        <w:jc w:val="both"/>
        <w:rPr>
          <w:rFonts w:ascii="sans-serif" w:hAnsi="sans-serif"/>
          <w:sz w:val="28"/>
          <w:szCs w:val="28"/>
        </w:rPr>
      </w:pPr>
      <w:r>
        <w:rPr/>
      </w:r>
    </w:p>
    <w:p>
      <w:pPr>
        <w:pStyle w:val="Style15"/>
        <w:spacing w:lineRule="auto" w:line="240" w:before="0" w:after="0"/>
        <w:jc w:val="both"/>
        <w:rPr>
          <w:rFonts w:ascii="sans-serif" w:hAnsi="sans-serif"/>
          <w:sz w:val="28"/>
          <w:szCs w:val="28"/>
        </w:rPr>
      </w:pPr>
      <w:r>
        <w:rPr/>
      </w:r>
    </w:p>
    <w:p>
      <w:pPr>
        <w:pStyle w:val="Style15"/>
        <w:spacing w:lineRule="auto" w:line="240" w:before="0" w:after="0"/>
        <w:jc w:val="both"/>
        <w:rPr>
          <w:rFonts w:ascii="sans-serif" w:hAnsi="sans-serif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erif">
    <w:charset w:val="01"/>
    <w:family w:val="roman"/>
    <w:pitch w:val="variable"/>
  </w:font>
  <w:font w:name="sans-serif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LibreOffice/5.1.6.2$Linux_X86_64 LibreOffice_project/10m0$Build-2</Application>
  <Pages>3</Pages>
  <Words>697</Words>
  <Characters>5494</Characters>
  <CharactersWithSpaces>6172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2021-06-12T19:44:39Z</dcterms:created>
  <dc:creator/>
  <dc:description/>
  <dc:language>ru-RU</dc:language>
  <cp:lastModifiedBy/>
  <dcterms:modified xsi:type="dcterms:W3CDTF">2021-06-12T19:49:46Z</dcterms:modified>
  <cp:revision>1</cp:revision>
  <dc:subject/>
  <dc:title/>
</cp:coreProperties>
</file>