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B" w:rsidRDefault="00AA343B" w:rsidP="007246B5">
      <w:pPr>
        <w:spacing w:after="0" w:line="240" w:lineRule="auto"/>
        <w:ind w:left="-425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</w:t>
      </w:r>
    </w:p>
    <w:p w:rsidR="00AA343B" w:rsidRDefault="00AA343B" w:rsidP="007246B5">
      <w:pPr>
        <w:spacing w:after="0" w:line="240" w:lineRule="auto"/>
        <w:ind w:left="-425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«Сказка»</w:t>
      </w: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2EA" w:rsidRPr="00AA343B" w:rsidRDefault="00A627ED" w:rsidP="00AA343B">
      <w:pPr>
        <w:ind w:left="-426" w:right="-14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A343B">
        <w:rPr>
          <w:rFonts w:ascii="Times New Roman" w:hAnsi="Times New Roman" w:cs="Times New Roman"/>
          <w:b/>
          <w:color w:val="002060"/>
          <w:sz w:val="28"/>
          <w:szCs w:val="28"/>
        </w:rPr>
        <w:t>«Современные подходы, формы и методы работы для осуществления комплексного подхода  к воспитанию детей в духе патриотизма, гражданственности».</w:t>
      </w: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3B" w:rsidRDefault="00AA343B" w:rsidP="008F7A5B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AA343B" w:rsidRPr="00AA343B" w:rsidRDefault="00AA343B" w:rsidP="00AA343B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43B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AA343B" w:rsidRDefault="00AA343B" w:rsidP="00AA343B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343B">
        <w:rPr>
          <w:rFonts w:ascii="Times New Roman" w:hAnsi="Times New Roman" w:cs="Times New Roman"/>
          <w:b/>
          <w:sz w:val="24"/>
          <w:szCs w:val="24"/>
        </w:rPr>
        <w:t>Никитина Р.Н.</w:t>
      </w:r>
    </w:p>
    <w:p w:rsidR="008F7A5B" w:rsidRDefault="008F7A5B" w:rsidP="00AA343B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46B5" w:rsidRDefault="007246B5" w:rsidP="00AA343B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46B5" w:rsidRDefault="007246B5" w:rsidP="00AA343B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7A5B" w:rsidRDefault="008F7A5B" w:rsidP="008F7A5B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Когалым, 2021 г.</w:t>
      </w:r>
    </w:p>
    <w:p w:rsidR="008F7A5B" w:rsidRPr="00AA343B" w:rsidRDefault="008F7A5B" w:rsidP="008F7A5B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43B" w:rsidRPr="00A627ED" w:rsidRDefault="00AA343B" w:rsidP="00AA343B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ED" w:rsidRDefault="00A627ED" w:rsidP="007246B5">
      <w:pPr>
        <w:pStyle w:val="1"/>
        <w:spacing w:after="0"/>
        <w:ind w:left="-567" w:right="424" w:firstLine="127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7E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Актуальность проблемы патриотического воспитания подрастающего поколения сегодня одна из наиболее </w:t>
      </w:r>
      <w:proofErr w:type="gramStart"/>
      <w:r w:rsidRPr="00A627ED">
        <w:rPr>
          <w:rFonts w:ascii="Times New Roman" w:hAnsi="Times New Roman"/>
          <w:color w:val="000000"/>
          <w:sz w:val="28"/>
          <w:szCs w:val="28"/>
          <w:lang w:eastAsia="ru-RU"/>
        </w:rPr>
        <w:t>важных</w:t>
      </w:r>
      <w:proofErr w:type="gramEnd"/>
      <w:r w:rsidRPr="00A62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Дети, начиная с дошкольного возраста,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A627ED">
        <w:rPr>
          <w:rFonts w:ascii="Times New Roman" w:hAnsi="Times New Roman"/>
          <w:color w:val="000000"/>
          <w:sz w:val="28"/>
          <w:szCs w:val="28"/>
          <w:lang w:eastAsia="ru-RU"/>
        </w:rPr>
        <w:t>сочувствия</w:t>
      </w:r>
      <w:proofErr w:type="gramEnd"/>
      <w:r w:rsidRPr="00A627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впечатления самые яркие.</w:t>
      </w:r>
      <w:r w:rsidRPr="00F926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343B" w:rsidRDefault="00AA343B" w:rsidP="007246B5">
      <w:pPr>
        <w:pStyle w:val="1"/>
        <w:spacing w:after="0"/>
        <w:ind w:left="-567" w:right="42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27ED" w:rsidRPr="007246B5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/>
          <w:b/>
          <w:i/>
          <w:color w:val="002060"/>
          <w:sz w:val="28"/>
          <w:szCs w:val="28"/>
        </w:rPr>
        <w:t>Решая задачи нравственно-патриотического воспитания, каждый педагог должен строить свою работу в соответствии с местными условиями и особенностями детей, учитывая следующие подходы: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213B11">
        <w:rPr>
          <w:rFonts w:ascii="Times New Roman" w:hAnsi="Times New Roman"/>
          <w:sz w:val="24"/>
          <w:szCs w:val="24"/>
        </w:rPr>
        <w:t xml:space="preserve"> </w:t>
      </w:r>
      <w:r w:rsidRPr="00E96D43">
        <w:rPr>
          <w:rFonts w:ascii="Times New Roman" w:hAnsi="Times New Roman"/>
          <w:sz w:val="28"/>
          <w:szCs w:val="28"/>
        </w:rPr>
        <w:t>«Позитивный центризм» (отбор знаний, наиболее актуальных  для ребенка данного возраста);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E96D43">
        <w:rPr>
          <w:rFonts w:ascii="Times New Roman" w:hAnsi="Times New Roman"/>
          <w:sz w:val="28"/>
          <w:szCs w:val="28"/>
        </w:rPr>
        <w:t>Непрерывность и преемственность педагогического процесса;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E96D43">
        <w:rPr>
          <w:rFonts w:ascii="Times New Roman" w:hAnsi="Times New Roman"/>
          <w:sz w:val="28"/>
          <w:szCs w:val="28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E96D43">
        <w:rPr>
          <w:rFonts w:ascii="Times New Roman" w:hAnsi="Times New Roman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D4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96D43">
        <w:rPr>
          <w:rFonts w:ascii="Times New Roman" w:hAnsi="Times New Roman"/>
          <w:sz w:val="28"/>
          <w:szCs w:val="28"/>
        </w:rPr>
        <w:t xml:space="preserve"> подход;</w:t>
      </w:r>
    </w:p>
    <w:p w:rsidR="00A627ED" w:rsidRPr="00E96D43" w:rsidRDefault="00A627ED" w:rsidP="007246B5">
      <w:pPr>
        <w:pStyle w:val="1"/>
        <w:numPr>
          <w:ilvl w:val="0"/>
          <w:numId w:val="3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E96D43">
        <w:rPr>
          <w:rFonts w:ascii="Times New Roman" w:hAnsi="Times New Roman"/>
          <w:sz w:val="28"/>
          <w:szCs w:val="28"/>
        </w:rPr>
        <w:t>Развивающий характер обучения, основанный на детской активности.</w:t>
      </w:r>
    </w:p>
    <w:p w:rsidR="00A627ED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sz w:val="24"/>
          <w:szCs w:val="24"/>
        </w:rPr>
      </w:pPr>
      <w:r w:rsidRPr="00213B11">
        <w:rPr>
          <w:rFonts w:ascii="Times New Roman" w:hAnsi="Times New Roman"/>
          <w:sz w:val="24"/>
          <w:szCs w:val="24"/>
        </w:rPr>
        <w:t xml:space="preserve">   </w:t>
      </w:r>
    </w:p>
    <w:p w:rsidR="005F0C4A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 xml:space="preserve"> </w:t>
      </w:r>
      <w:r w:rsidR="005F0C4A">
        <w:rPr>
          <w:rFonts w:ascii="Times New Roman" w:hAnsi="Times New Roman"/>
          <w:sz w:val="28"/>
          <w:szCs w:val="28"/>
        </w:rPr>
        <w:tab/>
      </w:r>
      <w:r w:rsidRPr="005F0C4A">
        <w:rPr>
          <w:rFonts w:ascii="Times New Roman" w:hAnsi="Times New Roman"/>
          <w:sz w:val="28"/>
          <w:szCs w:val="28"/>
        </w:rPr>
        <w:t xml:space="preserve"> Тематика, которой целесообразно  </w:t>
      </w:r>
      <w:proofErr w:type="gramStart"/>
      <w:r w:rsidRPr="005F0C4A">
        <w:rPr>
          <w:rFonts w:ascii="Times New Roman" w:hAnsi="Times New Roman"/>
          <w:sz w:val="28"/>
          <w:szCs w:val="28"/>
        </w:rPr>
        <w:t>придерживаться педагогу</w:t>
      </w:r>
      <w:proofErr w:type="gramEnd"/>
      <w:r w:rsidRPr="005F0C4A">
        <w:rPr>
          <w:rFonts w:ascii="Times New Roman" w:hAnsi="Times New Roman"/>
          <w:sz w:val="28"/>
          <w:szCs w:val="28"/>
        </w:rPr>
        <w:t xml:space="preserve"> следующая: «Моя семья», «Мой микрорайон (улица)», «Мой детский сад», «Мой город», Моя страна». </w:t>
      </w:r>
    </w:p>
    <w:p w:rsidR="00A627ED" w:rsidRPr="005F0C4A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 xml:space="preserve">Работа по каждой теме должна включать </w:t>
      </w:r>
      <w:r w:rsidR="005F0C4A" w:rsidRPr="005F0C4A">
        <w:rPr>
          <w:rFonts w:ascii="Times New Roman" w:hAnsi="Times New Roman"/>
          <w:sz w:val="28"/>
          <w:szCs w:val="28"/>
        </w:rPr>
        <w:t xml:space="preserve">НОД, </w:t>
      </w:r>
      <w:r w:rsidR="005F0C4A">
        <w:rPr>
          <w:rFonts w:ascii="Times New Roman" w:hAnsi="Times New Roman"/>
          <w:sz w:val="28"/>
          <w:szCs w:val="28"/>
        </w:rPr>
        <w:t xml:space="preserve">игры, экскурсии, </w:t>
      </w:r>
      <w:r w:rsidRPr="005F0C4A">
        <w:rPr>
          <w:rFonts w:ascii="Times New Roman" w:hAnsi="Times New Roman"/>
          <w:sz w:val="28"/>
          <w:szCs w:val="28"/>
        </w:rPr>
        <w:t>по некоторым темам – праздники</w:t>
      </w:r>
      <w:r w:rsidR="005F0C4A">
        <w:rPr>
          <w:rFonts w:ascii="Times New Roman" w:hAnsi="Times New Roman"/>
          <w:sz w:val="28"/>
          <w:szCs w:val="28"/>
        </w:rPr>
        <w:t>, развлечения</w:t>
      </w:r>
      <w:r w:rsidRPr="005F0C4A">
        <w:rPr>
          <w:rFonts w:ascii="Times New Roman" w:hAnsi="Times New Roman"/>
          <w:sz w:val="28"/>
          <w:szCs w:val="28"/>
        </w:rPr>
        <w:t>.</w:t>
      </w:r>
    </w:p>
    <w:p w:rsidR="00AA343B" w:rsidRPr="007246B5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color w:val="FF0000"/>
          <w:sz w:val="28"/>
          <w:szCs w:val="28"/>
        </w:rPr>
      </w:pPr>
      <w:r w:rsidRPr="005F0C4A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A627ED" w:rsidRPr="007246B5" w:rsidRDefault="00A627ED" w:rsidP="007246B5">
      <w:pPr>
        <w:pStyle w:val="1"/>
        <w:spacing w:after="0"/>
        <w:ind w:left="-567" w:right="424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/>
          <w:b/>
          <w:i/>
          <w:color w:val="002060"/>
          <w:sz w:val="28"/>
          <w:szCs w:val="28"/>
        </w:rPr>
        <w:t>В работе по нравственно</w:t>
      </w:r>
      <w:r w:rsidR="005F0C4A" w:rsidRPr="007246B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7246B5">
        <w:rPr>
          <w:rFonts w:ascii="Times New Roman" w:hAnsi="Times New Roman"/>
          <w:b/>
          <w:i/>
          <w:color w:val="002060"/>
          <w:sz w:val="28"/>
          <w:szCs w:val="28"/>
        </w:rPr>
        <w:t>- патриотическому воспитанию используются и  другие методы: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Целевые экскурсии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Наблюдения, позволяющие видеть трудовую жизнь</w:t>
      </w:r>
      <w:r w:rsidR="00166665">
        <w:rPr>
          <w:rFonts w:ascii="Times New Roman" w:hAnsi="Times New Roman"/>
          <w:sz w:val="28"/>
          <w:szCs w:val="28"/>
        </w:rPr>
        <w:t>;</w:t>
      </w:r>
      <w:r w:rsidRPr="005F0C4A">
        <w:rPr>
          <w:rFonts w:ascii="Times New Roman" w:hAnsi="Times New Roman"/>
          <w:sz w:val="28"/>
          <w:szCs w:val="28"/>
        </w:rPr>
        <w:t xml:space="preserve"> 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Рассказ, объяснения в сочетании с показом нужных объектов и непосредственным наблюдением детей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Беседы с детьми</w:t>
      </w:r>
      <w:r w:rsidR="00166665">
        <w:rPr>
          <w:rFonts w:ascii="Times New Roman" w:hAnsi="Times New Roman"/>
          <w:sz w:val="28"/>
          <w:szCs w:val="28"/>
        </w:rPr>
        <w:t>;</w:t>
      </w:r>
      <w:r w:rsidRPr="005F0C4A">
        <w:rPr>
          <w:rFonts w:ascii="Times New Roman" w:hAnsi="Times New Roman"/>
          <w:sz w:val="28"/>
          <w:szCs w:val="28"/>
        </w:rPr>
        <w:t xml:space="preserve"> 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lastRenderedPageBreak/>
        <w:t>Использование детских художественных произведений, диафильмов, репродукций картин, иллюстраций (их рассматривание и обсуждение)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Разучивание с детьми песен,  стихов, пословиц, поговорок, чтение сказок, прослушивание музыкальных произведений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Знакомство детей с народным  декоративно-прикладным искусством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Наблюдение окружающего мира, стимулирующее детское художественное творчество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Привлечение детей к посильному общественно-полезному труду в ближайшем для детей окружении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  <w:r w:rsidR="00166665">
        <w:rPr>
          <w:rFonts w:ascii="Times New Roman" w:hAnsi="Times New Roman"/>
          <w:sz w:val="28"/>
          <w:szCs w:val="28"/>
        </w:rPr>
        <w:t>;</w:t>
      </w:r>
    </w:p>
    <w:p w:rsidR="00A627ED" w:rsidRPr="005F0C4A" w:rsidRDefault="00A627ED" w:rsidP="007246B5">
      <w:pPr>
        <w:pStyle w:val="1"/>
        <w:numPr>
          <w:ilvl w:val="0"/>
          <w:numId w:val="4"/>
        </w:numPr>
        <w:spacing w:after="0"/>
        <w:ind w:left="-142" w:right="424"/>
        <w:jc w:val="both"/>
        <w:rPr>
          <w:rFonts w:ascii="Times New Roman" w:hAnsi="Times New Roman"/>
          <w:sz w:val="28"/>
          <w:szCs w:val="28"/>
        </w:rPr>
      </w:pPr>
      <w:r w:rsidRPr="005F0C4A">
        <w:rPr>
          <w:rFonts w:ascii="Times New Roman" w:hAnsi="Times New Roman"/>
          <w:sz w:val="28"/>
          <w:szCs w:val="28"/>
        </w:rPr>
        <w:t>Личный пример педагога. Мировоззрение педагога, его взгляды, суждения, активная жизненная позиция – самый сильнодействующий фактор воспитания.</w:t>
      </w:r>
    </w:p>
    <w:p w:rsidR="00B27677" w:rsidRDefault="00B27677" w:rsidP="007246B5">
      <w:pPr>
        <w:ind w:left="-567" w:right="424"/>
        <w:rPr>
          <w:rFonts w:ascii="Times New Roman" w:hAnsi="Times New Roman" w:cs="Times New Roman"/>
          <w:b/>
          <w:i/>
          <w:sz w:val="28"/>
          <w:szCs w:val="28"/>
        </w:rPr>
      </w:pPr>
    </w:p>
    <w:p w:rsidR="00B27677" w:rsidRPr="007246B5" w:rsidRDefault="00B27677" w:rsidP="007246B5">
      <w:pPr>
        <w:ind w:left="-567" w:right="42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Современные технологии нравственно – патриотического воспитания.</w:t>
      </w:r>
    </w:p>
    <w:p w:rsidR="00B27677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 xml:space="preserve">Сегодня совершенно необходимо внедрять современные технологии в процесс воспитания детей. Существуют разнообразные технологии. Создаются инновационные методы патриотического воспитания путём использования технологий с применением компьютерной техники. Примером может служить </w:t>
      </w:r>
      <w:proofErr w:type="spellStart"/>
      <w:r w:rsidRPr="00B2767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27677">
        <w:rPr>
          <w:rFonts w:ascii="Times New Roman" w:hAnsi="Times New Roman" w:cs="Times New Roman"/>
          <w:sz w:val="28"/>
          <w:szCs w:val="28"/>
        </w:rPr>
        <w:t xml:space="preserve">-анимация. </w:t>
      </w:r>
    </w:p>
    <w:p w:rsidR="00256D49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Флеш</w:t>
      </w:r>
      <w:proofErr w:type="spellEnd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-анимация</w:t>
      </w:r>
      <w:r w:rsidRPr="007246B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27677">
        <w:rPr>
          <w:rFonts w:ascii="Times New Roman" w:hAnsi="Times New Roman" w:cs="Times New Roman"/>
          <w:sz w:val="28"/>
          <w:szCs w:val="28"/>
        </w:rPr>
        <w:t xml:space="preserve">– это вид векторной компьютерной графики, который позволяет с достаточной простотой и наименьшими затратами создавать анимационные фильмы. </w:t>
      </w:r>
      <w:r w:rsidR="00256D49" w:rsidRPr="00256D49">
        <w:rPr>
          <w:rFonts w:ascii="Times New Roman" w:hAnsi="Times New Roman" w:cs="Times New Roman"/>
          <w:sz w:val="28"/>
          <w:szCs w:val="28"/>
        </w:rPr>
        <w:t xml:space="preserve">Создание мультфильма – это многогранный процесс, интегрирующий в себе разнообразные виды детской деятельности: речевую, игровую, познавательную, изобразительную, музыкальную и др. </w:t>
      </w:r>
    </w:p>
    <w:p w:rsidR="00256D49" w:rsidRDefault="00256D49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256D49">
        <w:rPr>
          <w:rFonts w:ascii="Times New Roman" w:hAnsi="Times New Roman" w:cs="Times New Roman"/>
          <w:sz w:val="28"/>
          <w:szCs w:val="28"/>
        </w:rPr>
        <w:t>В результате чего у воспитанников развиваются такие значимые личностные качества, как любознательность, активность, эмоциональная отзывчивость, способность управлять своим поведением, владение коммуникативными умениями и навыками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49" w:rsidRDefault="00256D49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256D49">
        <w:rPr>
          <w:rFonts w:ascii="Times New Roman" w:hAnsi="Times New Roman" w:cs="Times New Roman"/>
          <w:sz w:val="28"/>
          <w:szCs w:val="28"/>
        </w:rPr>
        <w:t>В настоящее время существует различные технологии и виды мультипликации: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49">
        <w:rPr>
          <w:rFonts w:ascii="Times New Roman" w:hAnsi="Times New Roman" w:cs="Times New Roman"/>
          <w:sz w:val="28"/>
          <w:szCs w:val="28"/>
        </w:rPr>
        <w:t>рисуночная,  пластилиновая, кукольная, магнитная, рисуночная, оригами.</w:t>
      </w:r>
    </w:p>
    <w:p w:rsidR="007246B5" w:rsidRPr="00256D49" w:rsidRDefault="007246B5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B27677" w:rsidRPr="007246B5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lastRenderedPageBreak/>
        <w:t xml:space="preserve">Так же к инновационным нововведениям можно отнести и применение </w:t>
      </w: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метода проектов,</w:t>
      </w:r>
      <w:r w:rsidR="004F7564" w:rsidRPr="007246B5">
        <w:rPr>
          <w:color w:val="002060"/>
          <w:sz w:val="28"/>
          <w:szCs w:val="28"/>
        </w:rPr>
        <w:t xml:space="preserve"> </w:t>
      </w:r>
      <w:r w:rsidR="004F7564"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технология мини-музеев</w:t>
      </w:r>
      <w:r w:rsidR="000E6F1B"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компьютерных игр, социальных акций, </w:t>
      </w:r>
      <w:proofErr w:type="spellStart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web-квестов</w:t>
      </w:r>
      <w:proofErr w:type="spellEnd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других. </w:t>
      </w:r>
    </w:p>
    <w:p w:rsidR="00B27677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0E6F1B" w:rsidRPr="007246B5" w:rsidRDefault="000E6F1B" w:rsidP="007246B5">
      <w:pPr>
        <w:ind w:left="-567" w:right="42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Технология мини-музеев. </w:t>
      </w:r>
    </w:p>
    <w:p w:rsidR="000E6F1B" w:rsidRPr="000E6F1B" w:rsidRDefault="000E6F1B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6F1B">
        <w:rPr>
          <w:rFonts w:ascii="Times New Roman" w:hAnsi="Times New Roman" w:cs="Times New Roman"/>
          <w:sz w:val="28"/>
          <w:szCs w:val="28"/>
        </w:rPr>
        <w:t xml:space="preserve">На базе дошкольных образовательных учреждений создаются мини-музеи, которые пользуются огромной </w:t>
      </w:r>
      <w:proofErr w:type="gramStart"/>
      <w:r w:rsidRPr="000E6F1B">
        <w:rPr>
          <w:rFonts w:ascii="Times New Roman" w:hAnsi="Times New Roman" w:cs="Times New Roman"/>
          <w:sz w:val="28"/>
          <w:szCs w:val="28"/>
        </w:rPr>
        <w:t>популярностью</w:t>
      </w:r>
      <w:proofErr w:type="gramEnd"/>
      <w:r w:rsidRPr="000E6F1B">
        <w:rPr>
          <w:rFonts w:ascii="Times New Roman" w:hAnsi="Times New Roman" w:cs="Times New Roman"/>
          <w:sz w:val="28"/>
          <w:szCs w:val="28"/>
        </w:rPr>
        <w:t xml:space="preserve"> как у воспитанников так и у их родителей. Так же в группах детского сада создаются музейные уголки. Темы, как для мини-музеев, так и для музейных уголков используются самые разнообразные такие как: Мини-музей «Народн</w:t>
      </w:r>
      <w:r w:rsidR="00251709">
        <w:rPr>
          <w:rFonts w:ascii="Times New Roman" w:hAnsi="Times New Roman" w:cs="Times New Roman"/>
          <w:sz w:val="28"/>
          <w:szCs w:val="28"/>
        </w:rPr>
        <w:t xml:space="preserve">ых промыслов», «Русская изба», «Город мастеров», </w:t>
      </w:r>
      <w:r w:rsidR="00251709" w:rsidRPr="00251709">
        <w:rPr>
          <w:rFonts w:ascii="Times New Roman" w:hAnsi="Times New Roman" w:cs="Times New Roman"/>
          <w:sz w:val="28"/>
          <w:szCs w:val="28"/>
        </w:rPr>
        <w:t>«Бабушкин сундучок»</w:t>
      </w:r>
      <w:r w:rsidR="00251709">
        <w:rPr>
          <w:rFonts w:ascii="Times New Roman" w:hAnsi="Times New Roman" w:cs="Times New Roman"/>
          <w:sz w:val="28"/>
          <w:szCs w:val="28"/>
        </w:rPr>
        <w:t xml:space="preserve">, уголок Боевой и </w:t>
      </w:r>
      <w:r w:rsidR="00054C10">
        <w:rPr>
          <w:rFonts w:ascii="Times New Roman" w:hAnsi="Times New Roman" w:cs="Times New Roman"/>
          <w:sz w:val="28"/>
          <w:szCs w:val="28"/>
        </w:rPr>
        <w:t xml:space="preserve"> Славы и др.</w:t>
      </w:r>
    </w:p>
    <w:p w:rsidR="000E6F1B" w:rsidRPr="000E6F1B" w:rsidRDefault="000E6F1B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6F1B">
        <w:rPr>
          <w:rFonts w:ascii="Times New Roman" w:hAnsi="Times New Roman" w:cs="Times New Roman"/>
          <w:sz w:val="28"/>
          <w:szCs w:val="28"/>
        </w:rPr>
        <w:t xml:space="preserve">Значимость мини-музеев достаточно высока, так как здесь дошкольники не только рассматривают книги и репродукции, открытки и карты, подлинные предметы и вещи, но и сами читают стихи, задают вопросы, беседуют. Ведь патриотические чувства возникают из социального опыта, воплощенного в продуктах материальной и духовной культуры, </w:t>
      </w:r>
      <w:proofErr w:type="gramStart"/>
      <w:r w:rsidRPr="000E6F1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E6F1B">
        <w:rPr>
          <w:rFonts w:ascii="Times New Roman" w:hAnsi="Times New Roman" w:cs="Times New Roman"/>
          <w:sz w:val="28"/>
          <w:szCs w:val="28"/>
        </w:rPr>
        <w:t xml:space="preserve"> усваивается ребенком на протяжении всего детства.</w:t>
      </w:r>
    </w:p>
    <w:p w:rsidR="008B72A2" w:rsidRPr="007246B5" w:rsidRDefault="000E6F1B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E6F1B">
        <w:rPr>
          <w:rFonts w:ascii="Times New Roman" w:hAnsi="Times New Roman" w:cs="Times New Roman"/>
          <w:sz w:val="28"/>
          <w:szCs w:val="28"/>
        </w:rPr>
        <w:t xml:space="preserve">Эффективность функционирования мини - музеев в ДОУ и музейных уголков уже давно доказана и можно </w:t>
      </w:r>
      <w:proofErr w:type="gramStart"/>
      <w:r w:rsidRPr="000E6F1B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Pr="000E6F1B">
        <w:rPr>
          <w:rFonts w:ascii="Times New Roman" w:hAnsi="Times New Roman" w:cs="Times New Roman"/>
          <w:sz w:val="28"/>
          <w:szCs w:val="28"/>
        </w:rPr>
        <w:t xml:space="preserve"> вывод, что использование музейной педагогики в целях формирования нравственно-патриотических качеств у дошкольников является действенным и эффективным.</w:t>
      </w:r>
      <w:r w:rsidR="00614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09" w:rsidRPr="007246B5" w:rsidRDefault="00614609" w:rsidP="007246B5">
      <w:pPr>
        <w:ind w:left="-567" w:right="42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Технология «Социальная акция»</w:t>
      </w:r>
      <w:r w:rsidR="003F017C" w:rsidRPr="007246B5">
        <w:rPr>
          <w:color w:val="002060"/>
        </w:rPr>
        <w:t xml:space="preserve"> </w:t>
      </w:r>
      <w:r w:rsidR="003F017C"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(Н. П. Гришаевой)</w:t>
      </w: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</w:p>
    <w:p w:rsidR="00C1239C" w:rsidRDefault="00614609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614609">
        <w:rPr>
          <w:rFonts w:ascii="Times New Roman" w:hAnsi="Times New Roman" w:cs="Times New Roman"/>
          <w:sz w:val="28"/>
          <w:szCs w:val="28"/>
        </w:rPr>
        <w:t>Целью технологии является консолидация (объединение) усилий педагогов и родителей по развитию гражданской позиции у дошкольников, а также является тем средством и способом, который позволяет реально включить р</w:t>
      </w:r>
      <w:r>
        <w:rPr>
          <w:rFonts w:ascii="Times New Roman" w:hAnsi="Times New Roman" w:cs="Times New Roman"/>
          <w:sz w:val="28"/>
          <w:szCs w:val="28"/>
        </w:rPr>
        <w:t xml:space="preserve">одителей в жизнь детского сада. </w:t>
      </w:r>
      <w:r w:rsidRPr="00614609">
        <w:rPr>
          <w:rFonts w:ascii="Times New Roman" w:hAnsi="Times New Roman" w:cs="Times New Roman"/>
          <w:sz w:val="28"/>
          <w:szCs w:val="28"/>
        </w:rPr>
        <w:t>Задача технологии: привлечь и объединить всех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609">
        <w:rPr>
          <w:rFonts w:ascii="Times New Roman" w:hAnsi="Times New Roman" w:cs="Times New Roman"/>
          <w:sz w:val="28"/>
          <w:szCs w:val="28"/>
        </w:rPr>
        <w:t>«Социальная акция» проводится ежемесячно и всегда за пределами детского сада.</w:t>
      </w:r>
      <w:r w:rsidR="003F017C">
        <w:rPr>
          <w:rFonts w:ascii="Times New Roman" w:hAnsi="Times New Roman" w:cs="Times New Roman"/>
          <w:sz w:val="28"/>
          <w:szCs w:val="28"/>
        </w:rPr>
        <w:t xml:space="preserve"> </w:t>
      </w:r>
      <w:r w:rsidR="00C1239C" w:rsidRPr="00C1239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1239C" w:rsidRPr="00C1239C">
        <w:rPr>
          <w:rFonts w:ascii="Times New Roman" w:hAnsi="Times New Roman" w:cs="Times New Roman"/>
          <w:sz w:val="28"/>
          <w:szCs w:val="28"/>
        </w:rPr>
        <w:lastRenderedPageBreak/>
        <w:t xml:space="preserve">проводимых акций воспитанники могут участвовать в посильных для них мероприятиях. Например, дети вместе с родителями и воспитателями могут </w:t>
      </w:r>
      <w:r w:rsidR="00C1239C">
        <w:rPr>
          <w:rFonts w:ascii="Times New Roman" w:hAnsi="Times New Roman" w:cs="Times New Roman"/>
          <w:sz w:val="28"/>
          <w:szCs w:val="28"/>
        </w:rPr>
        <w:t xml:space="preserve">изготавливать и </w:t>
      </w:r>
      <w:r w:rsidR="00C1239C" w:rsidRPr="00C1239C">
        <w:rPr>
          <w:rFonts w:ascii="Times New Roman" w:hAnsi="Times New Roman" w:cs="Times New Roman"/>
          <w:sz w:val="28"/>
          <w:szCs w:val="28"/>
        </w:rPr>
        <w:t xml:space="preserve">распространять наглядный агитационный материал: листовки, буклеты, </w:t>
      </w:r>
      <w:r w:rsidR="00C1239C">
        <w:rPr>
          <w:rFonts w:ascii="Times New Roman" w:hAnsi="Times New Roman" w:cs="Times New Roman"/>
          <w:sz w:val="28"/>
          <w:szCs w:val="28"/>
        </w:rPr>
        <w:t xml:space="preserve">открытки, рисунки. </w:t>
      </w:r>
    </w:p>
    <w:p w:rsidR="00AA343B" w:rsidRPr="007246B5" w:rsidRDefault="003F017C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F017C">
        <w:rPr>
          <w:rFonts w:ascii="Times New Roman" w:hAnsi="Times New Roman" w:cs="Times New Roman"/>
          <w:sz w:val="28"/>
          <w:szCs w:val="28"/>
        </w:rPr>
        <w:t>В рамках патриотической акции «Поздравь соседа-ветерана», «Открытка ветерану»</w:t>
      </w:r>
      <w:r w:rsidR="008725BC">
        <w:rPr>
          <w:rFonts w:ascii="Times New Roman" w:hAnsi="Times New Roman" w:cs="Times New Roman"/>
          <w:sz w:val="28"/>
          <w:szCs w:val="28"/>
        </w:rPr>
        <w:t>, «Лента памяти»</w:t>
      </w:r>
      <w:r w:rsidRPr="003F017C">
        <w:rPr>
          <w:rFonts w:ascii="Times New Roman" w:hAnsi="Times New Roman" w:cs="Times New Roman"/>
          <w:sz w:val="28"/>
          <w:szCs w:val="28"/>
        </w:rPr>
        <w:t xml:space="preserve"> с целью привития детям патриотизма и уважительного отношения к ветеранам, дети совместно с родителями изготавливают поздравительные открытки и поздравляют ветеранов.</w:t>
      </w:r>
    </w:p>
    <w:p w:rsidR="00B27677" w:rsidRPr="007246B5" w:rsidRDefault="00B27677" w:rsidP="007246B5">
      <w:pPr>
        <w:ind w:left="-567" w:right="424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Еще одна интересная технология – </w:t>
      </w:r>
      <w:proofErr w:type="spellStart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>квест</w:t>
      </w:r>
      <w:proofErr w:type="spellEnd"/>
      <w:r w:rsidRPr="007246B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</w:p>
    <w:p w:rsidR="00B27677" w:rsidRPr="00B27677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>В настоящее время популярным развлечением для детей разного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становится игра-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7677">
        <w:rPr>
          <w:rFonts w:ascii="Times New Roman" w:hAnsi="Times New Roman" w:cs="Times New Roman"/>
          <w:sz w:val="28"/>
          <w:szCs w:val="28"/>
        </w:rPr>
        <w:t>Что же такое «</w:t>
      </w:r>
      <w:proofErr w:type="spellStart"/>
      <w:r w:rsidRPr="00B2767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27677">
        <w:rPr>
          <w:rFonts w:ascii="Times New Roman" w:hAnsi="Times New Roman" w:cs="Times New Roman"/>
          <w:sz w:val="28"/>
          <w:szCs w:val="28"/>
        </w:rPr>
        <w:t>»? Слово «</w:t>
      </w:r>
      <w:proofErr w:type="spellStart"/>
      <w:r w:rsidRPr="00B27677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B27677">
        <w:rPr>
          <w:rFonts w:ascii="Times New Roman" w:hAnsi="Times New Roman" w:cs="Times New Roman"/>
          <w:sz w:val="28"/>
          <w:szCs w:val="28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B27677" w:rsidRPr="00B27677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чтобы как следует поразмыслить, решить предложенную задачку, а также проявить смекалку и умения, чтобы справиться с заданием, а затем двигаться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AF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 xml:space="preserve">Если говорить о </w:t>
      </w:r>
      <w:proofErr w:type="spellStart"/>
      <w:r w:rsidRPr="00B27677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B27677">
        <w:rPr>
          <w:rFonts w:ascii="Times New Roman" w:hAnsi="Times New Roman" w:cs="Times New Roman"/>
          <w:sz w:val="28"/>
          <w:szCs w:val="28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</w:t>
      </w:r>
      <w:r w:rsidR="00E16982">
        <w:rPr>
          <w:rFonts w:ascii="Times New Roman" w:hAnsi="Times New Roman" w:cs="Times New Roman"/>
          <w:sz w:val="28"/>
          <w:szCs w:val="28"/>
        </w:rPr>
        <w:t xml:space="preserve">Темы разнообразны: </w:t>
      </w:r>
      <w:proofErr w:type="gramStart"/>
      <w:r w:rsidR="00E16982">
        <w:rPr>
          <w:rFonts w:ascii="Times New Roman" w:hAnsi="Times New Roman" w:cs="Times New Roman"/>
          <w:sz w:val="28"/>
          <w:szCs w:val="28"/>
        </w:rPr>
        <w:t>«Моя Родина - Россия», «Я живу в Когалыме», «Животные России», «Мы патриоты», «Наша армия – наша сила» и т.д.</w:t>
      </w:r>
      <w:proofErr w:type="gramEnd"/>
      <w:r w:rsidR="00E16982">
        <w:rPr>
          <w:rFonts w:ascii="Times New Roman" w:hAnsi="Times New Roman" w:cs="Times New Roman"/>
          <w:sz w:val="28"/>
          <w:szCs w:val="28"/>
        </w:rPr>
        <w:t xml:space="preserve">  </w:t>
      </w:r>
      <w:r w:rsidRPr="00B27677">
        <w:rPr>
          <w:rFonts w:ascii="Times New Roman" w:hAnsi="Times New Roman" w:cs="Times New Roman"/>
          <w:sz w:val="28"/>
          <w:szCs w:val="28"/>
        </w:rPr>
        <w:t xml:space="preserve">Детские </w:t>
      </w:r>
      <w:proofErr w:type="spellStart"/>
      <w:r w:rsidRPr="00B2767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27677">
        <w:rPr>
          <w:rFonts w:ascii="Times New Roman" w:hAnsi="Times New Roman" w:cs="Times New Roman"/>
          <w:sz w:val="28"/>
          <w:szCs w:val="28"/>
        </w:rPr>
        <w:t xml:space="preserve"> отличаются наличием заданий, затрагивающих самые разные области знаний и умений – 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</w:p>
    <w:p w:rsidR="00A627ED" w:rsidRPr="005F0C4A" w:rsidRDefault="00B27677" w:rsidP="007246B5">
      <w:pPr>
        <w:ind w:left="-567" w:right="424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B27677">
        <w:rPr>
          <w:rFonts w:ascii="Times New Roman" w:hAnsi="Times New Roman" w:cs="Times New Roman"/>
          <w:sz w:val="28"/>
          <w:szCs w:val="28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sectPr w:rsidR="00A627ED" w:rsidRPr="005F0C4A" w:rsidSect="00AA343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2EE"/>
      </v:shape>
    </w:pict>
  </w:numPicBullet>
  <w:abstractNum w:abstractNumId="0">
    <w:nsid w:val="1417609D"/>
    <w:multiLevelType w:val="hybridMultilevel"/>
    <w:tmpl w:val="8200CE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A695D"/>
    <w:multiLevelType w:val="hybridMultilevel"/>
    <w:tmpl w:val="E2DA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B5A20"/>
    <w:multiLevelType w:val="hybridMultilevel"/>
    <w:tmpl w:val="7ECCFD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70EF"/>
    <w:multiLevelType w:val="hybridMultilevel"/>
    <w:tmpl w:val="B712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1"/>
    <w:rsid w:val="00054C10"/>
    <w:rsid w:val="000E6F1B"/>
    <w:rsid w:val="00166665"/>
    <w:rsid w:val="00251709"/>
    <w:rsid w:val="00256D49"/>
    <w:rsid w:val="002F5E65"/>
    <w:rsid w:val="00310CAF"/>
    <w:rsid w:val="003F017C"/>
    <w:rsid w:val="004F7564"/>
    <w:rsid w:val="005F0C4A"/>
    <w:rsid w:val="00614609"/>
    <w:rsid w:val="007246B5"/>
    <w:rsid w:val="008113B1"/>
    <w:rsid w:val="00826B1F"/>
    <w:rsid w:val="008725BC"/>
    <w:rsid w:val="008B72A2"/>
    <w:rsid w:val="008F7A5B"/>
    <w:rsid w:val="00A627ED"/>
    <w:rsid w:val="00A82129"/>
    <w:rsid w:val="00AA343B"/>
    <w:rsid w:val="00B27677"/>
    <w:rsid w:val="00C1239C"/>
    <w:rsid w:val="00D532EA"/>
    <w:rsid w:val="00E16982"/>
    <w:rsid w:val="00E9300A"/>
    <w:rsid w:val="00E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27E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27E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Molodegnay kv 69</dc:creator>
  <cp:lastModifiedBy>Molodegnay kv 69</cp:lastModifiedBy>
  <cp:revision>5</cp:revision>
  <dcterms:created xsi:type="dcterms:W3CDTF">2021-10-19T15:47:00Z</dcterms:created>
  <dcterms:modified xsi:type="dcterms:W3CDTF">2021-10-31T10:07:00Z</dcterms:modified>
</cp:coreProperties>
</file>