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28B4" w14:textId="29033EF1" w:rsidR="00317929" w:rsidRPr="00317929" w:rsidRDefault="00317929" w:rsidP="00182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7929">
        <w:rPr>
          <w:rFonts w:ascii="Times New Roman" w:hAnsi="Times New Roman" w:cs="Times New Roman"/>
          <w:sz w:val="28"/>
          <w:szCs w:val="28"/>
        </w:rPr>
        <w:t>Малокостова</w:t>
      </w:r>
      <w:proofErr w:type="spellEnd"/>
      <w:r w:rsidRPr="00317929">
        <w:rPr>
          <w:rFonts w:ascii="Times New Roman" w:hAnsi="Times New Roman" w:cs="Times New Roman"/>
          <w:sz w:val="28"/>
          <w:szCs w:val="28"/>
        </w:rPr>
        <w:t xml:space="preserve"> Дарья Юрьевна</w:t>
      </w:r>
    </w:p>
    <w:p w14:paraId="29D7C3B2" w14:textId="656B56E9" w:rsidR="00317929" w:rsidRDefault="00317929" w:rsidP="0018229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79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Игровые технологии на уроках в начальной школе</w:t>
      </w:r>
    </w:p>
    <w:p w14:paraId="61F20F38" w14:textId="24EE343F" w:rsidR="00317929" w:rsidRPr="00317929" w:rsidRDefault="00317929" w:rsidP="0018229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принять. Она позволяет эффективно формировать личность, воспитывать нравственные качества, развивать творческие задатки.</w:t>
      </w:r>
    </w:p>
    <w:p w14:paraId="3D422312" w14:textId="77777777" w:rsidR="00317929" w:rsidRPr="00317929" w:rsidRDefault="00317929" w:rsidP="001822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929">
        <w:rPr>
          <w:rFonts w:ascii="Times New Roman" w:hAnsi="Times New Roman" w:cs="Times New Roman"/>
          <w:color w:val="000000"/>
          <w:sz w:val="28"/>
          <w:szCs w:val="28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14:paraId="0EB82BA3" w14:textId="77777777" w:rsidR="00F86C16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Применение игровых технологий на уроках начальных классов необходимо, так как ценность игры в психолого-педагогическом контексте очевидна.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14:paraId="677CFBCE" w14:textId="77777777" w:rsidR="00F86C16" w:rsidRDefault="00317929" w:rsidP="00182290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успешность адаптации ребенка в новой ситуации развития;</w:t>
      </w:r>
    </w:p>
    <w:p w14:paraId="6D47289C" w14:textId="77777777" w:rsidR="00F86C16" w:rsidRDefault="00317929" w:rsidP="00182290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86C16">
        <w:rPr>
          <w:color w:val="000000"/>
          <w:sz w:val="28"/>
          <w:szCs w:val="28"/>
        </w:rPr>
        <w:t>развитие младшего школьника как субъекта собственной деятельности и поведения, его эффективную социализацию;</w:t>
      </w:r>
    </w:p>
    <w:p w14:paraId="0A9B9018" w14:textId="77777777" w:rsidR="00F86C16" w:rsidRDefault="00317929" w:rsidP="00182290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86C16">
        <w:rPr>
          <w:color w:val="000000"/>
          <w:sz w:val="28"/>
          <w:szCs w:val="28"/>
        </w:rPr>
        <w:t>сохранение и укрепление его нравственного, психического и физического здоровья.</w:t>
      </w:r>
      <w:r w:rsidRPr="00F86C16">
        <w:rPr>
          <w:rStyle w:val="apple-converted-space"/>
          <w:color w:val="000000"/>
          <w:sz w:val="28"/>
          <w:szCs w:val="28"/>
        </w:rPr>
        <w:t> </w:t>
      </w:r>
    </w:p>
    <w:p w14:paraId="7BA1AB19" w14:textId="5DEDE5F3" w:rsidR="00317929" w:rsidRPr="00F86C16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86C16">
        <w:rPr>
          <w:color w:val="000000"/>
          <w:sz w:val="28"/>
          <w:szCs w:val="28"/>
        </w:rPr>
        <w:lastRenderedPageBreak/>
        <w:br/>
        <w:t>В жизни детей</w:t>
      </w:r>
      <w:r w:rsidRPr="00F86C16">
        <w:rPr>
          <w:rStyle w:val="apple-converted-space"/>
          <w:color w:val="000000"/>
          <w:sz w:val="28"/>
          <w:szCs w:val="28"/>
        </w:rPr>
        <w:t> </w:t>
      </w:r>
      <w:r w:rsidRPr="00F86C16">
        <w:rPr>
          <w:color w:val="000000"/>
          <w:sz w:val="28"/>
          <w:szCs w:val="28"/>
        </w:rPr>
        <w:t>игра выполняет</w:t>
      </w:r>
      <w:r w:rsidRPr="00F86C16">
        <w:rPr>
          <w:rStyle w:val="apple-converted-space"/>
          <w:color w:val="000000"/>
          <w:sz w:val="28"/>
          <w:szCs w:val="28"/>
        </w:rPr>
        <w:t> </w:t>
      </w:r>
      <w:r w:rsidRPr="00F86C16">
        <w:rPr>
          <w:color w:val="000000"/>
          <w:sz w:val="28"/>
          <w:szCs w:val="28"/>
        </w:rPr>
        <w:t>такие</w:t>
      </w:r>
      <w:r w:rsidRPr="00F86C16">
        <w:rPr>
          <w:rStyle w:val="apple-converted-space"/>
          <w:color w:val="000000"/>
          <w:sz w:val="28"/>
          <w:szCs w:val="28"/>
        </w:rPr>
        <w:t> </w:t>
      </w:r>
      <w:r w:rsidRPr="00F86C16">
        <w:rPr>
          <w:color w:val="000000"/>
          <w:sz w:val="28"/>
          <w:szCs w:val="28"/>
        </w:rPr>
        <w:t>важнейшие функции, как:</w:t>
      </w:r>
      <w:r w:rsidR="00F86C16" w:rsidRPr="00F86C16">
        <w:rPr>
          <w:color w:val="000000"/>
          <w:sz w:val="28"/>
          <w:szCs w:val="28"/>
        </w:rPr>
        <w:br/>
      </w:r>
      <w:r w:rsidRPr="00F86C16">
        <w:rPr>
          <w:color w:val="000000"/>
          <w:sz w:val="28"/>
          <w:szCs w:val="28"/>
        </w:rPr>
        <w:t>развлекательную (основная функция игры – развлечь, доставить удовольствие, воодушевить, пробудить интерес);</w:t>
      </w:r>
      <w:r w:rsidR="00F86C16" w:rsidRPr="00F86C16">
        <w:rPr>
          <w:color w:val="000000"/>
          <w:sz w:val="28"/>
          <w:szCs w:val="28"/>
        </w:rPr>
        <w:br/>
      </w:r>
      <w:r w:rsidRPr="00F86C16">
        <w:rPr>
          <w:color w:val="000000"/>
          <w:sz w:val="28"/>
          <w:szCs w:val="28"/>
        </w:rPr>
        <w:t>коммуникативную: освоение диалектики общения;</w:t>
      </w:r>
      <w:r w:rsidR="00F86C16" w:rsidRPr="00F86C16">
        <w:rPr>
          <w:color w:val="000000"/>
          <w:sz w:val="28"/>
          <w:szCs w:val="28"/>
        </w:rPr>
        <w:br/>
      </w:r>
      <w:r w:rsidRPr="00F86C16">
        <w:rPr>
          <w:color w:val="000000"/>
          <w:sz w:val="28"/>
          <w:szCs w:val="28"/>
        </w:rPr>
        <w:t>самореализации (в игре как на «полигоне человеческой практики»);</w:t>
      </w:r>
    </w:p>
    <w:p w14:paraId="61FA2137" w14:textId="77777777" w:rsidR="00317929" w:rsidRPr="00317929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В педагогическом процессе игра выступает как метод обучения и воспитания, передачи накопленного опыта.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14:paraId="53D91D36" w14:textId="4829C089" w:rsidR="00317929" w:rsidRPr="00317929" w:rsidRDefault="00317929" w:rsidP="001822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14:paraId="4B427F7A" w14:textId="1E4EB22F" w:rsidR="00317929" w:rsidRPr="00317929" w:rsidRDefault="00317929" w:rsidP="001822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как элемент более обширной технологии;</w:t>
      </w:r>
    </w:p>
    <w:p w14:paraId="5736506F" w14:textId="77777777" w:rsidR="00F86C16" w:rsidRDefault="00317929" w:rsidP="001822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в качестве урока (занятия) и его части (введения, объяснения, закрепления</w:t>
      </w:r>
      <w:r w:rsidR="00F86C16">
        <w:rPr>
          <w:color w:val="000000"/>
          <w:sz w:val="28"/>
          <w:szCs w:val="28"/>
        </w:rPr>
        <w:t>).</w:t>
      </w:r>
    </w:p>
    <w:p w14:paraId="0427CA6A" w14:textId="72057A6B" w:rsidR="00317929" w:rsidRPr="00317929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br/>
        <w:t>Проведение уроков в начальной школе диктует целесообразность использования игровых технологий, способствующих активизации познавательной деятельности учащихся и ведущих к более осмысленному усвоению знаний, если:</w:t>
      </w:r>
    </w:p>
    <w:p w14:paraId="058D0579" w14:textId="77777777" w:rsidR="00317929" w:rsidRPr="00317929" w:rsidRDefault="00317929" w:rsidP="00182290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игры: отбираются и конструируются в соответствии с содержанием изучаемой темы, с целями и задачами уроков; используются в сочетании с другими формами, методами и приемами, эффективными при изучении нового материала; четко организуются; соответствуют интересам и познавательным возможностям учащихся;</w:t>
      </w:r>
    </w:p>
    <w:p w14:paraId="313E8F3E" w14:textId="77777777" w:rsidR="00F86C16" w:rsidRDefault="00317929" w:rsidP="00182290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lastRenderedPageBreak/>
        <w:t>уровень познавательной деятельности учащихся достигает преобразующего (для игр с правилами) и творческо-поискового (для ролевых и комплексных игр).</w:t>
      </w:r>
      <w:r w:rsidRPr="00317929">
        <w:rPr>
          <w:rStyle w:val="apple-converted-space"/>
          <w:color w:val="000000"/>
          <w:sz w:val="28"/>
          <w:szCs w:val="28"/>
        </w:rPr>
        <w:t> </w:t>
      </w:r>
    </w:p>
    <w:p w14:paraId="0E17B8F2" w14:textId="62354901" w:rsidR="00317929" w:rsidRPr="00317929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</w:t>
      </w:r>
      <w:proofErr w:type="spellStart"/>
      <w:r w:rsidRPr="00317929">
        <w:rPr>
          <w:color w:val="000000"/>
          <w:sz w:val="28"/>
          <w:szCs w:val="28"/>
        </w:rPr>
        <w:t>обоснованны</w:t>
      </w:r>
      <w:proofErr w:type="spellEnd"/>
      <w:r w:rsidRPr="00317929">
        <w:rPr>
          <w:color w:val="000000"/>
          <w:sz w:val="28"/>
          <w:szCs w:val="28"/>
        </w:rPr>
        <w:t>, выделены в явном виде и характеризуются учебно-познавательной направленностью. Особенность педагогической игры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</w:t>
      </w:r>
    </w:p>
    <w:p w14:paraId="3F1EC20E" w14:textId="67F101B5" w:rsidR="00317929" w:rsidRPr="00317929" w:rsidRDefault="00317929" w:rsidP="0018229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</w:t>
      </w:r>
      <w:r w:rsidR="00F86C16">
        <w:rPr>
          <w:color w:val="000000"/>
          <w:sz w:val="28"/>
          <w:szCs w:val="28"/>
        </w:rPr>
        <w:br/>
      </w:r>
      <w:r w:rsidRPr="00317929">
        <w:rPr>
          <w:color w:val="000000"/>
          <w:sz w:val="28"/>
          <w:szCs w:val="28"/>
        </w:rPr>
        <w:t xml:space="preserve"> Реализация игровых приемов и ситуаций при урочной форме занятий проходит по таким основным направлениям:</w:t>
      </w:r>
    </w:p>
    <w:p w14:paraId="1A075806" w14:textId="77777777" w:rsidR="00317929" w:rsidRPr="00317929" w:rsidRDefault="00317929" w:rsidP="001822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дидактическая цель ставится перед учащимися в форме игровой задачи;</w:t>
      </w:r>
    </w:p>
    <w:p w14:paraId="26C895DA" w14:textId="77777777" w:rsidR="00317929" w:rsidRPr="00317929" w:rsidRDefault="00317929" w:rsidP="001822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учебная деятельность подчиняется правилам игры; учебный материал используется в качестве её средства;</w:t>
      </w:r>
    </w:p>
    <w:p w14:paraId="7829A475" w14:textId="77777777" w:rsidR="00317929" w:rsidRPr="00317929" w:rsidRDefault="00317929" w:rsidP="001822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в учебную деятельность вводятся соревнования, которые способствуют переходу дидактических задач в разряд игровых;</w:t>
      </w:r>
    </w:p>
    <w:p w14:paraId="70971BA8" w14:textId="77777777" w:rsidR="00317929" w:rsidRPr="00317929" w:rsidRDefault="00317929" w:rsidP="0018229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17929">
        <w:rPr>
          <w:color w:val="000000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14:paraId="700CDF4F" w14:textId="3FE3C4A9" w:rsidR="00317929" w:rsidRPr="00317929" w:rsidRDefault="00317929" w:rsidP="001822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929">
        <w:rPr>
          <w:rFonts w:ascii="Times New Roman" w:hAnsi="Times New Roman" w:cs="Times New Roman"/>
          <w:color w:val="000000"/>
          <w:sz w:val="28"/>
          <w:szCs w:val="28"/>
        </w:rPr>
        <w:t xml:space="preserve">Игровые приемы обычно воспринимаются детьми с радостью в силу того, что отвечают возрастному стремлению к игре; в основу их педагог обычно вкладывает привлекательные задачи и действия, характерные для </w:t>
      </w:r>
      <w:r w:rsidRPr="00317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самостоятельных детских игр. Использование столь свойственных им элементов тайны, интриги и разгадки, поиска и находки, ожидания и неожиданности, игрового передвижения, соревнования стимулирует умственную активность и волевую деятельность детей, способствует обеспечению осознанного восприятия учебно-познавательного материала, приучает к посильному напряжению мысли и постоянству действий в одном направлении, развивает самостоятельность.</w:t>
      </w:r>
    </w:p>
    <w:p w14:paraId="6E482D2E" w14:textId="3EF1C8C3" w:rsidR="00317929" w:rsidRPr="00317929" w:rsidRDefault="00317929" w:rsidP="0018229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7929">
        <w:rPr>
          <w:rFonts w:ascii="Times New Roman" w:hAnsi="Times New Roman" w:cs="Times New Roman"/>
          <w:color w:val="000000"/>
          <w:sz w:val="28"/>
          <w:szCs w:val="28"/>
        </w:rPr>
        <w:t xml:space="preserve">Игровой прием должен не отвлекать детей от учебного содержания, а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</w:t>
      </w:r>
      <w:proofErr w:type="gramStart"/>
      <w:r w:rsidRPr="00317929">
        <w:rPr>
          <w:rFonts w:ascii="Times New Roman" w:hAnsi="Times New Roman" w:cs="Times New Roman"/>
          <w:color w:val="000000"/>
          <w:sz w:val="28"/>
          <w:szCs w:val="28"/>
        </w:rPr>
        <w:t>логикой  детской</w:t>
      </w:r>
      <w:proofErr w:type="gramEnd"/>
      <w:r w:rsidRPr="00317929">
        <w:rPr>
          <w:rFonts w:ascii="Times New Roman" w:hAnsi="Times New Roman" w:cs="Times New Roman"/>
          <w:color w:val="000000"/>
          <w:sz w:val="28"/>
          <w:szCs w:val="28"/>
        </w:rPr>
        <w:t xml:space="preserve"> игры, а с другой - задачами, решаемыми педагогами.</w:t>
      </w:r>
      <w:bookmarkStart w:id="0" w:name="_GoBack"/>
      <w:bookmarkEnd w:id="0"/>
    </w:p>
    <w:sectPr w:rsidR="00317929" w:rsidRPr="0031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808"/>
    <w:multiLevelType w:val="hybridMultilevel"/>
    <w:tmpl w:val="CEBE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501"/>
    <w:multiLevelType w:val="hybridMultilevel"/>
    <w:tmpl w:val="0254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D54"/>
    <w:multiLevelType w:val="hybridMultilevel"/>
    <w:tmpl w:val="FC14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847"/>
    <w:multiLevelType w:val="hybridMultilevel"/>
    <w:tmpl w:val="C86C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17E0"/>
    <w:multiLevelType w:val="hybridMultilevel"/>
    <w:tmpl w:val="3AC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94C72"/>
    <w:multiLevelType w:val="hybridMultilevel"/>
    <w:tmpl w:val="D0BC3EC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3DE6183"/>
    <w:multiLevelType w:val="hybridMultilevel"/>
    <w:tmpl w:val="3082481A"/>
    <w:lvl w:ilvl="0" w:tplc="86C495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81"/>
    <w:rsid w:val="000F1652"/>
    <w:rsid w:val="00182290"/>
    <w:rsid w:val="00317929"/>
    <w:rsid w:val="00931281"/>
    <w:rsid w:val="00A6132A"/>
    <w:rsid w:val="00F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FE6"/>
  <w15:chartTrackingRefBased/>
  <w15:docId w15:val="{2E98B125-7F26-4AD3-8A2D-4FB7F389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929"/>
  </w:style>
  <w:style w:type="paragraph" w:customStyle="1" w:styleId="a3">
    <w:basedOn w:val="a"/>
    <w:next w:val="a4"/>
    <w:rsid w:val="003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79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Александрович Малокостов</dc:creator>
  <cp:keywords/>
  <dc:description/>
  <cp:lastModifiedBy>Вячеслав Александрович Малокостов</cp:lastModifiedBy>
  <cp:revision>3</cp:revision>
  <dcterms:created xsi:type="dcterms:W3CDTF">2023-03-29T15:22:00Z</dcterms:created>
  <dcterms:modified xsi:type="dcterms:W3CDTF">2023-03-29T15:50:00Z</dcterms:modified>
</cp:coreProperties>
</file>