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50F8" w:rsidRPr="00D8524D" w:rsidRDefault="002E50F8" w:rsidP="003F083B">
      <w:pPr>
        <w:pStyle w:val="a3"/>
        <w:jc w:val="center"/>
        <w:rPr>
          <w:rFonts w:ascii="Times New Roman" w:hAnsi="Times New Roman" w:cs="Times New Roman"/>
          <w:b/>
          <w:sz w:val="24"/>
          <w:szCs w:val="24"/>
        </w:rPr>
      </w:pPr>
      <w:r w:rsidRPr="00D8524D">
        <w:rPr>
          <w:rFonts w:ascii="Times New Roman" w:hAnsi="Times New Roman" w:cs="Times New Roman"/>
          <w:b/>
          <w:sz w:val="24"/>
          <w:szCs w:val="24"/>
        </w:rPr>
        <w:t xml:space="preserve"> «</w:t>
      </w:r>
      <w:bookmarkStart w:id="0" w:name="_GoBack"/>
      <w:r w:rsidR="00F65124" w:rsidRPr="00D8524D">
        <w:rPr>
          <w:rFonts w:ascii="Times New Roman" w:hAnsi="Times New Roman" w:cs="Times New Roman"/>
          <w:b/>
          <w:sz w:val="24"/>
          <w:szCs w:val="24"/>
        </w:rPr>
        <w:t xml:space="preserve">Использование </w:t>
      </w:r>
      <w:proofErr w:type="gramStart"/>
      <w:r w:rsidR="00F65124" w:rsidRPr="00D8524D">
        <w:rPr>
          <w:rFonts w:ascii="Times New Roman" w:hAnsi="Times New Roman" w:cs="Times New Roman"/>
          <w:b/>
          <w:sz w:val="24"/>
          <w:szCs w:val="24"/>
        </w:rPr>
        <w:t>регионального</w:t>
      </w:r>
      <w:proofErr w:type="gramEnd"/>
      <w:r w:rsidR="00F65124" w:rsidRPr="00D8524D">
        <w:rPr>
          <w:rFonts w:ascii="Times New Roman" w:hAnsi="Times New Roman" w:cs="Times New Roman"/>
          <w:b/>
          <w:sz w:val="24"/>
          <w:szCs w:val="24"/>
        </w:rPr>
        <w:t xml:space="preserve"> компонентана уроках математики</w:t>
      </w:r>
      <w:r w:rsidRPr="00D8524D">
        <w:rPr>
          <w:rFonts w:ascii="Times New Roman" w:hAnsi="Times New Roman" w:cs="Times New Roman"/>
          <w:b/>
          <w:sz w:val="24"/>
          <w:szCs w:val="24"/>
        </w:rPr>
        <w:t xml:space="preserve"> в</w:t>
      </w:r>
      <w:bookmarkEnd w:id="0"/>
      <w:r w:rsidRPr="00D8524D">
        <w:rPr>
          <w:rFonts w:ascii="Times New Roman" w:hAnsi="Times New Roman" w:cs="Times New Roman"/>
          <w:b/>
          <w:sz w:val="24"/>
          <w:szCs w:val="24"/>
        </w:rPr>
        <w:t xml:space="preserve"> 5 – 6 классах»</w:t>
      </w:r>
    </w:p>
    <w:p w:rsidR="002E50F8" w:rsidRPr="002714DB" w:rsidRDefault="002E50F8" w:rsidP="002E50F8">
      <w:pPr>
        <w:pStyle w:val="a3"/>
        <w:jc w:val="both"/>
        <w:rPr>
          <w:rFonts w:ascii="Times New Roman" w:hAnsi="Times New Roman" w:cs="Times New Roman"/>
          <w:sz w:val="10"/>
          <w:szCs w:val="10"/>
        </w:rPr>
      </w:pPr>
      <w:r w:rsidRPr="002714DB">
        <w:rPr>
          <w:rFonts w:ascii="Times New Roman" w:hAnsi="Times New Roman" w:cs="Times New Roman"/>
          <w:sz w:val="24"/>
          <w:szCs w:val="24"/>
        </w:rPr>
        <w:tab/>
      </w:r>
    </w:p>
    <w:p w:rsidR="002E50F8" w:rsidRPr="00687A05" w:rsidRDefault="002E50F8" w:rsidP="002E50F8">
      <w:pPr>
        <w:pStyle w:val="a3"/>
        <w:ind w:firstLine="708"/>
        <w:jc w:val="both"/>
        <w:rPr>
          <w:rFonts w:ascii="Times New Roman" w:hAnsi="Times New Roman" w:cs="Times New Roman"/>
          <w:sz w:val="24"/>
          <w:szCs w:val="24"/>
        </w:rPr>
      </w:pPr>
      <w:r w:rsidRPr="00687A05">
        <w:rPr>
          <w:rFonts w:ascii="Times New Roman" w:hAnsi="Times New Roman" w:cs="Times New Roman"/>
          <w:sz w:val="24"/>
          <w:szCs w:val="24"/>
        </w:rPr>
        <w:t xml:space="preserve">Знание - самое превосходное из владений. Все стремятся к нему, само же оно не приходит. Школа должна учить умению учиться, т.е. знания должны стать результатом увлекательного поиска истины, дающего возможность использовать их в нестандартной, заведомо не прогнозируемой ситуации. </w:t>
      </w:r>
    </w:p>
    <w:p w:rsidR="002E50F8" w:rsidRPr="00687A05" w:rsidRDefault="002E50F8" w:rsidP="002E50F8">
      <w:pPr>
        <w:pStyle w:val="a3"/>
        <w:jc w:val="both"/>
        <w:rPr>
          <w:rFonts w:ascii="Times New Roman" w:hAnsi="Times New Roman" w:cs="Times New Roman"/>
          <w:sz w:val="24"/>
          <w:szCs w:val="24"/>
        </w:rPr>
      </w:pPr>
      <w:r>
        <w:rPr>
          <w:rFonts w:ascii="Times New Roman" w:hAnsi="Times New Roman" w:cs="Times New Roman"/>
          <w:sz w:val="24"/>
          <w:szCs w:val="24"/>
        </w:rPr>
        <w:tab/>
      </w:r>
      <w:r w:rsidRPr="00687A05">
        <w:rPr>
          <w:rFonts w:ascii="Times New Roman" w:hAnsi="Times New Roman" w:cs="Times New Roman"/>
          <w:sz w:val="24"/>
          <w:szCs w:val="24"/>
        </w:rPr>
        <w:t>С психолого-педагогической точки зрения интегрированный урок способствует активизации познавательной деятельности, стимулирует познавательную активность, является условием успешного усвоения материала и способствует созданию у учащихся целостного представления об окружающем мире. Интегрированное обучение - система, которая объединяет, соединяет знания по отдельным предметам в единое целое, на основе чего формируется у детей целостное восприятие мира. Я решила объединить такие, разные, на первый взгляд, предметы, как математика и краеведение.</w:t>
      </w:r>
    </w:p>
    <w:p w:rsidR="002E50F8" w:rsidRPr="00687A05" w:rsidRDefault="002E50F8" w:rsidP="002E50F8">
      <w:pPr>
        <w:pStyle w:val="a3"/>
        <w:jc w:val="both"/>
        <w:rPr>
          <w:rFonts w:ascii="Times New Roman" w:hAnsi="Times New Roman" w:cs="Times New Roman"/>
          <w:sz w:val="24"/>
          <w:szCs w:val="24"/>
        </w:rPr>
      </w:pPr>
      <w:r w:rsidRPr="00687A05">
        <w:rPr>
          <w:rFonts w:ascii="Times New Roman" w:hAnsi="Times New Roman" w:cs="Times New Roman"/>
          <w:sz w:val="24"/>
          <w:szCs w:val="24"/>
        </w:rPr>
        <w:tab/>
        <w:t xml:space="preserve"> Одной из основных задач воспитания, стоящих на современном этапе перед учителем, является воспитание у школьников любви к родному краю. Применение на уроках местного материала позволяет успешно решать эту задачу.</w:t>
      </w:r>
    </w:p>
    <w:p w:rsidR="002E50F8" w:rsidRPr="00687A05" w:rsidRDefault="002E50F8" w:rsidP="002E50F8">
      <w:pPr>
        <w:pStyle w:val="a3"/>
        <w:jc w:val="both"/>
        <w:rPr>
          <w:rFonts w:ascii="Times New Roman" w:hAnsi="Times New Roman" w:cs="Times New Roman"/>
          <w:sz w:val="24"/>
          <w:szCs w:val="24"/>
        </w:rPr>
      </w:pPr>
      <w:r w:rsidRPr="00687A05">
        <w:rPr>
          <w:rFonts w:ascii="Times New Roman" w:hAnsi="Times New Roman" w:cs="Times New Roman"/>
          <w:sz w:val="24"/>
          <w:szCs w:val="24"/>
        </w:rPr>
        <w:tab/>
        <w:t xml:space="preserve">Математика позволяет сделать доступным для усвоения числовой материал краеведения. Решение задач, включающих данные </w:t>
      </w:r>
      <w:r w:rsidR="00F65124">
        <w:rPr>
          <w:rFonts w:ascii="Times New Roman" w:hAnsi="Times New Roman" w:cs="Times New Roman"/>
          <w:sz w:val="24"/>
          <w:szCs w:val="24"/>
        </w:rPr>
        <w:t>регионального компонента</w:t>
      </w:r>
      <w:r w:rsidRPr="00687A05">
        <w:rPr>
          <w:rFonts w:ascii="Times New Roman" w:hAnsi="Times New Roman" w:cs="Times New Roman"/>
          <w:sz w:val="24"/>
          <w:szCs w:val="24"/>
        </w:rPr>
        <w:t xml:space="preserve">, способствует развитию творческого, логического, критического мышления, эрудиции, умению классифицировать и обобщать, расширяет кругозор. Тот, кто хоть раз испытал радостное чувство от решения трудной задачи, познал радость пусть маленького, но открытия, будет стремиться познавать всё больше и использовать полученные знания в жизни. Таким образом, </w:t>
      </w:r>
      <w:r w:rsidR="00F65124">
        <w:rPr>
          <w:rFonts w:ascii="Times New Roman" w:hAnsi="Times New Roman" w:cs="Times New Roman"/>
          <w:sz w:val="24"/>
          <w:szCs w:val="24"/>
        </w:rPr>
        <w:t>региональный компонент</w:t>
      </w:r>
      <w:r w:rsidRPr="00687A05">
        <w:rPr>
          <w:rFonts w:ascii="Times New Roman" w:hAnsi="Times New Roman" w:cs="Times New Roman"/>
          <w:sz w:val="24"/>
          <w:szCs w:val="24"/>
        </w:rPr>
        <w:t xml:space="preserve"> является эффективным средством, способствующим формированию знаний учащихся, в том числе и математических. </w:t>
      </w:r>
    </w:p>
    <w:p w:rsidR="002E50F8" w:rsidRDefault="002E50F8" w:rsidP="002E50F8">
      <w:pPr>
        <w:pStyle w:val="a3"/>
        <w:jc w:val="both"/>
        <w:rPr>
          <w:rFonts w:ascii="Times New Roman" w:hAnsi="Times New Roman" w:cs="Times New Roman"/>
          <w:sz w:val="24"/>
          <w:szCs w:val="24"/>
        </w:rPr>
      </w:pPr>
      <w:r w:rsidRPr="00687A05">
        <w:rPr>
          <w:rFonts w:ascii="Times New Roman" w:hAnsi="Times New Roman" w:cs="Times New Roman"/>
          <w:sz w:val="24"/>
          <w:szCs w:val="24"/>
        </w:rPr>
        <w:tab/>
        <w:t xml:space="preserve"> Моя цель - создание инновационной модели математического цикла на основе конструирования содержания </w:t>
      </w:r>
      <w:r w:rsidR="00F65124">
        <w:rPr>
          <w:rFonts w:ascii="Times New Roman" w:hAnsi="Times New Roman" w:cs="Times New Roman"/>
          <w:sz w:val="24"/>
          <w:szCs w:val="24"/>
        </w:rPr>
        <w:t>регионального компонента</w:t>
      </w:r>
      <w:r w:rsidRPr="00687A05">
        <w:rPr>
          <w:rFonts w:ascii="Times New Roman" w:hAnsi="Times New Roman" w:cs="Times New Roman"/>
          <w:sz w:val="24"/>
          <w:szCs w:val="24"/>
        </w:rPr>
        <w:t xml:space="preserve">. Я поставила перед собой задачу разработать дидактический материал на основе краеведения, определить алгоритм преподавания математики с использованием </w:t>
      </w:r>
      <w:r w:rsidR="00F65124">
        <w:rPr>
          <w:rFonts w:ascii="Times New Roman" w:hAnsi="Times New Roman" w:cs="Times New Roman"/>
          <w:sz w:val="24"/>
          <w:szCs w:val="24"/>
        </w:rPr>
        <w:t>регионального компонента</w:t>
      </w:r>
      <w:r w:rsidRPr="00687A05">
        <w:rPr>
          <w:rFonts w:ascii="Times New Roman" w:hAnsi="Times New Roman" w:cs="Times New Roman"/>
          <w:sz w:val="24"/>
          <w:szCs w:val="24"/>
        </w:rPr>
        <w:t xml:space="preserve">, теоретически обосновать содержательные, организационные и технологические условия формирования общечеловеческих ценностей, гражданской и патриотической позиции личности средствами краеведения. </w:t>
      </w:r>
    </w:p>
    <w:p w:rsidR="002E50F8" w:rsidRPr="002714DB" w:rsidRDefault="002E50F8" w:rsidP="002E50F8">
      <w:pPr>
        <w:pStyle w:val="a3"/>
        <w:jc w:val="both"/>
        <w:rPr>
          <w:rFonts w:ascii="Times New Roman" w:hAnsi="Times New Roman" w:cs="Times New Roman"/>
          <w:sz w:val="16"/>
          <w:szCs w:val="16"/>
        </w:rPr>
      </w:pP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38"/>
        <w:gridCol w:w="3238"/>
        <w:gridCol w:w="3238"/>
      </w:tblGrid>
      <w:tr w:rsidR="002E50F8" w:rsidTr="00DB5D13">
        <w:trPr>
          <w:trHeight w:val="2494"/>
          <w:jc w:val="center"/>
        </w:trPr>
        <w:tc>
          <w:tcPr>
            <w:tcW w:w="3238" w:type="dxa"/>
          </w:tcPr>
          <w:p w:rsidR="002E50F8" w:rsidRDefault="002E50F8" w:rsidP="00DB5D13">
            <w:pPr>
              <w:pStyle w:val="a3"/>
              <w:jc w:val="both"/>
              <w:rPr>
                <w:rFonts w:ascii="Times New Roman" w:hAnsi="Times New Roman" w:cs="Times New Roman"/>
                <w:sz w:val="24"/>
                <w:szCs w:val="24"/>
              </w:rPr>
            </w:pPr>
            <w:r w:rsidRPr="002065AE">
              <w:rPr>
                <w:noProof/>
                <w:lang w:eastAsia="ru-RU"/>
              </w:rPr>
              <w:drawing>
                <wp:inline distT="0" distB="0" distL="0" distR="0">
                  <wp:extent cx="1945532" cy="1488332"/>
                  <wp:effectExtent l="0" t="0" r="0" b="0"/>
                  <wp:docPr id="9227" name="Рисунок 9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945804" cy="1488540"/>
                          </a:xfrm>
                          <a:prstGeom prst="rect">
                            <a:avLst/>
                          </a:prstGeom>
                          <a:ln>
                            <a:noFill/>
                          </a:ln>
                        </pic:spPr>
                      </pic:pic>
                    </a:graphicData>
                  </a:graphic>
                </wp:inline>
              </w:drawing>
            </w:r>
          </w:p>
        </w:tc>
        <w:tc>
          <w:tcPr>
            <w:tcW w:w="3238" w:type="dxa"/>
          </w:tcPr>
          <w:p w:rsidR="002E50F8" w:rsidRDefault="002E50F8" w:rsidP="00DB5D13">
            <w:pPr>
              <w:pStyle w:val="a3"/>
              <w:jc w:val="both"/>
              <w:rPr>
                <w:rFonts w:ascii="Times New Roman" w:hAnsi="Times New Roman" w:cs="Times New Roman"/>
                <w:sz w:val="24"/>
                <w:szCs w:val="24"/>
              </w:rPr>
            </w:pPr>
            <w:r w:rsidRPr="002065AE">
              <w:rPr>
                <w:noProof/>
                <w:lang w:eastAsia="ru-RU"/>
              </w:rPr>
              <w:drawing>
                <wp:inline distT="0" distB="0" distL="0" distR="0">
                  <wp:extent cx="1974715" cy="1488331"/>
                  <wp:effectExtent l="0" t="0" r="6985" b="0"/>
                  <wp:docPr id="9228" name="Рисунок 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974990" cy="1488538"/>
                          </a:xfrm>
                          <a:prstGeom prst="rect">
                            <a:avLst/>
                          </a:prstGeom>
                          <a:ln>
                            <a:noFill/>
                          </a:ln>
                        </pic:spPr>
                      </pic:pic>
                    </a:graphicData>
                  </a:graphic>
                </wp:inline>
              </w:drawing>
            </w:r>
          </w:p>
        </w:tc>
        <w:tc>
          <w:tcPr>
            <w:tcW w:w="3238" w:type="dxa"/>
          </w:tcPr>
          <w:p w:rsidR="002E50F8" w:rsidRDefault="002E50F8" w:rsidP="00DB5D13">
            <w:pPr>
              <w:pStyle w:val="a3"/>
              <w:jc w:val="both"/>
              <w:rPr>
                <w:rFonts w:ascii="Times New Roman" w:hAnsi="Times New Roman" w:cs="Times New Roman"/>
                <w:sz w:val="24"/>
                <w:szCs w:val="24"/>
              </w:rPr>
            </w:pPr>
            <w:r w:rsidRPr="002065AE">
              <w:rPr>
                <w:noProof/>
                <w:lang w:eastAsia="ru-RU"/>
              </w:rPr>
              <w:drawing>
                <wp:inline distT="0" distB="0" distL="0" distR="0">
                  <wp:extent cx="1896893" cy="1488331"/>
                  <wp:effectExtent l="0" t="0" r="8255" b="0"/>
                  <wp:docPr id="9229" name="Рисунок 9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897157" cy="1488538"/>
                          </a:xfrm>
                          <a:prstGeom prst="rect">
                            <a:avLst/>
                          </a:prstGeom>
                          <a:ln>
                            <a:noFill/>
                          </a:ln>
                        </pic:spPr>
                      </pic:pic>
                    </a:graphicData>
                  </a:graphic>
                </wp:inline>
              </w:drawing>
            </w:r>
          </w:p>
        </w:tc>
      </w:tr>
    </w:tbl>
    <w:p w:rsidR="002E50F8" w:rsidRPr="00687A05" w:rsidRDefault="002E50F8" w:rsidP="002E50F8">
      <w:pPr>
        <w:pStyle w:val="a3"/>
        <w:jc w:val="both"/>
        <w:rPr>
          <w:rFonts w:ascii="Times New Roman" w:hAnsi="Times New Roman" w:cs="Times New Roman"/>
          <w:sz w:val="24"/>
          <w:szCs w:val="24"/>
        </w:rPr>
      </w:pPr>
      <w:r w:rsidRPr="00687A05">
        <w:rPr>
          <w:rFonts w:ascii="Times New Roman" w:hAnsi="Times New Roman" w:cs="Times New Roman"/>
          <w:sz w:val="24"/>
          <w:szCs w:val="24"/>
        </w:rPr>
        <w:tab/>
        <w:t xml:space="preserve">Урок нестандартный, в том числе интегрированный, не только обеспечивает успешное овладение таким сложным предметом, как математика, но и развивает личность школьника, его интеллектуальные и творческие способности и, что особенно немаловажно, - его ценностные ориентации: любовь к родине, родному краю, уважение к его истории, духовным и культурным ценностям. </w:t>
      </w:r>
    </w:p>
    <w:p w:rsidR="002E50F8" w:rsidRDefault="002E50F8" w:rsidP="002E50F8">
      <w:pPr>
        <w:pStyle w:val="a3"/>
        <w:jc w:val="both"/>
        <w:rPr>
          <w:rFonts w:ascii="Times New Roman" w:hAnsi="Times New Roman" w:cs="Times New Roman"/>
          <w:sz w:val="24"/>
          <w:szCs w:val="24"/>
        </w:rPr>
      </w:pPr>
      <w:r w:rsidRPr="00687A05">
        <w:rPr>
          <w:rFonts w:ascii="Times New Roman" w:hAnsi="Times New Roman" w:cs="Times New Roman"/>
          <w:sz w:val="24"/>
          <w:szCs w:val="24"/>
        </w:rPr>
        <w:t> </w:t>
      </w:r>
      <w:r>
        <w:rPr>
          <w:rFonts w:ascii="Times New Roman" w:hAnsi="Times New Roman" w:cs="Times New Roman"/>
          <w:sz w:val="24"/>
          <w:szCs w:val="24"/>
        </w:rPr>
        <w:tab/>
      </w:r>
      <w:r w:rsidRPr="00687A05">
        <w:rPr>
          <w:rFonts w:ascii="Times New Roman" w:hAnsi="Times New Roman" w:cs="Times New Roman"/>
          <w:sz w:val="24"/>
          <w:szCs w:val="24"/>
        </w:rPr>
        <w:t xml:space="preserve">Решение задач, включающий данных </w:t>
      </w:r>
      <w:r w:rsidR="00F65124">
        <w:rPr>
          <w:rFonts w:ascii="Times New Roman" w:hAnsi="Times New Roman" w:cs="Times New Roman"/>
          <w:sz w:val="24"/>
          <w:szCs w:val="24"/>
        </w:rPr>
        <w:t>регионального компонента</w:t>
      </w:r>
      <w:r w:rsidRPr="00687A05">
        <w:rPr>
          <w:rFonts w:ascii="Times New Roman" w:hAnsi="Times New Roman" w:cs="Times New Roman"/>
          <w:sz w:val="24"/>
          <w:szCs w:val="24"/>
        </w:rPr>
        <w:t>, способствует формированию диалектико-материалистического понимания природы, расширяет кругозор, связывает математику с окружающей действительностью. Текстовая задача, содержащая конкретные данные из окружающей действительности должна помочь учащимся использовать подобные сведения в любых жизненных ситуациях. Только в таком случае школьники начинают осознавать роль математики в жизни и убеждаться в необходимости знаний по этому предмету для удовлетворения практических нужд.</w:t>
      </w:r>
    </w:p>
    <w:p w:rsidR="002E50F8" w:rsidRPr="007C230E" w:rsidRDefault="002E50F8" w:rsidP="002E50F8">
      <w:pPr>
        <w:pStyle w:val="a3"/>
        <w:jc w:val="both"/>
        <w:rPr>
          <w:rFonts w:ascii="Times New Roman" w:hAnsi="Times New Roman" w:cs="Times New Roman"/>
          <w:sz w:val="10"/>
          <w:szCs w:val="10"/>
        </w:rPr>
      </w:pP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38"/>
        <w:gridCol w:w="3238"/>
        <w:gridCol w:w="3238"/>
      </w:tblGrid>
      <w:tr w:rsidR="002E50F8" w:rsidTr="00DB5D13">
        <w:trPr>
          <w:jc w:val="center"/>
        </w:trPr>
        <w:tc>
          <w:tcPr>
            <w:tcW w:w="3238" w:type="dxa"/>
          </w:tcPr>
          <w:p w:rsidR="002E50F8" w:rsidRDefault="002E50F8" w:rsidP="00DB5D13">
            <w:pPr>
              <w:pStyle w:val="a3"/>
              <w:jc w:val="center"/>
              <w:rPr>
                <w:rFonts w:ascii="Times New Roman" w:hAnsi="Times New Roman" w:cs="Times New Roman"/>
                <w:sz w:val="24"/>
                <w:szCs w:val="24"/>
              </w:rPr>
            </w:pPr>
            <w:r w:rsidRPr="00772FD1">
              <w:rPr>
                <w:noProof/>
                <w:lang w:eastAsia="ru-RU"/>
              </w:rPr>
              <w:lastRenderedPageBreak/>
              <w:drawing>
                <wp:inline distT="0" distB="0" distL="0" distR="0">
                  <wp:extent cx="1885950" cy="1333500"/>
                  <wp:effectExtent l="0" t="0" r="0" b="0"/>
                  <wp:docPr id="9230" name="Рисунок 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1896457" cy="1340929"/>
                          </a:xfrm>
                          <a:prstGeom prst="rect">
                            <a:avLst/>
                          </a:prstGeom>
                          <a:ln>
                            <a:noFill/>
                          </a:ln>
                        </pic:spPr>
                      </pic:pic>
                    </a:graphicData>
                  </a:graphic>
                </wp:inline>
              </w:drawing>
            </w:r>
          </w:p>
        </w:tc>
        <w:tc>
          <w:tcPr>
            <w:tcW w:w="3238" w:type="dxa"/>
          </w:tcPr>
          <w:p w:rsidR="002E50F8" w:rsidRDefault="002E50F8" w:rsidP="00DB5D13">
            <w:pPr>
              <w:pStyle w:val="a3"/>
              <w:jc w:val="both"/>
              <w:rPr>
                <w:rFonts w:ascii="Times New Roman" w:hAnsi="Times New Roman" w:cs="Times New Roman"/>
                <w:sz w:val="24"/>
                <w:szCs w:val="24"/>
              </w:rPr>
            </w:pPr>
            <w:r w:rsidRPr="002065AE">
              <w:rPr>
                <w:noProof/>
                <w:lang w:eastAsia="ru-RU"/>
              </w:rPr>
              <w:drawing>
                <wp:inline distT="0" distB="0" distL="0" distR="0">
                  <wp:extent cx="1828800" cy="1333500"/>
                  <wp:effectExtent l="0" t="0" r="0" b="0"/>
                  <wp:docPr id="9231" name="Рисунок 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1834311" cy="1337518"/>
                          </a:xfrm>
                          <a:prstGeom prst="rect">
                            <a:avLst/>
                          </a:prstGeom>
                          <a:ln>
                            <a:noFill/>
                          </a:ln>
                        </pic:spPr>
                      </pic:pic>
                    </a:graphicData>
                  </a:graphic>
                </wp:inline>
              </w:drawing>
            </w:r>
          </w:p>
        </w:tc>
        <w:tc>
          <w:tcPr>
            <w:tcW w:w="3238" w:type="dxa"/>
          </w:tcPr>
          <w:p w:rsidR="002E50F8" w:rsidRDefault="002E50F8" w:rsidP="00DB5D13">
            <w:pPr>
              <w:pStyle w:val="a3"/>
              <w:jc w:val="both"/>
              <w:rPr>
                <w:rFonts w:ascii="Times New Roman" w:hAnsi="Times New Roman" w:cs="Times New Roman"/>
                <w:sz w:val="24"/>
                <w:szCs w:val="24"/>
              </w:rPr>
            </w:pPr>
            <w:r w:rsidRPr="002065AE">
              <w:rPr>
                <w:noProof/>
                <w:lang w:eastAsia="ru-RU"/>
              </w:rPr>
              <w:drawing>
                <wp:inline distT="0" distB="0" distL="0" distR="0">
                  <wp:extent cx="1847850" cy="1333500"/>
                  <wp:effectExtent l="0" t="0" r="0" b="0"/>
                  <wp:docPr id="9232" name="Рисунок 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1846202" cy="1332311"/>
                          </a:xfrm>
                          <a:prstGeom prst="rect">
                            <a:avLst/>
                          </a:prstGeom>
                          <a:ln>
                            <a:noFill/>
                          </a:ln>
                        </pic:spPr>
                      </pic:pic>
                    </a:graphicData>
                  </a:graphic>
                </wp:inline>
              </w:drawing>
            </w:r>
          </w:p>
        </w:tc>
      </w:tr>
    </w:tbl>
    <w:p w:rsidR="002E50F8" w:rsidRPr="007C230E" w:rsidRDefault="002E50F8" w:rsidP="002E50F8">
      <w:pPr>
        <w:pStyle w:val="a3"/>
        <w:jc w:val="both"/>
        <w:rPr>
          <w:rFonts w:ascii="Times New Roman" w:hAnsi="Times New Roman" w:cs="Times New Roman"/>
          <w:sz w:val="10"/>
          <w:szCs w:val="10"/>
        </w:rPr>
      </w:pPr>
    </w:p>
    <w:p w:rsidR="002E50F8" w:rsidRPr="00687A05" w:rsidRDefault="002E50F8" w:rsidP="002E50F8">
      <w:pPr>
        <w:pStyle w:val="a3"/>
        <w:jc w:val="both"/>
        <w:rPr>
          <w:rFonts w:ascii="Times New Roman" w:hAnsi="Times New Roman" w:cs="Times New Roman"/>
          <w:sz w:val="24"/>
          <w:szCs w:val="24"/>
        </w:rPr>
      </w:pPr>
      <w:r w:rsidRPr="00687A05">
        <w:rPr>
          <w:rFonts w:ascii="Times New Roman" w:hAnsi="Times New Roman" w:cs="Times New Roman"/>
          <w:sz w:val="24"/>
          <w:szCs w:val="24"/>
        </w:rPr>
        <w:tab/>
        <w:t>Одно из основных требований к текстовым задачам – это наличие в содержании познавательного материала. Отсутствие его в тексте задач отрицательно скажется на понимании роли математики. В познании окружающей действительности, на развитие умения применять знания на практике и осуществлять связь с жизнью, на воспитательном значении текста задач. Следовательно, отражение текста в задачах конкретной жизненной ситуации следует считать обязанным дидактическим принципом обучения. Однако реализовать этот принцип в учебнике математике для всего мира или всей республики невозможно из – за различных национальных, географических и производственных специфик того или иного микрорайона. На самом деле, мышление, культура, кругозор, интересы детей, проживающих в городе, отличаются от соответствующих качеств сверстников, проживающих в селе (или в другом городе), хотя их способности к восприятию того или иного материала одинаковы,</w:t>
      </w:r>
      <w:r>
        <w:rPr>
          <w:rFonts w:ascii="Times New Roman" w:hAnsi="Times New Roman" w:cs="Times New Roman"/>
          <w:sz w:val="24"/>
          <w:szCs w:val="24"/>
        </w:rPr>
        <w:t xml:space="preserve"> если исходить из накопленного </w:t>
      </w:r>
      <w:r w:rsidRPr="00687A05">
        <w:rPr>
          <w:rFonts w:ascii="Times New Roman" w:hAnsi="Times New Roman" w:cs="Times New Roman"/>
          <w:sz w:val="24"/>
          <w:szCs w:val="24"/>
        </w:rPr>
        <w:t>им жизненного опыта. Другими словами, один или тот же пример или задача, на основе которой разъясняется то или иное понятие, может восприниматься ребенком не одинаково, т. к. реальное содержание текста задачи может оказать близким к условию одного из них, но не менее близким к условиям другого. Отсюда следует различный уровень восприятия и усвоения одной и той же темы, предусмотренной программой и учебником, в различных местах расположения школы. Именно поэтому следует обратить особое внимание на принцип краеведения в процессе обучения в математике. От учителя, его умения и мастерства передать материал, изложенный в учебнике и подобрать примеры из окружающей действительности, зависит качество усвоения материала детьми. Примеров много: это задачи – расчеты, информация о животном и растительной мире, выработка продукции достижений передовиков производства и т. д. – вот неполный перечень краеведческого материала для составления текстовых задач, если та или иная задача в учебнике по своему содержанию мало характерна для данных условий города или села.</w:t>
      </w:r>
    </w:p>
    <w:p w:rsidR="002E50F8" w:rsidRDefault="002E50F8" w:rsidP="002E50F8">
      <w:pPr>
        <w:pStyle w:val="a3"/>
        <w:jc w:val="both"/>
        <w:rPr>
          <w:rFonts w:ascii="Times New Roman" w:hAnsi="Times New Roman" w:cs="Times New Roman"/>
          <w:sz w:val="24"/>
          <w:szCs w:val="24"/>
        </w:rPr>
      </w:pPr>
      <w:r w:rsidRPr="00687A05">
        <w:rPr>
          <w:rFonts w:ascii="Times New Roman" w:hAnsi="Times New Roman" w:cs="Times New Roman"/>
          <w:sz w:val="24"/>
          <w:szCs w:val="24"/>
        </w:rPr>
        <w:tab/>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31"/>
        <w:gridCol w:w="3907"/>
      </w:tblGrid>
      <w:tr w:rsidR="002E50F8" w:rsidTr="00DB5D13">
        <w:trPr>
          <w:jc w:val="center"/>
        </w:trPr>
        <w:tc>
          <w:tcPr>
            <w:tcW w:w="4231" w:type="dxa"/>
          </w:tcPr>
          <w:p w:rsidR="002E50F8" w:rsidRDefault="002E50F8" w:rsidP="00DB5D13">
            <w:pPr>
              <w:pStyle w:val="a3"/>
              <w:jc w:val="both"/>
              <w:rPr>
                <w:rFonts w:ascii="Times New Roman" w:hAnsi="Times New Roman" w:cs="Times New Roman"/>
                <w:sz w:val="24"/>
                <w:szCs w:val="24"/>
              </w:rPr>
            </w:pPr>
            <w:r w:rsidRPr="00772FD1">
              <w:rPr>
                <w:noProof/>
                <w:lang w:eastAsia="ru-RU"/>
              </w:rPr>
              <w:drawing>
                <wp:inline distT="0" distB="0" distL="0" distR="0">
                  <wp:extent cx="2344366" cy="1702340"/>
                  <wp:effectExtent l="19050" t="19050" r="18415" b="12700"/>
                  <wp:docPr id="9233" name="Рисунок 9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344694" cy="1702578"/>
                          </a:xfrm>
                          <a:prstGeom prst="rect">
                            <a:avLst/>
                          </a:prstGeom>
                          <a:ln>
                            <a:solidFill>
                              <a:srgbClr val="FF0000"/>
                            </a:solidFill>
                          </a:ln>
                        </pic:spPr>
                      </pic:pic>
                    </a:graphicData>
                  </a:graphic>
                </wp:inline>
              </w:drawing>
            </w:r>
          </w:p>
        </w:tc>
        <w:tc>
          <w:tcPr>
            <w:tcW w:w="3846" w:type="dxa"/>
          </w:tcPr>
          <w:p w:rsidR="002E50F8" w:rsidRDefault="002E50F8" w:rsidP="00DB5D13">
            <w:pPr>
              <w:pStyle w:val="a3"/>
              <w:jc w:val="both"/>
              <w:rPr>
                <w:rFonts w:ascii="Times New Roman" w:hAnsi="Times New Roman" w:cs="Times New Roman"/>
                <w:sz w:val="24"/>
                <w:szCs w:val="24"/>
              </w:rPr>
            </w:pPr>
            <w:r w:rsidRPr="00772FD1">
              <w:rPr>
                <w:noProof/>
                <w:lang w:eastAsia="ru-RU"/>
              </w:rPr>
              <w:drawing>
                <wp:inline distT="0" distB="0" distL="0" distR="0">
                  <wp:extent cx="2305455" cy="1702341"/>
                  <wp:effectExtent l="19050" t="19050" r="19050" b="12700"/>
                  <wp:docPr id="9234" name="Рисунок 9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305776" cy="1702578"/>
                          </a:xfrm>
                          <a:prstGeom prst="rect">
                            <a:avLst/>
                          </a:prstGeom>
                          <a:ln>
                            <a:solidFill>
                              <a:srgbClr val="FF0000"/>
                            </a:solidFill>
                          </a:ln>
                        </pic:spPr>
                      </pic:pic>
                    </a:graphicData>
                  </a:graphic>
                </wp:inline>
              </w:drawing>
            </w:r>
          </w:p>
        </w:tc>
      </w:tr>
    </w:tbl>
    <w:p w:rsidR="002E50F8" w:rsidRDefault="002E50F8" w:rsidP="002E50F8">
      <w:pPr>
        <w:pStyle w:val="a3"/>
        <w:jc w:val="both"/>
        <w:rPr>
          <w:rFonts w:ascii="Times New Roman" w:hAnsi="Times New Roman" w:cs="Times New Roman"/>
          <w:sz w:val="24"/>
          <w:szCs w:val="24"/>
        </w:rPr>
      </w:pPr>
    </w:p>
    <w:p w:rsidR="002E50F8" w:rsidRPr="00687A05" w:rsidRDefault="002E50F8" w:rsidP="002E50F8">
      <w:pPr>
        <w:pStyle w:val="a3"/>
        <w:ind w:firstLine="708"/>
        <w:jc w:val="both"/>
        <w:rPr>
          <w:rFonts w:ascii="Times New Roman" w:hAnsi="Times New Roman" w:cs="Times New Roman"/>
          <w:sz w:val="24"/>
          <w:szCs w:val="24"/>
        </w:rPr>
      </w:pPr>
      <w:r w:rsidRPr="00687A05">
        <w:rPr>
          <w:rFonts w:ascii="Times New Roman" w:hAnsi="Times New Roman" w:cs="Times New Roman"/>
          <w:sz w:val="24"/>
          <w:szCs w:val="24"/>
        </w:rPr>
        <w:t>При подборе для составления текста задачи следует исходить из той функции, которую выполняет задача в учебнике в качестве основной. Если задача решается в момент усвоения нового материала в момент объяснения новой темы, то содержание текста обязательно должно быть взято непосредственно из окружения ребенка, и включать в себя понятные слова или выражения, что ребенок мог сосредоточить внимание на математической стороне вопроса.</w:t>
      </w:r>
    </w:p>
    <w:p w:rsidR="002E50F8" w:rsidRDefault="002E50F8" w:rsidP="002E50F8">
      <w:pPr>
        <w:pStyle w:val="a3"/>
        <w:jc w:val="both"/>
        <w:rPr>
          <w:rFonts w:ascii="Times New Roman" w:hAnsi="Times New Roman" w:cs="Times New Roman"/>
          <w:sz w:val="24"/>
          <w:szCs w:val="24"/>
        </w:rPr>
      </w:pPr>
      <w:r w:rsidRPr="00687A05">
        <w:rPr>
          <w:rFonts w:ascii="Times New Roman" w:hAnsi="Times New Roman" w:cs="Times New Roman"/>
          <w:sz w:val="24"/>
          <w:szCs w:val="24"/>
        </w:rPr>
        <w:tab/>
        <w:t>Такой творческий подход к текстовым задачам помог бы приблизить обучению математики к жизни и сделать его увлекательнее; раскрыть роль учебника как необходимого источника познания; учит ребенка применять знания на практике в различных жизненных ситуациях; повышать качества знаний, умений и навыков учащихся независимо от месторасположения школы.</w:t>
      </w:r>
    </w:p>
    <w:p w:rsidR="002E50F8" w:rsidRPr="002D7109" w:rsidRDefault="002E50F8" w:rsidP="002E50F8">
      <w:pPr>
        <w:pStyle w:val="a3"/>
        <w:jc w:val="both"/>
        <w:rPr>
          <w:rFonts w:ascii="Times New Roman" w:hAnsi="Times New Roman" w:cs="Times New Roman"/>
          <w:sz w:val="10"/>
          <w:szCs w:val="10"/>
        </w:rPr>
      </w:pPr>
    </w:p>
    <w:p w:rsidR="002E50F8" w:rsidRDefault="002E50F8" w:rsidP="002E50F8">
      <w:pPr>
        <w:pStyle w:val="a3"/>
        <w:jc w:val="center"/>
        <w:rPr>
          <w:rFonts w:ascii="Times New Roman" w:hAnsi="Times New Roman" w:cs="Times New Roman"/>
          <w:sz w:val="24"/>
          <w:szCs w:val="24"/>
        </w:rPr>
      </w:pPr>
      <w:r w:rsidRPr="002065AE">
        <w:rPr>
          <w:noProof/>
          <w:lang w:eastAsia="ru-RU"/>
        </w:rPr>
        <w:lastRenderedPageBreak/>
        <w:drawing>
          <wp:inline distT="0" distB="0" distL="0" distR="0">
            <wp:extent cx="2619375" cy="1619877"/>
            <wp:effectExtent l="19050" t="19050" r="9525" b="19050"/>
            <wp:docPr id="9235" name="Рисунок 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19375" cy="1619877"/>
                    </a:xfrm>
                    <a:prstGeom prst="rect">
                      <a:avLst/>
                    </a:prstGeom>
                    <a:ln>
                      <a:solidFill>
                        <a:srgbClr val="FF0000"/>
                      </a:solidFill>
                    </a:ln>
                  </pic:spPr>
                </pic:pic>
              </a:graphicData>
            </a:graphic>
          </wp:inline>
        </w:drawing>
      </w:r>
    </w:p>
    <w:p w:rsidR="002E50F8" w:rsidRPr="004A02DD" w:rsidRDefault="002E50F8" w:rsidP="002E50F8">
      <w:pPr>
        <w:pStyle w:val="a3"/>
        <w:jc w:val="center"/>
        <w:rPr>
          <w:rFonts w:ascii="Times New Roman" w:hAnsi="Times New Roman" w:cs="Times New Roman"/>
          <w:sz w:val="10"/>
          <w:szCs w:val="10"/>
        </w:rPr>
      </w:pPr>
    </w:p>
    <w:p w:rsidR="002E50F8" w:rsidRPr="00687A05" w:rsidRDefault="002E50F8" w:rsidP="002E50F8">
      <w:pPr>
        <w:pStyle w:val="a3"/>
        <w:jc w:val="both"/>
        <w:rPr>
          <w:rFonts w:ascii="Times New Roman" w:hAnsi="Times New Roman" w:cs="Times New Roman"/>
          <w:sz w:val="24"/>
          <w:szCs w:val="24"/>
        </w:rPr>
      </w:pPr>
      <w:r w:rsidRPr="00687A05">
        <w:rPr>
          <w:rFonts w:ascii="Times New Roman" w:hAnsi="Times New Roman" w:cs="Times New Roman"/>
          <w:sz w:val="24"/>
          <w:szCs w:val="24"/>
        </w:rPr>
        <w:tab/>
        <w:t>Познавательный краеведческий цифровой материал, такой как протяженность рек местного характера, высот гор, площади территорий, протяженность территориальных границ села (города, улуса), нормы выработки, расстоянии и т. д., дает возможность дополнить задачи учебника своими, не только на этапе усвоения нового материала, но и на этапе его закрепления. Если учащиеся, скажем, решали задачи из учебника на встречное движение или пропорциональное деление, то было бы интересно составить и решить ряд задач такого вида, используя цифровые данные местного характера. Причем, эти данные одни и те же, количественные отношения могут быть использованы учителями в различных классах с учетом программного материала. Остановимся на одном простейшем примере такого характера.</w:t>
      </w:r>
    </w:p>
    <w:p w:rsidR="002E50F8" w:rsidRDefault="002E50F8" w:rsidP="002E50F8">
      <w:pPr>
        <w:pStyle w:val="a3"/>
        <w:jc w:val="both"/>
        <w:rPr>
          <w:rFonts w:ascii="Times New Roman" w:hAnsi="Times New Roman" w:cs="Times New Roman"/>
          <w:sz w:val="24"/>
          <w:szCs w:val="24"/>
        </w:rPr>
      </w:pPr>
      <w:r w:rsidRPr="00687A05">
        <w:rPr>
          <w:rFonts w:ascii="Times New Roman" w:hAnsi="Times New Roman" w:cs="Times New Roman"/>
          <w:sz w:val="24"/>
          <w:szCs w:val="24"/>
        </w:rPr>
        <w:tab/>
        <w:t xml:space="preserve">Вдоль реки Яна расположены, пять поселков </w:t>
      </w:r>
      <w:proofErr w:type="spellStart"/>
      <w:r w:rsidRPr="00687A05">
        <w:rPr>
          <w:rFonts w:ascii="Times New Roman" w:hAnsi="Times New Roman" w:cs="Times New Roman"/>
          <w:sz w:val="24"/>
          <w:szCs w:val="24"/>
        </w:rPr>
        <w:t>Усть</w:t>
      </w:r>
      <w:proofErr w:type="spellEnd"/>
      <w:r w:rsidRPr="00687A05">
        <w:rPr>
          <w:rFonts w:ascii="Times New Roman" w:hAnsi="Times New Roman" w:cs="Times New Roman"/>
          <w:sz w:val="24"/>
          <w:szCs w:val="24"/>
        </w:rPr>
        <w:t xml:space="preserve"> – Янского улуса.</w:t>
      </w:r>
    </w:p>
    <w:p w:rsidR="002E50F8" w:rsidRPr="002714DB" w:rsidRDefault="002E50F8" w:rsidP="002E50F8">
      <w:pPr>
        <w:pStyle w:val="a3"/>
        <w:jc w:val="both"/>
        <w:rPr>
          <w:rFonts w:ascii="Times New Roman" w:hAnsi="Times New Roman" w:cs="Times New Roman"/>
          <w:sz w:val="16"/>
          <w:szCs w:val="16"/>
        </w:rPr>
      </w:pPr>
    </w:p>
    <w:p w:rsidR="002E50F8" w:rsidRDefault="002E50F8" w:rsidP="002E50F8">
      <w:pPr>
        <w:pStyle w:val="a3"/>
        <w:jc w:val="both"/>
        <w:rPr>
          <w:rFonts w:ascii="Times New Roman" w:hAnsi="Times New Roman" w:cs="Times New Roman"/>
          <w:sz w:val="24"/>
          <w:szCs w:val="24"/>
        </w:rPr>
      </w:pPr>
      <w:proofErr w:type="spellStart"/>
      <w:r>
        <w:rPr>
          <w:rFonts w:ascii="Times New Roman" w:hAnsi="Times New Roman" w:cs="Times New Roman"/>
          <w:sz w:val="24"/>
          <w:szCs w:val="24"/>
        </w:rPr>
        <w:t>Нижнеянск</w:t>
      </w:r>
      <w:r w:rsidRPr="00687A05">
        <w:rPr>
          <w:rFonts w:ascii="Times New Roman" w:hAnsi="Times New Roman" w:cs="Times New Roman"/>
          <w:sz w:val="24"/>
          <w:szCs w:val="24"/>
        </w:rPr>
        <w:t>Усть</w:t>
      </w:r>
      <w:proofErr w:type="spellEnd"/>
      <w:r w:rsidRPr="00687A05">
        <w:rPr>
          <w:rFonts w:ascii="Times New Roman" w:hAnsi="Times New Roman" w:cs="Times New Roman"/>
          <w:sz w:val="24"/>
          <w:szCs w:val="24"/>
        </w:rPr>
        <w:t xml:space="preserve"> – Яна</w:t>
      </w:r>
      <w:r w:rsidRPr="00687A05">
        <w:rPr>
          <w:rFonts w:ascii="Times New Roman" w:hAnsi="Times New Roman" w:cs="Times New Roman"/>
          <w:sz w:val="24"/>
          <w:szCs w:val="24"/>
        </w:rPr>
        <w:tab/>
        <w:t>Казачье</w:t>
      </w:r>
      <w:r w:rsidRPr="00687A05">
        <w:rPr>
          <w:rFonts w:ascii="Times New Roman" w:hAnsi="Times New Roman" w:cs="Times New Roman"/>
          <w:sz w:val="24"/>
          <w:szCs w:val="24"/>
        </w:rPr>
        <w:tab/>
        <w:t xml:space="preserve">Северный                  </w:t>
      </w:r>
      <w:proofErr w:type="spellStart"/>
      <w:r w:rsidRPr="00687A05">
        <w:rPr>
          <w:rFonts w:ascii="Times New Roman" w:hAnsi="Times New Roman" w:cs="Times New Roman"/>
          <w:sz w:val="24"/>
          <w:szCs w:val="24"/>
        </w:rPr>
        <w:t>Усть</w:t>
      </w:r>
      <w:proofErr w:type="spellEnd"/>
      <w:r>
        <w:rPr>
          <w:rFonts w:ascii="Times New Roman" w:hAnsi="Times New Roman" w:cs="Times New Roman"/>
          <w:sz w:val="24"/>
          <w:szCs w:val="24"/>
        </w:rPr>
        <w:t>–</w:t>
      </w:r>
      <w:proofErr w:type="spellStart"/>
      <w:r w:rsidRPr="00687A05">
        <w:rPr>
          <w:rFonts w:ascii="Times New Roman" w:hAnsi="Times New Roman" w:cs="Times New Roman"/>
          <w:sz w:val="24"/>
          <w:szCs w:val="24"/>
        </w:rPr>
        <w:t>Куйга</w:t>
      </w:r>
      <w:proofErr w:type="spellEnd"/>
    </w:p>
    <w:p w:rsidR="002E50F8" w:rsidRPr="00687A05" w:rsidRDefault="003B3252" w:rsidP="002E50F8">
      <w:pPr>
        <w:pStyle w:val="a3"/>
        <w:jc w:val="both"/>
        <w:rPr>
          <w:rFonts w:ascii="Times New Roman" w:hAnsi="Times New Roman" w:cs="Times New Roman"/>
          <w:sz w:val="24"/>
          <w:szCs w:val="24"/>
        </w:rPr>
      </w:pPr>
      <w:r>
        <w:rPr>
          <w:rFonts w:ascii="Times New Roman" w:hAnsi="Times New Roman" w:cs="Times New Roman"/>
          <w:noProof/>
          <w:sz w:val="24"/>
          <w:szCs w:val="24"/>
          <w:lang w:eastAsia="ru-RU"/>
        </w:rPr>
        <w:pict>
          <v:oval id="Овал 302" o:spid="_x0000_s1044" style="position:absolute;left:0;text-align:left;margin-left:394.9pt;margin-top:4.7pt;width:3.55pt;height:3.55pt;z-index:251728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" fillcolor="#4f81bd [3204]" strokecolor="#243f60 [1604]" strokeweight="2pt"/>
        </w:pict>
      </w:r>
      <w:r>
        <w:rPr>
          <w:rFonts w:ascii="Times New Roman" w:hAnsi="Times New Roman" w:cs="Times New Roman"/>
          <w:noProof/>
          <w:sz w:val="24"/>
          <w:szCs w:val="24"/>
          <w:lang w:eastAsia="ru-RU"/>
        </w:rPr>
        <w:pict>
          <v:oval id="Овал 298" o:spid="_x0000_s1043" style="position:absolute;left:0;text-align:left;margin-left:283.05pt;margin-top:4.95pt;width:3.55pt;height:3.55pt;z-index:251727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" fillcolor="#4f81bd [3204]" strokecolor="#243f60 [1604]" strokeweight="2pt"/>
        </w:pict>
      </w:r>
      <w:r>
        <w:rPr>
          <w:rFonts w:ascii="Times New Roman" w:hAnsi="Times New Roman" w:cs="Times New Roman"/>
          <w:noProof/>
          <w:sz w:val="24"/>
          <w:szCs w:val="24"/>
          <w:lang w:eastAsia="ru-RU"/>
        </w:rPr>
        <w:pict>
          <v:oval id="Овал 296" o:spid="_x0000_s1042" style="position:absolute;left:0;text-align:left;margin-left:201.6pt;margin-top:4.65pt;width:3.55pt;height:3.55pt;z-index:251726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" fillcolor="#4f81bd [3204]" strokecolor="#243f60 [1604]" strokeweight="2pt"/>
        </w:pict>
      </w:r>
      <w:r>
        <w:rPr>
          <w:rFonts w:ascii="Times New Roman" w:hAnsi="Times New Roman" w:cs="Times New Roman"/>
          <w:noProof/>
          <w:sz w:val="24"/>
          <w:szCs w:val="24"/>
          <w:lang w:eastAsia="ru-RU"/>
        </w:rPr>
        <w:pict>
          <v:oval id="Овал 295" o:spid="_x0000_s1041" style="position:absolute;left:0;text-align:left;margin-left:120.65pt;margin-top:4.95pt;width:3.55pt;height:3.55pt;z-index:251725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" fillcolor="#4f81bd [3204]" strokecolor="#243f60 [1604]" strokeweight="2pt"/>
        </w:pict>
      </w:r>
      <w:r>
        <w:rPr>
          <w:rFonts w:ascii="Times New Roman" w:hAnsi="Times New Roman" w:cs="Times New Roman"/>
          <w:noProof/>
          <w:sz w:val="24"/>
          <w:szCs w:val="24"/>
          <w:lang w:eastAsia="ru-RU"/>
        </w:rPr>
        <w:pict>
          <v:oval id="Овал 63" o:spid="_x0000_s1040" style="position:absolute;left:0;text-align:left;margin-left:34.45pt;margin-top:6.8pt;width:3.6pt;height:3.6pt;z-index:251724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" fillcolor="#4f81bd [3204]" strokecolor="#243f60 [1604]" strokeweight="2pt"/>
        </w:pict>
      </w:r>
      <w:r>
        <w:rPr>
          <w:rFonts w:ascii="Times New Roman" w:hAnsi="Times New Roman" w:cs="Times New Roman"/>
          <w:noProof/>
          <w:sz w:val="24"/>
          <w:szCs w:val="24"/>
          <w:lang w:eastAsia="ru-RU"/>
        </w:rPr>
        <w:pict>
          <v:line id="Прямая соединительная линия 62" o:spid="_x0000_s1039" style="position:absolute;left:0;text-align:left;flip:y;z-index:251723776;visibility:visible" from="34.4pt,6.75pt" to="398.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" strokecolor="#4579b8 [3044]"/>
        </w:pict>
      </w:r>
    </w:p>
    <w:p w:rsidR="002E50F8" w:rsidRPr="00687A05" w:rsidRDefault="002E50F8" w:rsidP="002E50F8">
      <w:pPr>
        <w:pStyle w:val="a3"/>
        <w:jc w:val="both"/>
        <w:rPr>
          <w:rFonts w:ascii="Times New Roman" w:hAnsi="Times New Roman" w:cs="Times New Roman"/>
          <w:sz w:val="24"/>
          <w:szCs w:val="24"/>
        </w:rPr>
      </w:pPr>
      <w:r>
        <w:rPr>
          <w:rFonts w:ascii="Times New Roman" w:hAnsi="Times New Roman" w:cs="Times New Roman"/>
          <w:sz w:val="24"/>
          <w:szCs w:val="24"/>
        </w:rPr>
        <w:tab/>
        <w:t xml:space="preserve">         112</w:t>
      </w:r>
      <w:r>
        <w:rPr>
          <w:rFonts w:ascii="Times New Roman" w:hAnsi="Times New Roman" w:cs="Times New Roman"/>
          <w:sz w:val="24"/>
          <w:szCs w:val="24"/>
        </w:rPr>
        <w:tab/>
      </w:r>
      <w:r w:rsidRPr="00687A05">
        <w:rPr>
          <w:rFonts w:ascii="Times New Roman" w:hAnsi="Times New Roman" w:cs="Times New Roman"/>
          <w:sz w:val="24"/>
          <w:szCs w:val="24"/>
        </w:rPr>
        <w:t xml:space="preserve">                28</w:t>
      </w:r>
      <w:r w:rsidRPr="00687A05">
        <w:rPr>
          <w:rFonts w:ascii="Times New Roman" w:hAnsi="Times New Roman" w:cs="Times New Roman"/>
          <w:sz w:val="24"/>
          <w:szCs w:val="24"/>
        </w:rPr>
        <w:tab/>
      </w:r>
      <w:r w:rsidRPr="00687A05">
        <w:rPr>
          <w:rFonts w:ascii="Times New Roman" w:hAnsi="Times New Roman" w:cs="Times New Roman"/>
          <w:sz w:val="24"/>
          <w:szCs w:val="24"/>
        </w:rPr>
        <w:tab/>
        <w:t xml:space="preserve">      82</w:t>
      </w:r>
      <w:r w:rsidRPr="00687A05">
        <w:rPr>
          <w:rFonts w:ascii="Times New Roman" w:hAnsi="Times New Roman" w:cs="Times New Roman"/>
          <w:sz w:val="24"/>
          <w:szCs w:val="24"/>
        </w:rPr>
        <w:tab/>
        <w:t xml:space="preserve">  138</w:t>
      </w:r>
    </w:p>
    <w:p w:rsidR="002E50F8" w:rsidRPr="00687A05" w:rsidRDefault="002E50F8" w:rsidP="002E50F8">
      <w:pPr>
        <w:pStyle w:val="a3"/>
        <w:jc w:val="both"/>
        <w:rPr>
          <w:rFonts w:ascii="Times New Roman" w:hAnsi="Times New Roman" w:cs="Times New Roman"/>
          <w:sz w:val="24"/>
          <w:szCs w:val="24"/>
        </w:rPr>
      </w:pPr>
      <w:r w:rsidRPr="00687A05">
        <w:rPr>
          <w:rFonts w:ascii="Times New Roman" w:hAnsi="Times New Roman" w:cs="Times New Roman"/>
          <w:sz w:val="24"/>
          <w:szCs w:val="24"/>
        </w:rPr>
        <w:tab/>
        <w:t xml:space="preserve">Такие данные познавательны, учащиеся могут обратиться к ним в любой жизненной ситуации. Эти цифровые данные можно использовать при решении задач на разностное сравнение, увеличение или уменьшение числа на несколько единиц в прямой и косвенной форме, пропорциональное деление, нахождение двух чисел по двум разностям и т. д. задачи ан встречное движение: «Из </w:t>
      </w:r>
      <w:proofErr w:type="spellStart"/>
      <w:r w:rsidRPr="00687A05">
        <w:rPr>
          <w:rFonts w:ascii="Times New Roman" w:hAnsi="Times New Roman" w:cs="Times New Roman"/>
          <w:sz w:val="24"/>
          <w:szCs w:val="24"/>
        </w:rPr>
        <w:t>Нижнеянска</w:t>
      </w:r>
      <w:proofErr w:type="spellEnd"/>
      <w:r w:rsidRPr="00687A05">
        <w:rPr>
          <w:rFonts w:ascii="Times New Roman" w:hAnsi="Times New Roman" w:cs="Times New Roman"/>
          <w:sz w:val="24"/>
          <w:szCs w:val="24"/>
        </w:rPr>
        <w:t xml:space="preserve"> до </w:t>
      </w:r>
      <w:proofErr w:type="spellStart"/>
      <w:r w:rsidRPr="00687A05">
        <w:rPr>
          <w:rFonts w:ascii="Times New Roman" w:hAnsi="Times New Roman" w:cs="Times New Roman"/>
          <w:sz w:val="24"/>
          <w:szCs w:val="24"/>
        </w:rPr>
        <w:t>Усть</w:t>
      </w:r>
      <w:proofErr w:type="spellEnd"/>
      <w:r w:rsidRPr="00687A05">
        <w:rPr>
          <w:rFonts w:ascii="Times New Roman" w:hAnsi="Times New Roman" w:cs="Times New Roman"/>
          <w:sz w:val="24"/>
          <w:szCs w:val="24"/>
        </w:rPr>
        <w:t xml:space="preserve"> – </w:t>
      </w:r>
      <w:proofErr w:type="spellStart"/>
      <w:r w:rsidRPr="00687A05">
        <w:rPr>
          <w:rFonts w:ascii="Times New Roman" w:hAnsi="Times New Roman" w:cs="Times New Roman"/>
          <w:sz w:val="24"/>
          <w:szCs w:val="24"/>
        </w:rPr>
        <w:t>Куйги</w:t>
      </w:r>
      <w:proofErr w:type="spellEnd"/>
      <w:r w:rsidRPr="00687A05">
        <w:rPr>
          <w:rFonts w:ascii="Times New Roman" w:hAnsi="Times New Roman" w:cs="Times New Roman"/>
          <w:sz w:val="24"/>
          <w:szCs w:val="24"/>
        </w:rPr>
        <w:t xml:space="preserve"> одновременно вышли навстречу друг другу два катера и встретились через 24 часа. Каково расстояние между этими поселками, если скорость одного из этих катеров равна 9 км/ч, а скорость другого катера 6 км/ч?»</w:t>
      </w:r>
    </w:p>
    <w:p w:rsidR="002E50F8" w:rsidRPr="00687A05" w:rsidRDefault="002E50F8" w:rsidP="002E50F8">
      <w:pPr>
        <w:pStyle w:val="a3"/>
        <w:jc w:val="both"/>
        <w:rPr>
          <w:rFonts w:ascii="Times New Roman" w:hAnsi="Times New Roman" w:cs="Times New Roman"/>
          <w:sz w:val="24"/>
          <w:szCs w:val="24"/>
        </w:rPr>
      </w:pPr>
      <w:r w:rsidRPr="00687A05">
        <w:rPr>
          <w:rFonts w:ascii="Times New Roman" w:hAnsi="Times New Roman" w:cs="Times New Roman"/>
          <w:sz w:val="24"/>
          <w:szCs w:val="24"/>
        </w:rPr>
        <w:tab/>
        <w:t>Такие задачи составляют вместе с учащимися при закреплении материала.</w:t>
      </w:r>
    </w:p>
    <w:p w:rsidR="002E50F8" w:rsidRPr="00687A05" w:rsidRDefault="002E50F8" w:rsidP="002E50F8">
      <w:pPr>
        <w:pStyle w:val="a3"/>
        <w:jc w:val="both"/>
        <w:rPr>
          <w:rFonts w:ascii="Times New Roman" w:hAnsi="Times New Roman" w:cs="Times New Roman"/>
          <w:sz w:val="24"/>
          <w:szCs w:val="24"/>
        </w:rPr>
      </w:pPr>
      <w:r w:rsidRPr="00687A05">
        <w:rPr>
          <w:rFonts w:ascii="Times New Roman" w:hAnsi="Times New Roman" w:cs="Times New Roman"/>
          <w:sz w:val="24"/>
          <w:szCs w:val="24"/>
        </w:rPr>
        <w:tab/>
        <w:t>Целенаправленная работа по составлению текстовых задач на местном цифровом материале, собранным учащимся и учителем, снимает неуверенность ребенка в своих математических способностях, ликвидирует формализм в знаниях, связывает математику с окружающей жизнью, а это и есть одна из основных задач обучения математики.</w:t>
      </w:r>
    </w:p>
    <w:p w:rsidR="002E50F8" w:rsidRPr="00687A05" w:rsidRDefault="002E50F8" w:rsidP="002E50F8">
      <w:pPr>
        <w:pStyle w:val="a3"/>
        <w:ind w:firstLine="708"/>
        <w:jc w:val="both"/>
        <w:rPr>
          <w:rFonts w:ascii="Times New Roman" w:hAnsi="Times New Roman" w:cs="Times New Roman"/>
          <w:sz w:val="24"/>
          <w:szCs w:val="24"/>
        </w:rPr>
      </w:pPr>
      <w:r w:rsidRPr="00687A05">
        <w:rPr>
          <w:rFonts w:ascii="Times New Roman" w:hAnsi="Times New Roman" w:cs="Times New Roman"/>
          <w:sz w:val="24"/>
          <w:szCs w:val="24"/>
        </w:rPr>
        <w:t xml:space="preserve"> Использование </w:t>
      </w:r>
      <w:r w:rsidR="00F65124">
        <w:rPr>
          <w:rFonts w:ascii="Times New Roman" w:hAnsi="Times New Roman" w:cs="Times New Roman"/>
          <w:sz w:val="24"/>
          <w:szCs w:val="24"/>
        </w:rPr>
        <w:t>регионального компонента</w:t>
      </w:r>
      <w:r w:rsidRPr="00687A05">
        <w:rPr>
          <w:rFonts w:ascii="Times New Roman" w:hAnsi="Times New Roman" w:cs="Times New Roman"/>
          <w:sz w:val="24"/>
          <w:szCs w:val="24"/>
        </w:rPr>
        <w:t xml:space="preserve"> для составления задач воспитывает у учащихся любовь и уважение к людям труда, чувства гордости за свой народ, бережное отношение к родине, природе.</w:t>
      </w:r>
    </w:p>
    <w:p w:rsidR="002E50F8" w:rsidRPr="00687A05" w:rsidRDefault="002E50F8" w:rsidP="002E50F8">
      <w:pPr>
        <w:pStyle w:val="a3"/>
        <w:jc w:val="both"/>
        <w:rPr>
          <w:rFonts w:ascii="Times New Roman" w:hAnsi="Times New Roman" w:cs="Times New Roman"/>
          <w:sz w:val="24"/>
          <w:szCs w:val="24"/>
        </w:rPr>
      </w:pPr>
      <w:r w:rsidRPr="00687A05">
        <w:rPr>
          <w:rFonts w:ascii="Times New Roman" w:hAnsi="Times New Roman" w:cs="Times New Roman"/>
          <w:sz w:val="24"/>
          <w:szCs w:val="24"/>
        </w:rPr>
        <w:tab/>
        <w:t xml:space="preserve">Для составления математических задач используется материал, который доступен учащимся, отражает современные достижения производства и сельского хозяйства, </w:t>
      </w:r>
      <w:proofErr w:type="gramStart"/>
      <w:r w:rsidRPr="00687A05">
        <w:rPr>
          <w:rFonts w:ascii="Times New Roman" w:hAnsi="Times New Roman" w:cs="Times New Roman"/>
          <w:sz w:val="24"/>
          <w:szCs w:val="24"/>
        </w:rPr>
        <w:t>позволяет знакомить с различными профессиями особый интерес вызывает</w:t>
      </w:r>
      <w:proofErr w:type="gramEnd"/>
      <w:r w:rsidRPr="00687A05">
        <w:rPr>
          <w:rFonts w:ascii="Times New Roman" w:hAnsi="Times New Roman" w:cs="Times New Roman"/>
          <w:sz w:val="24"/>
          <w:szCs w:val="24"/>
        </w:rPr>
        <w:t xml:space="preserve"> у учащихся материал, который связан с трудом их родителей, а так же с трудом самих детей.</w:t>
      </w:r>
    </w:p>
    <w:p w:rsidR="002E50F8" w:rsidRPr="00687A05" w:rsidRDefault="002E50F8" w:rsidP="002E50F8">
      <w:pPr>
        <w:pStyle w:val="a3"/>
        <w:jc w:val="both"/>
        <w:rPr>
          <w:rFonts w:ascii="Times New Roman" w:hAnsi="Times New Roman" w:cs="Times New Roman"/>
          <w:sz w:val="24"/>
          <w:szCs w:val="24"/>
        </w:rPr>
      </w:pPr>
      <w:r w:rsidRPr="00687A05">
        <w:rPr>
          <w:rFonts w:ascii="Times New Roman" w:hAnsi="Times New Roman" w:cs="Times New Roman"/>
          <w:sz w:val="24"/>
          <w:szCs w:val="24"/>
        </w:rPr>
        <w:tab/>
        <w:t>Источниками получения необходимых данных для составления задач могут служить экскурсии учащихся на краеведческий музей, на производстве, встречи с передовиками промышленности и сельского хозяйства, материалы центральных и местных газет и журналов.</w:t>
      </w:r>
    </w:p>
    <w:p w:rsidR="002E50F8" w:rsidRPr="00687A05" w:rsidRDefault="002E50F8" w:rsidP="002E50F8">
      <w:pPr>
        <w:pStyle w:val="a3"/>
        <w:jc w:val="both"/>
        <w:rPr>
          <w:rFonts w:ascii="Times New Roman" w:hAnsi="Times New Roman" w:cs="Times New Roman"/>
          <w:sz w:val="24"/>
          <w:szCs w:val="24"/>
        </w:rPr>
      </w:pPr>
      <w:r w:rsidRPr="00687A05">
        <w:rPr>
          <w:rFonts w:ascii="Times New Roman" w:hAnsi="Times New Roman" w:cs="Times New Roman"/>
          <w:sz w:val="24"/>
          <w:szCs w:val="24"/>
        </w:rPr>
        <w:tab/>
        <w:t>Работа над задачами, составленных на местном материале, находит широкое применение и во внеклассной работе. Эти задачи вызывают большой интерес, способствуют активизации их деятельности, что положительно сказывается на качестве знаний. Кроме того, работа над задачами позволяет с самого начала обучения формировать у учащихся материалистическое мировоззрение, воспитывать любовь к своей родине.</w:t>
      </w:r>
    </w:p>
    <w:p w:rsidR="002E50F8" w:rsidRDefault="002E50F8" w:rsidP="002E50F8">
      <w:pPr>
        <w:widowControl w:val="0"/>
      </w:pPr>
      <w:r>
        <w:t> </w:t>
      </w:r>
    </w:p>
    <w:p w:rsidR="002E50F8" w:rsidRDefault="002E50F8" w:rsidP="002E50F8">
      <w:pPr>
        <w:widowControl w:val="0"/>
      </w:pPr>
      <w:r w:rsidRPr="002065AE">
        <w:rPr>
          <w:noProof/>
        </w:rPr>
        <w:lastRenderedPageBreak/>
        <w:drawing>
          <wp:inline distT="0" distB="0" distL="0" distR="0">
            <wp:extent cx="3356043" cy="2402732"/>
            <wp:effectExtent l="19050" t="19050" r="15875" b="17145"/>
            <wp:docPr id="9221" name="Рисунок 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63776" cy="2408269"/>
                    </a:xfrm>
                    <a:prstGeom prst="rect">
                      <a:avLst/>
                    </a:prstGeom>
                    <a:ln>
                      <a:solidFill>
                        <a:srgbClr val="FFFF00"/>
                      </a:solidFill>
                    </a:ln>
                  </pic:spPr>
                </pic:pic>
              </a:graphicData>
            </a:graphic>
          </wp:inline>
        </w:drawing>
      </w:r>
    </w:p>
    <w:p w:rsidR="002E50F8" w:rsidRDefault="002E50F8" w:rsidP="002E50F8">
      <w:pPr>
        <w:widowControl w:val="0"/>
        <w:jc w:val="right"/>
      </w:pPr>
      <w:r w:rsidRPr="002065AE">
        <w:rPr>
          <w:noProof/>
        </w:rPr>
        <w:drawing>
          <wp:inline distT="0" distB="0" distL="0" distR="0">
            <wp:extent cx="3472775" cy="2604581"/>
            <wp:effectExtent l="19050" t="19050" r="13970" b="24765"/>
            <wp:docPr id="9222" name="Рисунок 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73260" cy="2604944"/>
                    </a:xfrm>
                    <a:prstGeom prst="rect">
                      <a:avLst/>
                    </a:prstGeom>
                    <a:ln>
                      <a:solidFill>
                        <a:srgbClr val="FFFF00"/>
                      </a:solidFill>
                    </a:ln>
                  </pic:spPr>
                </pic:pic>
              </a:graphicData>
            </a:graphic>
          </wp:inline>
        </w:drawing>
      </w:r>
    </w:p>
    <w:p w:rsidR="002E50F8" w:rsidRDefault="002E50F8" w:rsidP="002E50F8">
      <w:pPr>
        <w:widowControl w:val="0"/>
      </w:pPr>
    </w:p>
    <w:sectPr w:rsidR="002E50F8" w:rsidSect="006B4D45">
      <w:pgSz w:w="11906" w:h="16838"/>
      <w:pgMar w:top="425" w:right="567" w:bottom="425" w:left="1276"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ndale Sans UI">
    <w:altName w:val="Arial Unicode MS"/>
    <w:charset w:val="CC"/>
    <w:family w:val="auto"/>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40D34"/>
    <w:multiLevelType w:val="hybridMultilevel"/>
    <w:tmpl w:val="60EEFFAA"/>
    <w:lvl w:ilvl="0" w:tplc="BDB20AD0">
      <w:start w:val="1"/>
      <w:numFmt w:val="bullet"/>
      <w:lvlText w:val="-"/>
      <w:lvlJc w:val="left"/>
      <w:pPr>
        <w:ind w:left="14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1216DEE"/>
    <w:multiLevelType w:val="hybridMultilevel"/>
    <w:tmpl w:val="0A720C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C74DF2"/>
    <w:multiLevelType w:val="hybridMultilevel"/>
    <w:tmpl w:val="32C8AA9A"/>
    <w:lvl w:ilvl="0" w:tplc="775A17C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2065CE"/>
    <w:multiLevelType w:val="hybridMultilevel"/>
    <w:tmpl w:val="C9C2C20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B137FA0"/>
    <w:multiLevelType w:val="hybridMultilevel"/>
    <w:tmpl w:val="02A85248"/>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6A5868"/>
    <w:multiLevelType w:val="hybridMultilevel"/>
    <w:tmpl w:val="C94625AC"/>
    <w:lvl w:ilvl="0" w:tplc="BDB20AD0">
      <w:start w:val="1"/>
      <w:numFmt w:val="bullet"/>
      <w:lvlText w:val="-"/>
      <w:lvlJc w:val="left"/>
      <w:pPr>
        <w:tabs>
          <w:tab w:val="num" w:pos="720"/>
        </w:tabs>
        <w:ind w:left="720" w:hanging="360"/>
      </w:pPr>
      <w:rPr>
        <w:rFonts w:ascii="Times New Roman" w:hAnsi="Times New Roman" w:hint="default"/>
      </w:rPr>
    </w:lvl>
    <w:lvl w:ilvl="1" w:tplc="52363B02" w:tentative="1">
      <w:start w:val="1"/>
      <w:numFmt w:val="bullet"/>
      <w:lvlText w:val="-"/>
      <w:lvlJc w:val="left"/>
      <w:pPr>
        <w:tabs>
          <w:tab w:val="num" w:pos="1440"/>
        </w:tabs>
        <w:ind w:left="1440" w:hanging="360"/>
      </w:pPr>
      <w:rPr>
        <w:rFonts w:ascii="Times New Roman" w:hAnsi="Times New Roman" w:hint="default"/>
      </w:rPr>
    </w:lvl>
    <w:lvl w:ilvl="2" w:tplc="4162CF98" w:tentative="1">
      <w:start w:val="1"/>
      <w:numFmt w:val="bullet"/>
      <w:lvlText w:val="-"/>
      <w:lvlJc w:val="left"/>
      <w:pPr>
        <w:tabs>
          <w:tab w:val="num" w:pos="2160"/>
        </w:tabs>
        <w:ind w:left="2160" w:hanging="360"/>
      </w:pPr>
      <w:rPr>
        <w:rFonts w:ascii="Times New Roman" w:hAnsi="Times New Roman" w:hint="default"/>
      </w:rPr>
    </w:lvl>
    <w:lvl w:ilvl="3" w:tplc="8C3653E6" w:tentative="1">
      <w:start w:val="1"/>
      <w:numFmt w:val="bullet"/>
      <w:lvlText w:val="-"/>
      <w:lvlJc w:val="left"/>
      <w:pPr>
        <w:tabs>
          <w:tab w:val="num" w:pos="2880"/>
        </w:tabs>
        <w:ind w:left="2880" w:hanging="360"/>
      </w:pPr>
      <w:rPr>
        <w:rFonts w:ascii="Times New Roman" w:hAnsi="Times New Roman" w:hint="default"/>
      </w:rPr>
    </w:lvl>
    <w:lvl w:ilvl="4" w:tplc="F1F60492" w:tentative="1">
      <w:start w:val="1"/>
      <w:numFmt w:val="bullet"/>
      <w:lvlText w:val="-"/>
      <w:lvlJc w:val="left"/>
      <w:pPr>
        <w:tabs>
          <w:tab w:val="num" w:pos="3600"/>
        </w:tabs>
        <w:ind w:left="3600" w:hanging="360"/>
      </w:pPr>
      <w:rPr>
        <w:rFonts w:ascii="Times New Roman" w:hAnsi="Times New Roman" w:hint="default"/>
      </w:rPr>
    </w:lvl>
    <w:lvl w:ilvl="5" w:tplc="C6CAAA2C" w:tentative="1">
      <w:start w:val="1"/>
      <w:numFmt w:val="bullet"/>
      <w:lvlText w:val="-"/>
      <w:lvlJc w:val="left"/>
      <w:pPr>
        <w:tabs>
          <w:tab w:val="num" w:pos="4320"/>
        </w:tabs>
        <w:ind w:left="4320" w:hanging="360"/>
      </w:pPr>
      <w:rPr>
        <w:rFonts w:ascii="Times New Roman" w:hAnsi="Times New Roman" w:hint="default"/>
      </w:rPr>
    </w:lvl>
    <w:lvl w:ilvl="6" w:tplc="FE0A8AA6" w:tentative="1">
      <w:start w:val="1"/>
      <w:numFmt w:val="bullet"/>
      <w:lvlText w:val="-"/>
      <w:lvlJc w:val="left"/>
      <w:pPr>
        <w:tabs>
          <w:tab w:val="num" w:pos="5040"/>
        </w:tabs>
        <w:ind w:left="5040" w:hanging="360"/>
      </w:pPr>
      <w:rPr>
        <w:rFonts w:ascii="Times New Roman" w:hAnsi="Times New Roman" w:hint="default"/>
      </w:rPr>
    </w:lvl>
    <w:lvl w:ilvl="7" w:tplc="A11A0214" w:tentative="1">
      <w:start w:val="1"/>
      <w:numFmt w:val="bullet"/>
      <w:lvlText w:val="-"/>
      <w:lvlJc w:val="left"/>
      <w:pPr>
        <w:tabs>
          <w:tab w:val="num" w:pos="5760"/>
        </w:tabs>
        <w:ind w:left="5760" w:hanging="360"/>
      </w:pPr>
      <w:rPr>
        <w:rFonts w:ascii="Times New Roman" w:hAnsi="Times New Roman" w:hint="default"/>
      </w:rPr>
    </w:lvl>
    <w:lvl w:ilvl="8" w:tplc="1004ECEE" w:tentative="1">
      <w:start w:val="1"/>
      <w:numFmt w:val="bullet"/>
      <w:lvlText w:val="-"/>
      <w:lvlJc w:val="left"/>
      <w:pPr>
        <w:tabs>
          <w:tab w:val="num" w:pos="6480"/>
        </w:tabs>
        <w:ind w:left="6480" w:hanging="360"/>
      </w:pPr>
      <w:rPr>
        <w:rFonts w:ascii="Times New Roman" w:hAnsi="Times New Roman" w:hint="default"/>
      </w:rPr>
    </w:lvl>
  </w:abstractNum>
  <w:abstractNum w:abstractNumId="6">
    <w:nsid w:val="103024DF"/>
    <w:multiLevelType w:val="hybridMultilevel"/>
    <w:tmpl w:val="60AE4D9C"/>
    <w:lvl w:ilvl="0" w:tplc="A0DCAE1E">
      <w:start w:val="2017"/>
      <w:numFmt w:val="decimal"/>
      <w:lvlText w:val="%1"/>
      <w:lvlJc w:val="left"/>
      <w:pPr>
        <w:ind w:left="906" w:hanging="48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7">
    <w:nsid w:val="14901C64"/>
    <w:multiLevelType w:val="hybridMultilevel"/>
    <w:tmpl w:val="ACAE42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B75BAA"/>
    <w:multiLevelType w:val="hybridMultilevel"/>
    <w:tmpl w:val="8F3A0AC8"/>
    <w:lvl w:ilvl="0" w:tplc="04190009">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9">
    <w:nsid w:val="1A503818"/>
    <w:multiLevelType w:val="hybridMultilevel"/>
    <w:tmpl w:val="15B04754"/>
    <w:lvl w:ilvl="0" w:tplc="8BA6F322">
      <w:start w:val="2014"/>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AF14EE8"/>
    <w:multiLevelType w:val="hybridMultilevel"/>
    <w:tmpl w:val="E2BCC9FA"/>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1B3A47D4"/>
    <w:multiLevelType w:val="hybridMultilevel"/>
    <w:tmpl w:val="FB9E670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B47391C"/>
    <w:multiLevelType w:val="hybridMultilevel"/>
    <w:tmpl w:val="31A62DF6"/>
    <w:lvl w:ilvl="0" w:tplc="BDB20AD0">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B7059E6"/>
    <w:multiLevelType w:val="hybridMultilevel"/>
    <w:tmpl w:val="3804491E"/>
    <w:lvl w:ilvl="0" w:tplc="BDB20AD0">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D004F3C"/>
    <w:multiLevelType w:val="hybridMultilevel"/>
    <w:tmpl w:val="B54CADE6"/>
    <w:lvl w:ilvl="0" w:tplc="0640275E">
      <w:numFmt w:val="bullet"/>
      <w:lvlText w:val=""/>
      <w:lvlJc w:val="left"/>
      <w:pPr>
        <w:ind w:left="720" w:hanging="360"/>
      </w:pPr>
      <w:rPr>
        <w:rFonts w:ascii="Wingdings" w:eastAsiaTheme="minorHAnsi" w:hAnsi="Wingding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2444B9B"/>
    <w:multiLevelType w:val="hybridMultilevel"/>
    <w:tmpl w:val="85C8D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FDB2D14"/>
    <w:multiLevelType w:val="hybridMultilevel"/>
    <w:tmpl w:val="402C50D8"/>
    <w:lvl w:ilvl="0" w:tplc="7B4A2724">
      <w:numFmt w:val="bullet"/>
      <w:lvlText w:val=""/>
      <w:lvlJc w:val="left"/>
      <w:pPr>
        <w:tabs>
          <w:tab w:val="num" w:pos="1230"/>
        </w:tabs>
        <w:ind w:left="1230" w:hanging="51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32C44A3C"/>
    <w:multiLevelType w:val="hybridMultilevel"/>
    <w:tmpl w:val="259AEF6A"/>
    <w:lvl w:ilvl="0" w:tplc="BDB20AD0">
      <w:start w:val="1"/>
      <w:numFmt w:val="bullet"/>
      <w:lvlText w:val="-"/>
      <w:lvlJc w:val="left"/>
      <w:pPr>
        <w:ind w:left="14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32EC37D3"/>
    <w:multiLevelType w:val="hybridMultilevel"/>
    <w:tmpl w:val="B40CCDDE"/>
    <w:lvl w:ilvl="0" w:tplc="7B4A2724">
      <w:numFmt w:val="bullet"/>
      <w:lvlText w:val=""/>
      <w:lvlJc w:val="left"/>
      <w:pPr>
        <w:tabs>
          <w:tab w:val="num" w:pos="870"/>
        </w:tabs>
        <w:ind w:left="870" w:hanging="51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3301653C"/>
    <w:multiLevelType w:val="hybridMultilevel"/>
    <w:tmpl w:val="D8F8579E"/>
    <w:lvl w:ilvl="0" w:tplc="7B4A2724">
      <w:numFmt w:val="bullet"/>
      <w:lvlText w:val=""/>
      <w:lvlJc w:val="left"/>
      <w:pPr>
        <w:tabs>
          <w:tab w:val="num" w:pos="1230"/>
        </w:tabs>
        <w:ind w:left="1230" w:hanging="51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3716036D"/>
    <w:multiLevelType w:val="hybridMultilevel"/>
    <w:tmpl w:val="4B965174"/>
    <w:lvl w:ilvl="0" w:tplc="BDB20AD0">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83C139D"/>
    <w:multiLevelType w:val="hybridMultilevel"/>
    <w:tmpl w:val="494A030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3AC97637"/>
    <w:multiLevelType w:val="hybridMultilevel"/>
    <w:tmpl w:val="C9AA2AE6"/>
    <w:lvl w:ilvl="0" w:tplc="04190009">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FBA0EA2"/>
    <w:multiLevelType w:val="hybridMultilevel"/>
    <w:tmpl w:val="387EBF9C"/>
    <w:lvl w:ilvl="0" w:tplc="7B4A2724">
      <w:numFmt w:val="bullet"/>
      <w:lvlText w:val=""/>
      <w:lvlJc w:val="left"/>
      <w:pPr>
        <w:tabs>
          <w:tab w:val="num" w:pos="870"/>
        </w:tabs>
        <w:ind w:left="870" w:hanging="51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41190E04"/>
    <w:multiLevelType w:val="hybridMultilevel"/>
    <w:tmpl w:val="A9800E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5A63A27"/>
    <w:multiLevelType w:val="hybridMultilevel"/>
    <w:tmpl w:val="C9868C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9904CBF"/>
    <w:multiLevelType w:val="hybridMultilevel"/>
    <w:tmpl w:val="F358F900"/>
    <w:lvl w:ilvl="0" w:tplc="04190009">
      <w:start w:val="1"/>
      <w:numFmt w:val="bullet"/>
      <w:lvlText w:val=""/>
      <w:lvlJc w:val="left"/>
      <w:pPr>
        <w:ind w:left="1560" w:hanging="360"/>
      </w:pPr>
      <w:rPr>
        <w:rFonts w:ascii="Wingdings" w:hAnsi="Wingdings"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27">
    <w:nsid w:val="49FE561C"/>
    <w:multiLevelType w:val="hybridMultilevel"/>
    <w:tmpl w:val="8AEE71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BB05738"/>
    <w:multiLevelType w:val="hybridMultilevel"/>
    <w:tmpl w:val="6C08F1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EC0673B"/>
    <w:multiLevelType w:val="hybridMultilevel"/>
    <w:tmpl w:val="14008166"/>
    <w:lvl w:ilvl="0" w:tplc="BDB20AD0">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0DE0891"/>
    <w:multiLevelType w:val="hybridMultilevel"/>
    <w:tmpl w:val="A18849D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516D0F2E"/>
    <w:multiLevelType w:val="hybridMultilevel"/>
    <w:tmpl w:val="F5F457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1C23E73"/>
    <w:multiLevelType w:val="hybridMultilevel"/>
    <w:tmpl w:val="E8103F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DB82EDA"/>
    <w:multiLevelType w:val="hybridMultilevel"/>
    <w:tmpl w:val="4CACC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E1B0D5F"/>
    <w:multiLevelType w:val="hybridMultilevel"/>
    <w:tmpl w:val="5E72C1B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5">
    <w:nsid w:val="650F41A3"/>
    <w:multiLevelType w:val="hybridMultilevel"/>
    <w:tmpl w:val="7EB0B524"/>
    <w:lvl w:ilvl="0" w:tplc="87FC65C4">
      <w:start w:val="1"/>
      <w:numFmt w:val="decimal"/>
      <w:lvlText w:val="%1."/>
      <w:lvlJc w:val="left"/>
      <w:pPr>
        <w:ind w:left="360"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6">
    <w:nsid w:val="67AD1BCE"/>
    <w:multiLevelType w:val="hybridMultilevel"/>
    <w:tmpl w:val="2892EC0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689B466C"/>
    <w:multiLevelType w:val="hybridMultilevel"/>
    <w:tmpl w:val="A3E03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A5A4F04"/>
    <w:multiLevelType w:val="hybridMultilevel"/>
    <w:tmpl w:val="CC3A51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CD16F64"/>
    <w:multiLevelType w:val="hybridMultilevel"/>
    <w:tmpl w:val="2892E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E2F4279"/>
    <w:multiLevelType w:val="hybridMultilevel"/>
    <w:tmpl w:val="5C1E7592"/>
    <w:lvl w:ilvl="0" w:tplc="04190009">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C174E1F"/>
    <w:multiLevelType w:val="hybridMultilevel"/>
    <w:tmpl w:val="41A600B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2"/>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7"/>
  </w:num>
  <w:num w:numId="7">
    <w:abstractNumId w:val="27"/>
  </w:num>
  <w:num w:numId="8">
    <w:abstractNumId w:val="39"/>
  </w:num>
  <w:num w:numId="9">
    <w:abstractNumId w:val="36"/>
  </w:num>
  <w:num w:numId="1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35"/>
  </w:num>
  <w:num w:numId="18">
    <w:abstractNumId w:val="31"/>
  </w:num>
  <w:num w:numId="19">
    <w:abstractNumId w:val="14"/>
  </w:num>
  <w:num w:numId="20">
    <w:abstractNumId w:val="32"/>
  </w:num>
  <w:num w:numId="21">
    <w:abstractNumId w:val="37"/>
  </w:num>
  <w:num w:numId="22">
    <w:abstractNumId w:val="33"/>
  </w:num>
  <w:num w:numId="23">
    <w:abstractNumId w:val="25"/>
  </w:num>
  <w:num w:numId="24">
    <w:abstractNumId w:val="13"/>
  </w:num>
  <w:num w:numId="25">
    <w:abstractNumId w:val="29"/>
  </w:num>
  <w:num w:numId="26">
    <w:abstractNumId w:val="17"/>
  </w:num>
  <w:num w:numId="27">
    <w:abstractNumId w:val="0"/>
  </w:num>
  <w:num w:numId="28">
    <w:abstractNumId w:val="20"/>
  </w:num>
  <w:num w:numId="29">
    <w:abstractNumId w:val="41"/>
  </w:num>
  <w:num w:numId="30">
    <w:abstractNumId w:val="28"/>
  </w:num>
  <w:num w:numId="31">
    <w:abstractNumId w:val="40"/>
  </w:num>
  <w:num w:numId="32">
    <w:abstractNumId w:val="9"/>
  </w:num>
  <w:num w:numId="33">
    <w:abstractNumId w:val="6"/>
  </w:num>
  <w:num w:numId="34">
    <w:abstractNumId w:val="4"/>
  </w:num>
  <w:num w:numId="35">
    <w:abstractNumId w:val="8"/>
  </w:num>
  <w:num w:numId="36">
    <w:abstractNumId w:val="22"/>
  </w:num>
  <w:num w:numId="37">
    <w:abstractNumId w:val="26"/>
  </w:num>
  <w:num w:numId="38">
    <w:abstractNumId w:val="15"/>
  </w:num>
  <w:num w:numId="39">
    <w:abstractNumId w:val="1"/>
  </w:num>
  <w:num w:numId="40">
    <w:abstractNumId w:val="38"/>
  </w:num>
  <w:num w:numId="41">
    <w:abstractNumId w:val="3"/>
  </w:num>
  <w:num w:numId="42">
    <w:abstractNumId w:val="21"/>
  </w:num>
  <w:num w:numId="43">
    <w:abstractNumId w:val="34"/>
  </w:num>
  <w:num w:numId="44">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3447D0"/>
    <w:rsid w:val="0002547E"/>
    <w:rsid w:val="00031C05"/>
    <w:rsid w:val="00040A42"/>
    <w:rsid w:val="00043EF2"/>
    <w:rsid w:val="000473C4"/>
    <w:rsid w:val="00073DF3"/>
    <w:rsid w:val="00085175"/>
    <w:rsid w:val="000A241F"/>
    <w:rsid w:val="000A663C"/>
    <w:rsid w:val="000C48BF"/>
    <w:rsid w:val="000C65C1"/>
    <w:rsid w:val="000C7629"/>
    <w:rsid w:val="000D1FAC"/>
    <w:rsid w:val="000F548E"/>
    <w:rsid w:val="00101854"/>
    <w:rsid w:val="00126C85"/>
    <w:rsid w:val="001501D0"/>
    <w:rsid w:val="0016147E"/>
    <w:rsid w:val="0016468C"/>
    <w:rsid w:val="001661AD"/>
    <w:rsid w:val="0017416E"/>
    <w:rsid w:val="00176796"/>
    <w:rsid w:val="0019033E"/>
    <w:rsid w:val="00192113"/>
    <w:rsid w:val="001938D6"/>
    <w:rsid w:val="001A1B08"/>
    <w:rsid w:val="001A5900"/>
    <w:rsid w:val="001B19C5"/>
    <w:rsid w:val="001B393E"/>
    <w:rsid w:val="001B79E1"/>
    <w:rsid w:val="001C5B0A"/>
    <w:rsid w:val="001D1651"/>
    <w:rsid w:val="001F3840"/>
    <w:rsid w:val="0020159B"/>
    <w:rsid w:val="002065AE"/>
    <w:rsid w:val="00221944"/>
    <w:rsid w:val="00227081"/>
    <w:rsid w:val="00230B78"/>
    <w:rsid w:val="002342FB"/>
    <w:rsid w:val="00235B9A"/>
    <w:rsid w:val="00244398"/>
    <w:rsid w:val="00246B9F"/>
    <w:rsid w:val="00251F90"/>
    <w:rsid w:val="002619A7"/>
    <w:rsid w:val="002714DB"/>
    <w:rsid w:val="00274036"/>
    <w:rsid w:val="002754A0"/>
    <w:rsid w:val="00275E0D"/>
    <w:rsid w:val="002809BE"/>
    <w:rsid w:val="00283513"/>
    <w:rsid w:val="00290327"/>
    <w:rsid w:val="00292B56"/>
    <w:rsid w:val="00294337"/>
    <w:rsid w:val="00295A9A"/>
    <w:rsid w:val="002D1582"/>
    <w:rsid w:val="002D15B4"/>
    <w:rsid w:val="002D7109"/>
    <w:rsid w:val="002E14BF"/>
    <w:rsid w:val="002E50F8"/>
    <w:rsid w:val="003175D6"/>
    <w:rsid w:val="00321CB2"/>
    <w:rsid w:val="00337804"/>
    <w:rsid w:val="00341BEC"/>
    <w:rsid w:val="003447D0"/>
    <w:rsid w:val="00350CD5"/>
    <w:rsid w:val="00354730"/>
    <w:rsid w:val="00356F48"/>
    <w:rsid w:val="003606E1"/>
    <w:rsid w:val="00360B7A"/>
    <w:rsid w:val="00361D1E"/>
    <w:rsid w:val="0037229D"/>
    <w:rsid w:val="003727E4"/>
    <w:rsid w:val="00381A19"/>
    <w:rsid w:val="003827F5"/>
    <w:rsid w:val="00393A4A"/>
    <w:rsid w:val="00395E96"/>
    <w:rsid w:val="003A4766"/>
    <w:rsid w:val="003A55A7"/>
    <w:rsid w:val="003B3252"/>
    <w:rsid w:val="003B44B3"/>
    <w:rsid w:val="003B6C14"/>
    <w:rsid w:val="003F083B"/>
    <w:rsid w:val="003F0BC8"/>
    <w:rsid w:val="004050D5"/>
    <w:rsid w:val="00407F75"/>
    <w:rsid w:val="0041169E"/>
    <w:rsid w:val="004205AB"/>
    <w:rsid w:val="0042258F"/>
    <w:rsid w:val="0043365A"/>
    <w:rsid w:val="00434941"/>
    <w:rsid w:val="00444D6B"/>
    <w:rsid w:val="004576AF"/>
    <w:rsid w:val="0046698F"/>
    <w:rsid w:val="00466B7E"/>
    <w:rsid w:val="0047771B"/>
    <w:rsid w:val="00495F70"/>
    <w:rsid w:val="004A02DD"/>
    <w:rsid w:val="004A2169"/>
    <w:rsid w:val="004A448D"/>
    <w:rsid w:val="004B2839"/>
    <w:rsid w:val="004B680B"/>
    <w:rsid w:val="004D1646"/>
    <w:rsid w:val="004E2CB9"/>
    <w:rsid w:val="004E461E"/>
    <w:rsid w:val="00501450"/>
    <w:rsid w:val="005064B4"/>
    <w:rsid w:val="00510480"/>
    <w:rsid w:val="00510666"/>
    <w:rsid w:val="00513031"/>
    <w:rsid w:val="00531ADA"/>
    <w:rsid w:val="00534267"/>
    <w:rsid w:val="005403F9"/>
    <w:rsid w:val="005507CB"/>
    <w:rsid w:val="005547D0"/>
    <w:rsid w:val="0055549C"/>
    <w:rsid w:val="00573A55"/>
    <w:rsid w:val="00593130"/>
    <w:rsid w:val="005B1028"/>
    <w:rsid w:val="005B1D97"/>
    <w:rsid w:val="005C1358"/>
    <w:rsid w:val="005E31DA"/>
    <w:rsid w:val="0061337F"/>
    <w:rsid w:val="00615406"/>
    <w:rsid w:val="00620C47"/>
    <w:rsid w:val="00634F9A"/>
    <w:rsid w:val="00637949"/>
    <w:rsid w:val="00643E34"/>
    <w:rsid w:val="006467A8"/>
    <w:rsid w:val="006510C7"/>
    <w:rsid w:val="00680FC7"/>
    <w:rsid w:val="00681B54"/>
    <w:rsid w:val="00687A05"/>
    <w:rsid w:val="0069267F"/>
    <w:rsid w:val="006B4D45"/>
    <w:rsid w:val="006C23F8"/>
    <w:rsid w:val="006E41C8"/>
    <w:rsid w:val="006E768A"/>
    <w:rsid w:val="006F24F8"/>
    <w:rsid w:val="006F2D48"/>
    <w:rsid w:val="006F543F"/>
    <w:rsid w:val="00706D92"/>
    <w:rsid w:val="007140C6"/>
    <w:rsid w:val="007165A0"/>
    <w:rsid w:val="0071792F"/>
    <w:rsid w:val="0072610A"/>
    <w:rsid w:val="00731195"/>
    <w:rsid w:val="00770E0F"/>
    <w:rsid w:val="00772FD1"/>
    <w:rsid w:val="00793A63"/>
    <w:rsid w:val="007B3336"/>
    <w:rsid w:val="007C230E"/>
    <w:rsid w:val="007C3F23"/>
    <w:rsid w:val="007E2402"/>
    <w:rsid w:val="008108FD"/>
    <w:rsid w:val="0081596F"/>
    <w:rsid w:val="00817356"/>
    <w:rsid w:val="008223D7"/>
    <w:rsid w:val="0082356D"/>
    <w:rsid w:val="00827F96"/>
    <w:rsid w:val="0085340C"/>
    <w:rsid w:val="00855A55"/>
    <w:rsid w:val="00860A26"/>
    <w:rsid w:val="0086603E"/>
    <w:rsid w:val="008900F2"/>
    <w:rsid w:val="00897A91"/>
    <w:rsid w:val="008B65AA"/>
    <w:rsid w:val="008E70FB"/>
    <w:rsid w:val="008E728A"/>
    <w:rsid w:val="009001BB"/>
    <w:rsid w:val="00910D6F"/>
    <w:rsid w:val="00916C61"/>
    <w:rsid w:val="009213CA"/>
    <w:rsid w:val="00924A0A"/>
    <w:rsid w:val="00926C2E"/>
    <w:rsid w:val="009549C6"/>
    <w:rsid w:val="00967E27"/>
    <w:rsid w:val="00976770"/>
    <w:rsid w:val="00990499"/>
    <w:rsid w:val="0099368E"/>
    <w:rsid w:val="0099563D"/>
    <w:rsid w:val="009A5D2F"/>
    <w:rsid w:val="009A636A"/>
    <w:rsid w:val="009B0AB1"/>
    <w:rsid w:val="009C04C2"/>
    <w:rsid w:val="009E41BB"/>
    <w:rsid w:val="009E6E85"/>
    <w:rsid w:val="009F55E4"/>
    <w:rsid w:val="00A04948"/>
    <w:rsid w:val="00A17529"/>
    <w:rsid w:val="00A22DDD"/>
    <w:rsid w:val="00A433C2"/>
    <w:rsid w:val="00A505E6"/>
    <w:rsid w:val="00A52697"/>
    <w:rsid w:val="00A7173E"/>
    <w:rsid w:val="00A733E8"/>
    <w:rsid w:val="00A77BDD"/>
    <w:rsid w:val="00A83474"/>
    <w:rsid w:val="00A92044"/>
    <w:rsid w:val="00A9287B"/>
    <w:rsid w:val="00A95D55"/>
    <w:rsid w:val="00AA480A"/>
    <w:rsid w:val="00AA4F13"/>
    <w:rsid w:val="00AA5DA5"/>
    <w:rsid w:val="00AB05D3"/>
    <w:rsid w:val="00AB1327"/>
    <w:rsid w:val="00AD5FB4"/>
    <w:rsid w:val="00AE2792"/>
    <w:rsid w:val="00AE6A49"/>
    <w:rsid w:val="00AF0984"/>
    <w:rsid w:val="00AF6BD4"/>
    <w:rsid w:val="00B02170"/>
    <w:rsid w:val="00B156DF"/>
    <w:rsid w:val="00B23CFF"/>
    <w:rsid w:val="00B26F57"/>
    <w:rsid w:val="00B44C27"/>
    <w:rsid w:val="00B44E21"/>
    <w:rsid w:val="00B500EE"/>
    <w:rsid w:val="00B53C52"/>
    <w:rsid w:val="00B62F28"/>
    <w:rsid w:val="00B65582"/>
    <w:rsid w:val="00B702CA"/>
    <w:rsid w:val="00B827C4"/>
    <w:rsid w:val="00B82C48"/>
    <w:rsid w:val="00B906D7"/>
    <w:rsid w:val="00BA1097"/>
    <w:rsid w:val="00BA1311"/>
    <w:rsid w:val="00BB70E4"/>
    <w:rsid w:val="00BC1DA9"/>
    <w:rsid w:val="00BC7FB9"/>
    <w:rsid w:val="00C00E08"/>
    <w:rsid w:val="00C037E7"/>
    <w:rsid w:val="00C05FCC"/>
    <w:rsid w:val="00C30035"/>
    <w:rsid w:val="00C305C3"/>
    <w:rsid w:val="00C327DB"/>
    <w:rsid w:val="00C3527A"/>
    <w:rsid w:val="00C3737B"/>
    <w:rsid w:val="00C42DF2"/>
    <w:rsid w:val="00C52121"/>
    <w:rsid w:val="00C537F0"/>
    <w:rsid w:val="00C663F8"/>
    <w:rsid w:val="00C70B07"/>
    <w:rsid w:val="00C74776"/>
    <w:rsid w:val="00C86FB9"/>
    <w:rsid w:val="00C97B6B"/>
    <w:rsid w:val="00CA03BA"/>
    <w:rsid w:val="00CA6C28"/>
    <w:rsid w:val="00CA6C62"/>
    <w:rsid w:val="00CC02E2"/>
    <w:rsid w:val="00CC255F"/>
    <w:rsid w:val="00CC3B18"/>
    <w:rsid w:val="00D15C7B"/>
    <w:rsid w:val="00D2055B"/>
    <w:rsid w:val="00D32CDA"/>
    <w:rsid w:val="00D33D41"/>
    <w:rsid w:val="00D35240"/>
    <w:rsid w:val="00D41C86"/>
    <w:rsid w:val="00D53AC6"/>
    <w:rsid w:val="00D6072C"/>
    <w:rsid w:val="00D63F45"/>
    <w:rsid w:val="00D6485D"/>
    <w:rsid w:val="00D75DC8"/>
    <w:rsid w:val="00D76CB2"/>
    <w:rsid w:val="00D8037B"/>
    <w:rsid w:val="00D8486A"/>
    <w:rsid w:val="00D8524D"/>
    <w:rsid w:val="00D916BA"/>
    <w:rsid w:val="00D925A7"/>
    <w:rsid w:val="00DA6F50"/>
    <w:rsid w:val="00DB5D13"/>
    <w:rsid w:val="00DC294E"/>
    <w:rsid w:val="00DC320E"/>
    <w:rsid w:val="00DC4DD4"/>
    <w:rsid w:val="00DF0853"/>
    <w:rsid w:val="00DF3334"/>
    <w:rsid w:val="00DF37CE"/>
    <w:rsid w:val="00DF6E44"/>
    <w:rsid w:val="00E13448"/>
    <w:rsid w:val="00E26DDB"/>
    <w:rsid w:val="00E333E0"/>
    <w:rsid w:val="00E51775"/>
    <w:rsid w:val="00E6634D"/>
    <w:rsid w:val="00E6763B"/>
    <w:rsid w:val="00E8014C"/>
    <w:rsid w:val="00E86BEB"/>
    <w:rsid w:val="00EA1834"/>
    <w:rsid w:val="00EA1D90"/>
    <w:rsid w:val="00EB24C4"/>
    <w:rsid w:val="00EC3C7D"/>
    <w:rsid w:val="00EC5423"/>
    <w:rsid w:val="00EC6357"/>
    <w:rsid w:val="00ED70E7"/>
    <w:rsid w:val="00ED7949"/>
    <w:rsid w:val="00EE34C1"/>
    <w:rsid w:val="00EF5A1D"/>
    <w:rsid w:val="00F03646"/>
    <w:rsid w:val="00F1443E"/>
    <w:rsid w:val="00F16BB2"/>
    <w:rsid w:val="00F22495"/>
    <w:rsid w:val="00F2721C"/>
    <w:rsid w:val="00F3513F"/>
    <w:rsid w:val="00F44E8F"/>
    <w:rsid w:val="00F54F34"/>
    <w:rsid w:val="00F55CA6"/>
    <w:rsid w:val="00F65124"/>
    <w:rsid w:val="00F7088E"/>
    <w:rsid w:val="00F751AD"/>
    <w:rsid w:val="00F8116A"/>
    <w:rsid w:val="00F97F3F"/>
    <w:rsid w:val="00FA203D"/>
    <w:rsid w:val="00FA3D78"/>
    <w:rsid w:val="00FB3955"/>
    <w:rsid w:val="00FC3E71"/>
    <w:rsid w:val="00FF51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0AB1"/>
    <w:pPr>
      <w:spacing w:after="120" w:line="285" w:lineRule="auto"/>
    </w:pPr>
    <w:rPr>
      <w:rFonts w:ascii="Constantia" w:eastAsia="Times New Roman" w:hAnsi="Constantia" w:cs="Times New Roman"/>
      <w:color w:val="000000"/>
      <w:kern w:val="28"/>
      <w:sz w:val="14"/>
      <w:szCs w:val="20"/>
      <w:lang w:eastAsia="ru-RU"/>
    </w:rPr>
  </w:style>
  <w:style w:type="paragraph" w:styleId="1">
    <w:name w:val="heading 1"/>
    <w:basedOn w:val="a"/>
    <w:next w:val="a"/>
    <w:link w:val="10"/>
    <w:qFormat/>
    <w:rsid w:val="00274036"/>
    <w:pPr>
      <w:keepNext/>
      <w:autoSpaceDE w:val="0"/>
      <w:autoSpaceDN w:val="0"/>
      <w:spacing w:after="0" w:line="240" w:lineRule="auto"/>
      <w:outlineLvl w:val="0"/>
    </w:pPr>
    <w:rPr>
      <w:rFonts w:ascii="Times New Roman" w:hAnsi="Times New Roman"/>
      <w:b/>
      <w:bCs/>
      <w:color w:val="auto"/>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E768A"/>
    <w:pPr>
      <w:spacing w:after="0" w:line="240" w:lineRule="auto"/>
    </w:pPr>
  </w:style>
  <w:style w:type="paragraph" w:styleId="a4">
    <w:name w:val="Balloon Text"/>
    <w:basedOn w:val="a"/>
    <w:link w:val="a5"/>
    <w:uiPriority w:val="99"/>
    <w:semiHidden/>
    <w:unhideWhenUsed/>
    <w:rsid w:val="0050145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01450"/>
    <w:rPr>
      <w:rFonts w:ascii="Tahoma" w:eastAsia="Times New Roman" w:hAnsi="Tahoma" w:cs="Tahoma"/>
      <w:color w:val="000000"/>
      <w:kern w:val="28"/>
      <w:sz w:val="16"/>
      <w:szCs w:val="16"/>
      <w:lang w:eastAsia="ru-RU"/>
    </w:rPr>
  </w:style>
  <w:style w:type="paragraph" w:styleId="a6">
    <w:name w:val="List Paragraph"/>
    <w:basedOn w:val="a"/>
    <w:uiPriority w:val="34"/>
    <w:qFormat/>
    <w:rsid w:val="00C52121"/>
    <w:pPr>
      <w:ind w:left="720"/>
      <w:contextualSpacing/>
    </w:pPr>
  </w:style>
  <w:style w:type="table" w:styleId="a7">
    <w:name w:val="Table Grid"/>
    <w:basedOn w:val="a1"/>
    <w:uiPriority w:val="59"/>
    <w:rsid w:val="00B82C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AE2792"/>
    <w:rPr>
      <w:color w:val="0000FF" w:themeColor="hyperlink"/>
      <w:u w:val="single"/>
    </w:rPr>
  </w:style>
  <w:style w:type="character" w:customStyle="1" w:styleId="10">
    <w:name w:val="Заголовок 1 Знак"/>
    <w:basedOn w:val="a0"/>
    <w:link w:val="1"/>
    <w:rsid w:val="00274036"/>
    <w:rPr>
      <w:rFonts w:ascii="Times New Roman" w:eastAsia="Times New Roman" w:hAnsi="Times New Roman" w:cs="Times New Roman"/>
      <w:b/>
      <w:bCs/>
      <w:sz w:val="36"/>
      <w:szCs w:val="36"/>
      <w:lang w:eastAsia="ru-RU"/>
    </w:rPr>
  </w:style>
  <w:style w:type="paragraph" w:styleId="a9">
    <w:name w:val="Normal (Web)"/>
    <w:basedOn w:val="a"/>
    <w:uiPriority w:val="99"/>
    <w:semiHidden/>
    <w:unhideWhenUsed/>
    <w:rsid w:val="00926C2E"/>
    <w:pPr>
      <w:spacing w:before="100" w:beforeAutospacing="1" w:after="100" w:afterAutospacing="1" w:line="240" w:lineRule="auto"/>
    </w:pPr>
    <w:rPr>
      <w:rFonts w:ascii="Times New Roman" w:eastAsiaTheme="minorEastAsia" w:hAnsi="Times New Roman"/>
      <w:color w:val="auto"/>
      <w:kern w:val="0"/>
      <w:sz w:val="24"/>
      <w:szCs w:val="24"/>
    </w:rPr>
  </w:style>
  <w:style w:type="paragraph" w:styleId="aa">
    <w:name w:val="Body Text"/>
    <w:basedOn w:val="a"/>
    <w:link w:val="ab"/>
    <w:rsid w:val="00D925A7"/>
    <w:pPr>
      <w:widowControl w:val="0"/>
      <w:suppressAutoHyphens/>
      <w:spacing w:line="240" w:lineRule="auto"/>
    </w:pPr>
    <w:rPr>
      <w:rFonts w:ascii="Times New Roman" w:eastAsia="Andale Sans UI" w:hAnsi="Times New Roman"/>
      <w:color w:val="auto"/>
      <w:kern w:val="1"/>
      <w:sz w:val="24"/>
      <w:szCs w:val="24"/>
      <w:lang w:eastAsia="en-US"/>
    </w:rPr>
  </w:style>
  <w:style w:type="character" w:customStyle="1" w:styleId="ab">
    <w:name w:val="Основной текст Знак"/>
    <w:basedOn w:val="a0"/>
    <w:link w:val="aa"/>
    <w:rsid w:val="00D925A7"/>
    <w:rPr>
      <w:rFonts w:ascii="Times New Roman" w:eastAsia="Andale Sans UI" w:hAnsi="Times New Roman" w:cs="Times New Roman"/>
      <w:kern w:val="1"/>
      <w:sz w:val="24"/>
      <w:szCs w:val="24"/>
    </w:rPr>
  </w:style>
  <w:style w:type="paragraph" w:customStyle="1" w:styleId="ConsPlusNonformat">
    <w:name w:val="ConsPlusNonformat"/>
    <w:uiPriority w:val="99"/>
    <w:rsid w:val="00D925A7"/>
    <w:pPr>
      <w:autoSpaceDE w:val="0"/>
      <w:autoSpaceDN w:val="0"/>
      <w:adjustRightInd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796679581">
      <w:bodyDiv w:val="1"/>
      <w:marLeft w:val="0"/>
      <w:marRight w:val="0"/>
      <w:marTop w:val="0"/>
      <w:marBottom w:val="0"/>
      <w:divBdr>
        <w:top w:val="none" w:sz="0" w:space="0" w:color="auto"/>
        <w:left w:val="none" w:sz="0" w:space="0" w:color="auto"/>
        <w:bottom w:val="none" w:sz="0" w:space="0" w:color="auto"/>
        <w:right w:val="none" w:sz="0" w:space="0" w:color="auto"/>
      </w:divBdr>
    </w:div>
    <w:div w:id="1296789767">
      <w:bodyDiv w:val="1"/>
      <w:marLeft w:val="0"/>
      <w:marRight w:val="0"/>
      <w:marTop w:val="0"/>
      <w:marBottom w:val="0"/>
      <w:divBdr>
        <w:top w:val="none" w:sz="0" w:space="0" w:color="auto"/>
        <w:left w:val="none" w:sz="0" w:space="0" w:color="auto"/>
        <w:bottom w:val="none" w:sz="0" w:space="0" w:color="auto"/>
        <w:right w:val="none" w:sz="0" w:space="0" w:color="auto"/>
      </w:divBdr>
    </w:div>
    <w:div w:id="1516846858">
      <w:bodyDiv w:val="1"/>
      <w:marLeft w:val="0"/>
      <w:marRight w:val="0"/>
      <w:marTop w:val="0"/>
      <w:marBottom w:val="0"/>
      <w:divBdr>
        <w:top w:val="none" w:sz="0" w:space="0" w:color="auto"/>
        <w:left w:val="none" w:sz="0" w:space="0" w:color="auto"/>
        <w:bottom w:val="none" w:sz="0" w:space="0" w:color="auto"/>
        <w:right w:val="none" w:sz="0" w:space="0" w:color="auto"/>
      </w:divBdr>
    </w:div>
    <w:div w:id="1758012151">
      <w:bodyDiv w:val="1"/>
      <w:marLeft w:val="0"/>
      <w:marRight w:val="0"/>
      <w:marTop w:val="0"/>
      <w:marBottom w:val="0"/>
      <w:divBdr>
        <w:top w:val="none" w:sz="0" w:space="0" w:color="auto"/>
        <w:left w:val="none" w:sz="0" w:space="0" w:color="auto"/>
        <w:bottom w:val="none" w:sz="0" w:space="0" w:color="auto"/>
        <w:right w:val="none" w:sz="0" w:space="0" w:color="auto"/>
      </w:divBdr>
    </w:div>
    <w:div w:id="1784299498">
      <w:bodyDiv w:val="1"/>
      <w:marLeft w:val="0"/>
      <w:marRight w:val="0"/>
      <w:marTop w:val="0"/>
      <w:marBottom w:val="0"/>
      <w:divBdr>
        <w:top w:val="none" w:sz="0" w:space="0" w:color="auto"/>
        <w:left w:val="none" w:sz="0" w:space="0" w:color="auto"/>
        <w:bottom w:val="none" w:sz="0" w:space="0" w:color="auto"/>
        <w:right w:val="none" w:sz="0" w:space="0" w:color="auto"/>
      </w:divBdr>
    </w:div>
    <w:div w:id="1901668350">
      <w:bodyDiv w:val="1"/>
      <w:marLeft w:val="0"/>
      <w:marRight w:val="0"/>
      <w:marTop w:val="0"/>
      <w:marBottom w:val="0"/>
      <w:divBdr>
        <w:top w:val="none" w:sz="0" w:space="0" w:color="auto"/>
        <w:left w:val="none" w:sz="0" w:space="0" w:color="auto"/>
        <w:bottom w:val="none" w:sz="0" w:space="0" w:color="auto"/>
        <w:right w:val="none" w:sz="0" w:space="0" w:color="auto"/>
      </w:divBdr>
    </w:div>
    <w:div w:id="1993287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FDFED-58E1-48C7-A68C-2DACC94BE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2007</TotalTime>
  <Pages>4</Pages>
  <Words>1352</Words>
  <Characters>7709</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Эдик Макаров</dc:creator>
  <cp:keywords/>
  <dc:description/>
  <cp:lastModifiedBy>admin</cp:lastModifiedBy>
  <cp:revision>199</cp:revision>
  <cp:lastPrinted>2018-11-12T22:26:00Z</cp:lastPrinted>
  <dcterms:created xsi:type="dcterms:W3CDTF">2018-10-19T14:44:00Z</dcterms:created>
  <dcterms:modified xsi:type="dcterms:W3CDTF">2023-11-04T08:53:00Z</dcterms:modified>
</cp:coreProperties>
</file>