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A3" w:rsidRDefault="00D179A3" w:rsidP="00D179A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179A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«Коррекционные игры и упражнения на </w:t>
      </w:r>
      <w:r w:rsidRPr="00D179A3">
        <w:rPr>
          <w:rFonts w:ascii="Times New Roman" w:hAnsi="Times New Roman" w:cs="Times New Roman"/>
          <w:b/>
          <w:caps/>
          <w:sz w:val="24"/>
          <w:szCs w:val="24"/>
        </w:rPr>
        <w:t>ФОРМИРОВАНИЕ КОММУНИКАТИВНОЙ КОМПЕТЕНЦИИ У детей с заиканием</w:t>
      </w:r>
      <w:r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:rsidR="00D179A3" w:rsidRPr="00D179A3" w:rsidRDefault="00D179A3" w:rsidP="00D179A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179A3" w:rsidRPr="00D179A3" w:rsidRDefault="00D179A3" w:rsidP="006421FB">
      <w:pPr>
        <w:pStyle w:val="a3"/>
        <w:shd w:val="clear" w:color="auto" w:fill="FFFFFF"/>
        <w:spacing w:after="0"/>
        <w:ind w:right="-2" w:firstLine="284"/>
        <w:jc w:val="both"/>
        <w:rPr>
          <w:sz w:val="24"/>
          <w:szCs w:val="24"/>
        </w:rPr>
      </w:pPr>
      <w:r w:rsidRPr="00D179A3">
        <w:rPr>
          <w:sz w:val="24"/>
          <w:szCs w:val="24"/>
        </w:rPr>
        <w:t xml:space="preserve">Коммуникативная компетентность рассматривается как система знаний о способах ориентации в различных ситуациях, свободное владение вербальными и невербальными средствами общения. </w:t>
      </w:r>
    </w:p>
    <w:p w:rsidR="00D179A3" w:rsidRPr="00D179A3" w:rsidRDefault="00D179A3" w:rsidP="006421FB">
      <w:pPr>
        <w:pStyle w:val="a3"/>
        <w:shd w:val="clear" w:color="auto" w:fill="FFFFFF"/>
        <w:spacing w:after="0"/>
        <w:ind w:right="-2" w:firstLine="284"/>
        <w:jc w:val="both"/>
        <w:rPr>
          <w:sz w:val="24"/>
          <w:szCs w:val="24"/>
        </w:rPr>
      </w:pPr>
      <w:r w:rsidRPr="00D179A3">
        <w:rPr>
          <w:sz w:val="24"/>
          <w:szCs w:val="24"/>
        </w:rPr>
        <w:t xml:space="preserve">Актуальность проблемы развития коммуникативной компетенции у детей с заиканием состоит в том, что одного преодоления этого речевого дефекта не достаточно. Тормозя общение как процесс коммуникации, заикание тесно вплетается в личностное развитие и является не столько речевым нарушением, сколько личностно-психологическим. Мало научить ребенка бороться с приступами судорог и умению расслабляться, его надо научить: не бояться общаться с людьми, вступать в контакт и передавать информацию, не зависимо от условий и ситуации общения. </w:t>
      </w:r>
    </w:p>
    <w:p w:rsidR="00D179A3" w:rsidRPr="00D179A3" w:rsidRDefault="00D179A3" w:rsidP="006421FB">
      <w:pPr>
        <w:pStyle w:val="a3"/>
        <w:shd w:val="clear" w:color="auto" w:fill="FFFFFF"/>
        <w:spacing w:after="0"/>
        <w:ind w:right="-2" w:firstLine="284"/>
        <w:jc w:val="both"/>
        <w:rPr>
          <w:sz w:val="24"/>
          <w:szCs w:val="24"/>
        </w:rPr>
      </w:pPr>
      <w:r w:rsidRPr="00D179A3">
        <w:rPr>
          <w:sz w:val="24"/>
          <w:szCs w:val="24"/>
        </w:rPr>
        <w:t xml:space="preserve">Эффективным средством для преодоления заикания и развития речевой коммуникации у заикающегося ребенка является использование игровой деятельности. </w:t>
      </w:r>
    </w:p>
    <w:p w:rsidR="00D179A3" w:rsidRPr="00D179A3" w:rsidRDefault="00D179A3" w:rsidP="006421F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9A3">
        <w:rPr>
          <w:rFonts w:ascii="Times New Roman" w:hAnsi="Times New Roman" w:cs="Times New Roman"/>
          <w:sz w:val="24"/>
          <w:szCs w:val="24"/>
        </w:rPr>
        <w:t xml:space="preserve">Игровая деятельность дошкольников строится на принципах развивающего обучения, методы и организация которых опираются на закономерности естественного развития ребенка. В игре осуществляется психологическая комфортность, которая предполагает снятие по возможности всех стрессов, стимулирующих развитие коммуникативных навыков и формирование личности. </w:t>
      </w:r>
      <w:bookmarkStart w:id="0" w:name="_GoBack"/>
      <w:bookmarkEnd w:id="0"/>
    </w:p>
    <w:p w:rsidR="00D179A3" w:rsidRPr="00D179A3" w:rsidRDefault="00D179A3" w:rsidP="006421FB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1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Предлагаем вашему вниманию картотеку специально подобранных игр и упражнений.</w:t>
      </w:r>
    </w:p>
    <w:p w:rsidR="00D179A3" w:rsidRPr="00D179A3" w:rsidRDefault="00D179A3" w:rsidP="006421FB">
      <w:pPr>
        <w:tabs>
          <w:tab w:val="left" w:pos="993"/>
          <w:tab w:val="left" w:pos="1276"/>
          <w:tab w:val="left" w:pos="1418"/>
          <w:tab w:val="left" w:pos="7360"/>
        </w:tabs>
        <w:spacing w:before="240"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«Неваляшки»</w:t>
      </w:r>
      <w:r w:rsidRPr="00D1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(релаксация, снятие напряжения, развитие взаимодоверия, пантомимики): дети выбирают себе пару. Один в паре «неваляшка», второй – малыш. Неваляшка расставляет ноги в стороны, закрывает глаза и расслабляется. «Малыш» под спокойную музыку начинает медленно покачивать за плечи «неваляшку». Потом они меняются местами. </w:t>
      </w:r>
    </w:p>
    <w:p w:rsidR="00D179A3" w:rsidRPr="00D179A3" w:rsidRDefault="00D179A3" w:rsidP="006421FB">
      <w:pPr>
        <w:tabs>
          <w:tab w:val="left" w:pos="993"/>
          <w:tab w:val="left" w:pos="1276"/>
          <w:tab w:val="left" w:pos="1418"/>
          <w:tab w:val="left" w:pos="7360"/>
        </w:tabs>
        <w:spacing w:before="240"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«Танец»</w:t>
      </w:r>
      <w:r w:rsidRPr="00D179A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Взрослый задаёт детям тему и включает музыку. Варианты тем: танец бабочки; танец зайца; танец лошадки; танец слонёнка; танец дерева и т.д.</w:t>
      </w:r>
    </w:p>
    <w:p w:rsidR="00D179A3" w:rsidRPr="00D179A3" w:rsidRDefault="00D179A3" w:rsidP="006421FB">
      <w:pPr>
        <w:tabs>
          <w:tab w:val="left" w:pos="993"/>
          <w:tab w:val="left" w:pos="1276"/>
          <w:tab w:val="left" w:pos="1418"/>
          <w:tab w:val="left" w:pos="7360"/>
        </w:tabs>
        <w:spacing w:before="240" w:after="0" w:line="240" w:lineRule="auto"/>
        <w:ind w:right="-2" w:firstLine="4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«Театр зверей»</w:t>
      </w:r>
      <w:r w:rsidRPr="00D179A3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помощью игры дети перевоплощаются в предметы, животных, изображая их с помощью пластики, жестов (лисички, зайчики, кошечки, лягушки и т. д.).</w:t>
      </w:r>
    </w:p>
    <w:p w:rsidR="00D179A3" w:rsidRPr="00D179A3" w:rsidRDefault="00D179A3" w:rsidP="006421FB">
      <w:pPr>
        <w:tabs>
          <w:tab w:val="left" w:pos="7360"/>
        </w:tabs>
        <w:spacing w:before="240" w:after="0" w:line="240" w:lineRule="auto"/>
        <w:ind w:right="-2" w:firstLine="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9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Игра «Обезьянка и зеркало». </w:t>
      </w:r>
      <w:proofErr w:type="gramStart"/>
      <w:r w:rsidRPr="00D179A3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изображает обезьянку-кривляку, а ребенок – зеркало, которое повторяет все гримасы взрослого: надувает щеки, округляет рот, вытаращивает глаза, сужает глаза, морщит лоб, поднимает брови, растягивает губы в тонкую полоску (рот до ушей).</w:t>
      </w:r>
      <w:proofErr w:type="gramEnd"/>
    </w:p>
    <w:p w:rsidR="00D179A3" w:rsidRPr="00D179A3" w:rsidRDefault="00D179A3" w:rsidP="006421FB">
      <w:pPr>
        <w:shd w:val="clear" w:color="auto" w:fill="FFFFFF"/>
        <w:tabs>
          <w:tab w:val="left" w:pos="7360"/>
        </w:tabs>
        <w:spacing w:before="240" w:after="0" w:line="240" w:lineRule="auto"/>
        <w:ind w:right="-2" w:firstLine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79A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Игра «Отгадай эмоцию на ощупь и изобрази ее». </w:t>
      </w:r>
      <w:r w:rsidRPr="00D179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Цель: развивать тактильные ощущения, мелкую моторику, воображение, сенсорную память.</w:t>
      </w:r>
    </w:p>
    <w:p w:rsidR="00D179A3" w:rsidRPr="00D179A3" w:rsidRDefault="00D179A3" w:rsidP="006421FB">
      <w:pPr>
        <w:shd w:val="clear" w:color="auto" w:fill="FFFFFF"/>
        <w:tabs>
          <w:tab w:val="left" w:pos="7360"/>
        </w:tabs>
        <w:spacing w:before="240" w:after="0" w:line="240" w:lineRule="auto"/>
        <w:ind w:right="-2" w:firstLine="41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179A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Игра «Выложи эмоцию». </w:t>
      </w:r>
      <w:r w:rsidRPr="00D1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уметь понимать, называть и изображать заданное эмоциональное состояние. </w:t>
      </w:r>
      <w:r w:rsidRPr="00D179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Ребенку предлагается схема с заданной эмоцией, которую он должен выложить на панно с помощью веревочек, пуговок, бусин и т.д.</w:t>
      </w:r>
    </w:p>
    <w:p w:rsidR="00D179A3" w:rsidRPr="00D179A3" w:rsidRDefault="00D179A3" w:rsidP="006421FB">
      <w:pPr>
        <w:shd w:val="clear" w:color="auto" w:fill="FFFFFF"/>
        <w:tabs>
          <w:tab w:val="left" w:pos="7360"/>
        </w:tabs>
        <w:spacing w:before="240" w:after="0" w:line="240" w:lineRule="auto"/>
        <w:ind w:right="-2" w:firstLine="4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Игра «Кому трон, кому пень». </w:t>
      </w:r>
      <w:proofErr w:type="gramStart"/>
      <w:r w:rsidRPr="00D17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ребенку изобразить пантомимой характер сидящего и его чувства: а) царь на троне (властность, грозность, достоинство); б) золушка на скамеечке (скромность, смирение); в) разбойник в лесу на пне (злость, свирепость, глаза сверкают, точит нож); г) бабушка в кресле (усталость, доброта, спокойствие); д) красавица на стуле (элегантность, уверенность в своей красоте и неотразимости, с улыбкой ловит восхищенные взгляды).</w:t>
      </w:r>
      <w:proofErr w:type="gramEnd"/>
    </w:p>
    <w:p w:rsidR="00D179A3" w:rsidRPr="00D179A3" w:rsidRDefault="00D179A3" w:rsidP="006421FB">
      <w:pPr>
        <w:tabs>
          <w:tab w:val="left" w:pos="993"/>
          <w:tab w:val="left" w:pos="1276"/>
          <w:tab w:val="left" w:pos="1418"/>
        </w:tabs>
        <w:spacing w:before="240"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«Нарисуй эмоцию» </w:t>
      </w:r>
      <w:r w:rsidRPr="00D179A3">
        <w:rPr>
          <w:rFonts w:ascii="Times New Roman" w:eastAsia="Times New Roman" w:hAnsi="Times New Roman" w:cs="Times New Roman"/>
          <w:sz w:val="24"/>
          <w:szCs w:val="24"/>
          <w:lang w:eastAsia="ru-RU"/>
        </w:rPr>
        <w:t>(знакомство с основными эмоциями, развитие тактильных ощущений, мелкой моторики): ребенок рисует пальчиком заданную эмоцию по крупе (песку, пластилину и т.п.)</w:t>
      </w:r>
    </w:p>
    <w:p w:rsidR="00D179A3" w:rsidRPr="00D179A3" w:rsidRDefault="00D179A3" w:rsidP="006421FB">
      <w:pPr>
        <w:tabs>
          <w:tab w:val="left" w:pos="993"/>
          <w:tab w:val="left" w:pos="1276"/>
          <w:tab w:val="left" w:pos="1418"/>
        </w:tabs>
        <w:spacing w:before="240"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«Узнай на ощупь»: </w:t>
      </w:r>
      <w:r w:rsidRPr="00D1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дощечках выложены эмоции из разных материалов: наждачная бумага, мех, </w:t>
      </w:r>
      <w:proofErr w:type="spellStart"/>
      <w:r w:rsidRPr="00D179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ковролин</w:t>
      </w:r>
      <w:proofErr w:type="spellEnd"/>
      <w:r w:rsidRPr="00D1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 Ребенок с закрытыми глазами на ощупь должен угадать эмоцию.</w:t>
      </w:r>
    </w:p>
    <w:p w:rsidR="00D179A3" w:rsidRPr="00D179A3" w:rsidRDefault="00D179A3" w:rsidP="006421FB">
      <w:pPr>
        <w:tabs>
          <w:tab w:val="left" w:pos="993"/>
          <w:tab w:val="left" w:pos="1276"/>
          <w:tab w:val="left" w:pos="1418"/>
        </w:tabs>
        <w:spacing w:before="240"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«Угадай, кто я?»</w:t>
      </w:r>
      <w:r w:rsidRPr="00D1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D1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«Угадай мое настроение»</w:t>
      </w:r>
      <w:r w:rsidRPr="00D1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(развитие эмоций, тактильных ощущений): на ощупь узнать лицо ребенка или его эмоцию.</w:t>
      </w:r>
    </w:p>
    <w:p w:rsidR="00D179A3" w:rsidRPr="00D179A3" w:rsidRDefault="00D179A3" w:rsidP="006421FB">
      <w:pPr>
        <w:tabs>
          <w:tab w:val="left" w:pos="993"/>
          <w:tab w:val="left" w:pos="1276"/>
          <w:tab w:val="left" w:pos="1418"/>
        </w:tabs>
        <w:spacing w:before="240"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Подвижная игра </w:t>
      </w:r>
      <w:r w:rsidRPr="00D1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«Огонь-лед»</w:t>
      </w:r>
      <w:r w:rsidRPr="00D1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(снятие </w:t>
      </w:r>
      <w:proofErr w:type="spellStart"/>
      <w:r w:rsidRPr="00D17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психомышечного</w:t>
      </w:r>
      <w:proofErr w:type="spellEnd"/>
      <w:r w:rsidRPr="00D1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напряжения, телесных зажимов,  развитие пантомимики, произвольной сферы):  дети свободно стоят, по команде ведущего «огонь», дети начинают бегать по залу, на команду «лед» - должны замереть, «замерзнуть».</w:t>
      </w:r>
      <w:proofErr w:type="gramEnd"/>
      <w:r w:rsidRPr="00D1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обходит всех, касается, пытается пошевелить руки, ноги и хвалит, какой твердый, холодный лед получился.</w:t>
      </w:r>
    </w:p>
    <w:p w:rsidR="00D179A3" w:rsidRPr="00D179A3" w:rsidRDefault="00D179A3" w:rsidP="006421FB">
      <w:pPr>
        <w:tabs>
          <w:tab w:val="left" w:pos="993"/>
          <w:tab w:val="left" w:pos="1276"/>
          <w:tab w:val="left" w:pos="1418"/>
        </w:tabs>
        <w:spacing w:before="240"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«Воздух, земля, вода, огонь» </w:t>
      </w:r>
      <w:r w:rsidRPr="00D179A3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(развитие пантомимики, внимания): дети стоят в кругу и выполняют команды взрослого: воздух – руки вверх, земля – вниз, вода – «плывут», огонь -  быстро спрятать руки за спину.</w:t>
      </w:r>
      <w:proofErr w:type="gramEnd"/>
    </w:p>
    <w:p w:rsidR="00D179A3" w:rsidRPr="00D179A3" w:rsidRDefault="00D179A3" w:rsidP="006421FB">
      <w:pPr>
        <w:tabs>
          <w:tab w:val="left" w:pos="993"/>
          <w:tab w:val="left" w:pos="1276"/>
          <w:tab w:val="left" w:pos="1418"/>
        </w:tabs>
        <w:spacing w:before="240"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«Фотограф»: </w:t>
      </w:r>
      <w:r w:rsidRPr="00D179A3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(развитие эмоций, выразительных движений, мимики, пантомимики): дети стоят перед зеркалом. Ведущий задает эмоцию, дети изображают ее, глядя в зеркало. Затем ведущий говорит «Замри!», дети поворачиваются к ведущему, и он «фотографирует» их. Варианты: рассердись как Баба Яга, испугайся как зайчик волка, погрусти как Пьеро, удивись, как Незнайка, развеселись как три поросенка и т.п.</w:t>
      </w:r>
    </w:p>
    <w:p w:rsidR="00D179A3" w:rsidRPr="00D179A3" w:rsidRDefault="00D179A3" w:rsidP="006421FB">
      <w:pPr>
        <w:tabs>
          <w:tab w:val="left" w:pos="993"/>
          <w:tab w:val="left" w:pos="1276"/>
          <w:tab w:val="left" w:pos="1418"/>
        </w:tabs>
        <w:spacing w:before="240"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«Танец в парах» (</w:t>
      </w:r>
      <w:r w:rsidRPr="00D179A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сплочение детей, снятие телесных зажимов, напряжения, развитие общей моторики): дети встают парами, соединяют ладони друг с другом, закрывают глаза. Под спокойную музыку начинают танцевать, медленно покачиваться.</w:t>
      </w:r>
    </w:p>
    <w:p w:rsidR="00D179A3" w:rsidRPr="00D179A3" w:rsidRDefault="00D179A3" w:rsidP="006421FB">
      <w:pPr>
        <w:tabs>
          <w:tab w:val="left" w:pos="131"/>
          <w:tab w:val="left" w:pos="415"/>
        </w:tabs>
        <w:spacing w:before="240" w:after="0" w:line="240" w:lineRule="auto"/>
        <w:ind w:left="131" w:right="-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«Изобрази действие» </w:t>
      </w:r>
      <w:r w:rsidRPr="00D1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(развитие пантомимики, воображения): ребенку на ухо сообщают, что он должен изобразить, он показывает – остальные дети должны угадать. </w:t>
      </w:r>
      <w:proofErr w:type="gramStart"/>
      <w:r w:rsidRPr="00D17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 поливаю цветы, чищу зубы, ем кислый лимон, забиваю гвоздь, подметаю, качусь на лыжах, плаваю, глажу белье и т.п.</w:t>
      </w:r>
      <w:proofErr w:type="gramEnd"/>
    </w:p>
    <w:p w:rsidR="00D179A3" w:rsidRPr="00D179A3" w:rsidRDefault="00D179A3" w:rsidP="006421FB">
      <w:pPr>
        <w:tabs>
          <w:tab w:val="left" w:pos="993"/>
          <w:tab w:val="left" w:pos="1276"/>
          <w:tab w:val="left" w:pos="1418"/>
        </w:tabs>
        <w:spacing w:before="240" w:after="0" w:line="240" w:lineRule="auto"/>
        <w:ind w:left="131" w:right="-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«Это я люблю» </w:t>
      </w:r>
      <w:r w:rsidRPr="00D179A3">
        <w:rPr>
          <w:rFonts w:ascii="Times New Roman" w:eastAsia="Times New Roman" w:hAnsi="Times New Roman" w:cs="Times New Roman"/>
          <w:sz w:val="24"/>
          <w:szCs w:val="24"/>
          <w:lang w:eastAsia="ru-RU"/>
        </w:rPr>
        <w:t>(эмоциональный настрой на занятие, развитие внимания, воображения)</w:t>
      </w:r>
      <w:proofErr w:type="gramStart"/>
      <w:r w:rsidRPr="00D179A3">
        <w:rPr>
          <w:rFonts w:ascii="Times New Roman" w:eastAsia="Times New Roman" w:hAnsi="Times New Roman" w:cs="Times New Roman"/>
          <w:sz w:val="24"/>
          <w:szCs w:val="24"/>
          <w:lang w:eastAsia="ru-RU"/>
        </w:rPr>
        <w:t>:в</w:t>
      </w:r>
      <w:proofErr w:type="gramEnd"/>
      <w:r w:rsidRPr="00D1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едущий перечисляет действия, предметы. Если дети это любят, они поднимают руки вверх и говорят «да!», если не любят, прячут руки за спину и говорят  – «нет!». </w:t>
      </w:r>
      <w:proofErr w:type="gramStart"/>
      <w:r w:rsidRPr="00D17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Примеры: есть мороженное, смотреть мультфильмы, есть лук, гулять, стоять в углу, спать днем, драться, есть торт, кусаться, купаться, играть на компьютере, плеваться и т.п.</w:t>
      </w:r>
      <w:proofErr w:type="gramEnd"/>
    </w:p>
    <w:p w:rsidR="00D179A3" w:rsidRPr="00D179A3" w:rsidRDefault="00D179A3" w:rsidP="006421FB">
      <w:pPr>
        <w:tabs>
          <w:tab w:val="left" w:pos="993"/>
          <w:tab w:val="left" w:pos="1276"/>
          <w:tab w:val="left" w:pos="1418"/>
        </w:tabs>
        <w:spacing w:before="240" w:after="0" w:line="240" w:lineRule="auto"/>
        <w:ind w:left="131" w:right="-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«Бабочка» </w:t>
      </w:r>
      <w:r w:rsidRPr="00D1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(приветствие,  эмоциональный настрой на занятие): бабочка на веревочке прикреплена на палочку. Дети вытягивают пальчик или ладошку вверх, бабочка садиться на ладошку каждого ребенка - здоровается с ним. </w:t>
      </w:r>
    </w:p>
    <w:p w:rsidR="00D179A3" w:rsidRPr="00D179A3" w:rsidRDefault="00D179A3" w:rsidP="006421FB">
      <w:pPr>
        <w:tabs>
          <w:tab w:val="left" w:pos="993"/>
          <w:tab w:val="left" w:pos="1276"/>
          <w:tab w:val="left" w:pos="1418"/>
        </w:tabs>
        <w:spacing w:before="240" w:after="0" w:line="240" w:lineRule="auto"/>
        <w:ind w:left="131" w:right="-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«Подарок руками»: </w:t>
      </w:r>
      <w:r w:rsidRPr="00D179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занятия. Дети стоят в кругу, ведущий предлагает по очереди сделать друг другу подарок, но не настоящий, а изобразить руками. Остальные дети должны угадать, что это. Примеры: сердце, воздушный шарик, солнышко, цветок и т.д.</w:t>
      </w:r>
    </w:p>
    <w:p w:rsidR="00D179A3" w:rsidRPr="00D179A3" w:rsidRDefault="00D179A3" w:rsidP="006421FB">
      <w:pPr>
        <w:tabs>
          <w:tab w:val="left" w:pos="993"/>
          <w:tab w:val="left" w:pos="1276"/>
          <w:tab w:val="left" w:pos="1418"/>
        </w:tabs>
        <w:spacing w:before="240" w:after="0" w:line="240" w:lineRule="auto"/>
        <w:ind w:left="131" w:right="-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«Люблю – не люблю» </w:t>
      </w:r>
      <w:r w:rsidRPr="00D17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</w:t>
      </w:r>
      <w:r w:rsidRPr="00D1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развитие воображения и мимических движений. </w:t>
      </w:r>
      <w:r w:rsidRPr="00D17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Описание игры:</w:t>
      </w:r>
      <w:r w:rsidRPr="00D179A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педагог, а затем дети называют разнообразную пищу; остальные мимически реагируют, показывая свое отношение к данному продукту или блюду.</w:t>
      </w:r>
    </w:p>
    <w:p w:rsidR="00827BFB" w:rsidRPr="006421FB" w:rsidRDefault="00D179A3" w:rsidP="006421FB">
      <w:pPr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«Цветок». </w:t>
      </w:r>
      <w:r w:rsidRPr="00D179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Теплый луч упал на землю и согрел в земле семечко. Из семечка проклюнулся росток. Из ростка вырос прекрасный цветок. Нежится цветок на солнце, подставляет теплу и свету каждый свой лепесток, поворачивая свою головку вслед за солнцем.</w:t>
      </w:r>
    </w:p>
    <w:p w:rsidR="00D179A3" w:rsidRPr="00D179A3" w:rsidRDefault="00D179A3" w:rsidP="006421FB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sectPr w:rsidR="00D179A3" w:rsidRPr="00D179A3" w:rsidSect="00D179A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69"/>
    <w:rsid w:val="005A6669"/>
    <w:rsid w:val="006421FB"/>
    <w:rsid w:val="00827BFB"/>
    <w:rsid w:val="00D1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9A3"/>
    <w:pPr>
      <w:spacing w:after="30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9A3"/>
    <w:pPr>
      <w:spacing w:after="30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71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2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3BBB8-23CC-4555-91EF-5721D6D9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955</Words>
  <Characters>5446</Characters>
  <Application>Microsoft Office Word</Application>
  <DocSecurity>0</DocSecurity>
  <Lines>45</Lines>
  <Paragraphs>12</Paragraphs>
  <ScaleCrop>false</ScaleCrop>
  <Company/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2020-01-09T17:20:00Z</dcterms:created>
  <dcterms:modified xsi:type="dcterms:W3CDTF">2020-01-09T17:38:00Z</dcterms:modified>
</cp:coreProperties>
</file>