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B14" w:rsidRDefault="005E4B14" w:rsidP="005E4B14">
      <w:pPr>
        <w:pStyle w:val="HTML"/>
        <w:spacing w:before="1680" w:line="360" w:lineRule="auto"/>
        <w:jc w:val="center"/>
        <w:rPr>
          <w:rFonts w:ascii="Times New Roman" w:hAnsi="Times New Roman" w:cs="Times New Roman"/>
          <w:b/>
        </w:rPr>
      </w:pPr>
    </w:p>
    <w:p w:rsidR="005E4B14" w:rsidRPr="005E4B14" w:rsidRDefault="005E4B14" w:rsidP="005E4B14">
      <w:pPr>
        <w:pStyle w:val="HTML"/>
        <w:spacing w:line="360" w:lineRule="auto"/>
        <w:ind w:left="170"/>
        <w:jc w:val="center"/>
        <w:rPr>
          <w:rFonts w:ascii="Times New Roman" w:hAnsi="Times New Roman" w:cs="Times New Roman"/>
          <w:b/>
        </w:rPr>
      </w:pPr>
      <w:r w:rsidRPr="005E4B14">
        <w:rPr>
          <w:rFonts w:ascii="Times New Roman" w:hAnsi="Times New Roman" w:cs="Times New Roman"/>
          <w:b/>
        </w:rPr>
        <w:t>В</w:t>
      </w:r>
      <w:r w:rsidRPr="005E4B14">
        <w:rPr>
          <w:rFonts w:ascii="Times New Roman" w:hAnsi="Times New Roman" w:cs="Times New Roman"/>
          <w:b/>
        </w:rPr>
        <w:t>ЗАИМОСВЯЗЬ МУЗЫКИ И РЕЧИ</w:t>
      </w:r>
    </w:p>
    <w:p w:rsidR="005E4B14" w:rsidRDefault="005E4B14" w:rsidP="00DA7E23">
      <w:pPr>
        <w:pStyle w:val="HTML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4B14" w:rsidRDefault="005E4B14" w:rsidP="005E4B14">
      <w:pPr>
        <w:ind w:firstLine="567"/>
        <w:jc w:val="right"/>
        <w:rPr>
          <w:b/>
          <w:sz w:val="20"/>
          <w:szCs w:val="20"/>
        </w:rPr>
      </w:pPr>
    </w:p>
    <w:p w:rsidR="005E4B14" w:rsidRPr="00AE0D72" w:rsidRDefault="005E4B14" w:rsidP="005E4B14">
      <w:pPr>
        <w:ind w:firstLine="567"/>
        <w:jc w:val="right"/>
        <w:rPr>
          <w:sz w:val="20"/>
          <w:szCs w:val="20"/>
        </w:rPr>
      </w:pPr>
      <w:r w:rsidRPr="00AE0D72">
        <w:rPr>
          <w:sz w:val="20"/>
          <w:szCs w:val="20"/>
        </w:rPr>
        <w:t xml:space="preserve">Докладчик: </w:t>
      </w:r>
      <w:r>
        <w:rPr>
          <w:sz w:val="20"/>
          <w:szCs w:val="20"/>
        </w:rPr>
        <w:t>Чебунина Ольга Николаевна</w:t>
      </w:r>
    </w:p>
    <w:p w:rsidR="005E4B14" w:rsidRPr="00AE0D72" w:rsidRDefault="005E4B14" w:rsidP="005E4B14">
      <w:pPr>
        <w:ind w:firstLine="567"/>
        <w:jc w:val="right"/>
        <w:rPr>
          <w:sz w:val="20"/>
          <w:szCs w:val="20"/>
        </w:rPr>
      </w:pPr>
    </w:p>
    <w:p w:rsidR="005E4B14" w:rsidRDefault="005E4B14" w:rsidP="005E4B14">
      <w:pPr>
        <w:ind w:firstLine="567"/>
        <w:jc w:val="right"/>
        <w:rPr>
          <w:sz w:val="20"/>
          <w:szCs w:val="20"/>
        </w:rPr>
      </w:pPr>
      <w:r>
        <w:rPr>
          <w:sz w:val="20"/>
          <w:szCs w:val="20"/>
        </w:rPr>
        <w:t>МБОУ ДО «Детская школа искусств»</w:t>
      </w:r>
    </w:p>
    <w:p w:rsidR="005E4B14" w:rsidRDefault="005E4B14" w:rsidP="005E4B14">
      <w:pPr>
        <w:ind w:firstLine="567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с.Рышково</w:t>
      </w:r>
      <w:proofErr w:type="spellEnd"/>
      <w:r>
        <w:rPr>
          <w:sz w:val="20"/>
          <w:szCs w:val="20"/>
        </w:rPr>
        <w:t xml:space="preserve"> Курского района Курской области</w:t>
      </w:r>
    </w:p>
    <w:p w:rsidR="005E4B14" w:rsidRDefault="005E4B14" w:rsidP="005E4B14">
      <w:pPr>
        <w:ind w:firstLine="567"/>
        <w:jc w:val="right"/>
        <w:rPr>
          <w:sz w:val="20"/>
          <w:szCs w:val="20"/>
        </w:rPr>
      </w:pPr>
    </w:p>
    <w:p w:rsidR="005E4B14" w:rsidRDefault="005E4B14" w:rsidP="005E4B14">
      <w:pPr>
        <w:rPr>
          <w:sz w:val="20"/>
          <w:szCs w:val="20"/>
        </w:rPr>
      </w:pPr>
    </w:p>
    <w:p w:rsidR="00DA7E23" w:rsidRDefault="00DA7E23" w:rsidP="005E4B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850"/>
        <w:rPr>
          <w:color w:val="FF0000"/>
          <w:sz w:val="28"/>
          <w:szCs w:val="28"/>
        </w:rPr>
      </w:pPr>
    </w:p>
    <w:p w:rsidR="00DA7E23" w:rsidRPr="005E4B14" w:rsidRDefault="00DA7E23" w:rsidP="005E4B14">
      <w:pPr>
        <w:ind w:left="850" w:right="850"/>
        <w:jc w:val="both"/>
        <w:rPr>
          <w:sz w:val="20"/>
          <w:szCs w:val="20"/>
        </w:rPr>
      </w:pPr>
      <w:r w:rsidRPr="005E4B14">
        <w:rPr>
          <w:sz w:val="20"/>
          <w:szCs w:val="20"/>
        </w:rPr>
        <w:t xml:space="preserve">Изучение названной выше проблемы необходимо начинать с сопоставления словесной и музыкальной речи. Эта взаимосвязь рассматривалась многими представителями различных областей науки. К сравнительному анализу музыки и речи обращались музыковеды, психологи, лингвисты, этнографы. Учеными изучались процессы восприятия музыкальных и речевых ритмов, их воздействие на психику человека (А.Н. Леонтьев, О.В. </w:t>
      </w:r>
      <w:proofErr w:type="spellStart"/>
      <w:r w:rsidRPr="005E4B14">
        <w:rPr>
          <w:sz w:val="20"/>
          <w:szCs w:val="20"/>
        </w:rPr>
        <w:t>Овчинникова</w:t>
      </w:r>
      <w:proofErr w:type="spellEnd"/>
      <w:r w:rsidRPr="005E4B14">
        <w:rPr>
          <w:sz w:val="20"/>
          <w:szCs w:val="20"/>
        </w:rPr>
        <w:t xml:space="preserve"> и др.); вопросы эмоциональной окраски музыки и речи (В.П. Морозов, В.Н. </w:t>
      </w:r>
      <w:proofErr w:type="spellStart"/>
      <w:r w:rsidRPr="005E4B14">
        <w:rPr>
          <w:sz w:val="20"/>
          <w:szCs w:val="20"/>
        </w:rPr>
        <w:t>Холопова</w:t>
      </w:r>
      <w:proofErr w:type="spellEnd"/>
      <w:r w:rsidRPr="005E4B14">
        <w:rPr>
          <w:sz w:val="20"/>
          <w:szCs w:val="20"/>
        </w:rPr>
        <w:t xml:space="preserve"> и др.); исследовались закономерности музыкальных и речевых интонаций (Б.В. Асафьев, Е.В. </w:t>
      </w:r>
      <w:proofErr w:type="spellStart"/>
      <w:r w:rsidRPr="005E4B14">
        <w:rPr>
          <w:sz w:val="20"/>
          <w:szCs w:val="20"/>
        </w:rPr>
        <w:t>Назайкинский</w:t>
      </w:r>
      <w:proofErr w:type="spellEnd"/>
      <w:r w:rsidRPr="005E4B14">
        <w:rPr>
          <w:sz w:val="20"/>
          <w:szCs w:val="20"/>
        </w:rPr>
        <w:t xml:space="preserve">, Н.В. Черемисина) и т.д. </w:t>
      </w:r>
    </w:p>
    <w:p w:rsidR="00DA7E23" w:rsidRPr="005E4B14" w:rsidRDefault="00DA7E23" w:rsidP="005E4B14">
      <w:pPr>
        <w:ind w:left="850" w:right="850"/>
        <w:jc w:val="both"/>
        <w:rPr>
          <w:sz w:val="20"/>
          <w:szCs w:val="20"/>
        </w:rPr>
      </w:pPr>
      <w:r w:rsidRPr="005E4B14">
        <w:rPr>
          <w:sz w:val="20"/>
          <w:szCs w:val="20"/>
        </w:rPr>
        <w:t xml:space="preserve">В педагогике взаимосвязь речи и музыкального искусства находит свое применение в виде создания новых дидактических концепций на основе интеграции музыки и других учебных предметов. Известны методики использования музыки в преподавании литературы, истории, иностранных языков (Г.Б. Вершинина, Л.В. Куриленко, В.Г. Граф, Н.Ф. Орлова, Т.С. </w:t>
      </w:r>
      <w:proofErr w:type="spellStart"/>
      <w:r w:rsidRPr="005E4B14">
        <w:rPr>
          <w:sz w:val="20"/>
          <w:szCs w:val="20"/>
        </w:rPr>
        <w:t>Овчинникова</w:t>
      </w:r>
      <w:proofErr w:type="spellEnd"/>
      <w:r w:rsidRPr="005E4B14">
        <w:rPr>
          <w:sz w:val="20"/>
          <w:szCs w:val="20"/>
        </w:rPr>
        <w:t xml:space="preserve">, И.Г. </w:t>
      </w:r>
      <w:proofErr w:type="spellStart"/>
      <w:r w:rsidRPr="005E4B14">
        <w:rPr>
          <w:sz w:val="20"/>
          <w:szCs w:val="20"/>
        </w:rPr>
        <w:t>Ревес</w:t>
      </w:r>
      <w:proofErr w:type="spellEnd"/>
      <w:r w:rsidRPr="005E4B14">
        <w:rPr>
          <w:sz w:val="20"/>
          <w:szCs w:val="20"/>
        </w:rPr>
        <w:t xml:space="preserve">, И.И. Невежина, Т.Н. Иванова, Н.М. </w:t>
      </w:r>
      <w:proofErr w:type="spellStart"/>
      <w:r w:rsidRPr="005E4B14">
        <w:rPr>
          <w:sz w:val="20"/>
          <w:szCs w:val="20"/>
        </w:rPr>
        <w:t>Свирина</w:t>
      </w:r>
      <w:proofErr w:type="spellEnd"/>
      <w:r w:rsidRPr="005E4B14">
        <w:rPr>
          <w:sz w:val="20"/>
          <w:szCs w:val="20"/>
        </w:rPr>
        <w:t>). Однако потребность в поиске новых оригинальных форм и методов обучения на основе синтеза искусств еще далеко не удовлетворена.</w:t>
      </w:r>
    </w:p>
    <w:p w:rsidR="00DA7E23" w:rsidRPr="005E4B14" w:rsidRDefault="00DA7E23" w:rsidP="005E4B14">
      <w:pPr>
        <w:ind w:left="850" w:right="850"/>
        <w:jc w:val="both"/>
        <w:rPr>
          <w:sz w:val="20"/>
          <w:szCs w:val="20"/>
        </w:rPr>
      </w:pPr>
      <w:r w:rsidRPr="005E4B14">
        <w:rPr>
          <w:sz w:val="20"/>
          <w:szCs w:val="20"/>
        </w:rPr>
        <w:t>Музыка и речь – наиболее важные формы человеческого общения. По своему жизненному значению человеческая речь многофункциональна. Она является в первую очередь средством общения, мышления, носителем памяти, информации. Речь может принимать разные формы, она может быть внешней (общение), внутренней (средства мышления), устной, письменной (запоминание информации); речь также может быть представлена в форме монолога или диалога (односторонний и двусторонний обмен информацией) и т.д. Вместе с тем, качество речи, способы ее построения, ее смысл дают нам представление о личности человека, который ею пользуется. Характеризуя речь, мы можем говорить о ее музыкальности и о таких понятиях, как гармония, благозвучие.</w:t>
      </w:r>
    </w:p>
    <w:p w:rsidR="00DA7E23" w:rsidRPr="005E4B14" w:rsidRDefault="00DA7E23" w:rsidP="005E4B14">
      <w:pPr>
        <w:ind w:left="850" w:right="850"/>
        <w:jc w:val="both"/>
        <w:rPr>
          <w:sz w:val="20"/>
          <w:szCs w:val="20"/>
        </w:rPr>
      </w:pPr>
      <w:r w:rsidRPr="005E4B14">
        <w:rPr>
          <w:sz w:val="20"/>
          <w:szCs w:val="20"/>
        </w:rPr>
        <w:t xml:space="preserve">Особая «общительность» музыки вытекает из ее универсальной природы, специфики ее выразительных средств. В физических свойствах музыкального звука уже заключена вероятность вовлечения слушателя в музыкальный поток. Музыка с ее высотной, ладовой, метрической организацией воздействует на психику человека, на деятельность сердца, артериальное давление, обмен веществ, работоспособность, о чем писал еще В.М. Бехтерев. Причем восприятие музыки, подобно языку, может происходить как на сознательном, так и на подсознательном уровне, так как анализ частотно-временных соотношений акустических сигналов осуществляется при обеих формах восприятия (А.В. Торопова). </w:t>
      </w:r>
    </w:p>
    <w:p w:rsidR="00DA7E23" w:rsidRPr="005E4B14" w:rsidRDefault="00DA7E23" w:rsidP="005E4B14">
      <w:pPr>
        <w:ind w:left="850" w:right="850"/>
        <w:jc w:val="both"/>
        <w:rPr>
          <w:sz w:val="20"/>
          <w:szCs w:val="20"/>
        </w:rPr>
      </w:pPr>
      <w:r w:rsidRPr="005E4B14">
        <w:rPr>
          <w:sz w:val="20"/>
          <w:szCs w:val="20"/>
        </w:rPr>
        <w:t xml:space="preserve">Американские исследователи </w:t>
      </w:r>
      <w:proofErr w:type="spellStart"/>
      <w:r w:rsidRPr="005E4B14">
        <w:rPr>
          <w:sz w:val="20"/>
          <w:szCs w:val="20"/>
        </w:rPr>
        <w:t>Leng</w:t>
      </w:r>
      <w:proofErr w:type="spellEnd"/>
      <w:r w:rsidRPr="005E4B14">
        <w:rPr>
          <w:sz w:val="20"/>
          <w:szCs w:val="20"/>
        </w:rPr>
        <w:t xml:space="preserve">, </w:t>
      </w:r>
      <w:proofErr w:type="spellStart"/>
      <w:r w:rsidRPr="005E4B14">
        <w:rPr>
          <w:sz w:val="20"/>
          <w:szCs w:val="20"/>
        </w:rPr>
        <w:t>Shaw</w:t>
      </w:r>
      <w:proofErr w:type="spellEnd"/>
      <w:r w:rsidRPr="005E4B14">
        <w:rPr>
          <w:sz w:val="20"/>
          <w:szCs w:val="20"/>
        </w:rPr>
        <w:t xml:space="preserve"> пришли к выводу, что мозг человека с момента рождения способен к восприятию музыки и она является своего рода </w:t>
      </w:r>
      <w:proofErr w:type="spellStart"/>
      <w:r w:rsidRPr="005E4B14">
        <w:rPr>
          <w:sz w:val="20"/>
          <w:szCs w:val="20"/>
        </w:rPr>
        <w:t>предъязыком</w:t>
      </w:r>
      <w:proofErr w:type="spellEnd"/>
      <w:r w:rsidRPr="005E4B14">
        <w:rPr>
          <w:sz w:val="20"/>
          <w:szCs w:val="20"/>
        </w:rPr>
        <w:t>. Есть даже предположение, что музыка является архаичной формой мышления (</w:t>
      </w:r>
      <w:proofErr w:type="spellStart"/>
      <w:r w:rsidRPr="005E4B14">
        <w:rPr>
          <w:sz w:val="20"/>
          <w:szCs w:val="20"/>
        </w:rPr>
        <w:t>Lehtonen</w:t>
      </w:r>
      <w:proofErr w:type="spellEnd"/>
      <w:r w:rsidRPr="005E4B14">
        <w:rPr>
          <w:sz w:val="20"/>
          <w:szCs w:val="20"/>
        </w:rPr>
        <w:t>, 1995). Подобные утверждения лишний раз доказывают, что музыкальное искусство, как форма общения, на протяжении веков вбирало в себя опыт всей человеческой коммуникации.</w:t>
      </w:r>
    </w:p>
    <w:p w:rsidR="005E4B14" w:rsidRDefault="005E4B14" w:rsidP="005E4B14">
      <w:pPr>
        <w:spacing w:before="1680"/>
        <w:ind w:left="850" w:right="850"/>
        <w:jc w:val="both"/>
        <w:rPr>
          <w:sz w:val="20"/>
          <w:szCs w:val="20"/>
        </w:rPr>
      </w:pPr>
    </w:p>
    <w:p w:rsidR="00DA7E23" w:rsidRPr="005E4B14" w:rsidRDefault="00DA7E23" w:rsidP="005E4B14">
      <w:pPr>
        <w:spacing w:before="1680"/>
        <w:ind w:left="850" w:right="850"/>
        <w:jc w:val="both"/>
        <w:rPr>
          <w:sz w:val="20"/>
          <w:szCs w:val="20"/>
        </w:rPr>
      </w:pPr>
      <w:r w:rsidRPr="005E4B14">
        <w:rPr>
          <w:sz w:val="20"/>
          <w:szCs w:val="20"/>
        </w:rPr>
        <w:t xml:space="preserve">Итак, </w:t>
      </w:r>
      <w:proofErr w:type="spellStart"/>
      <w:r w:rsidRPr="005E4B14">
        <w:rPr>
          <w:sz w:val="20"/>
          <w:szCs w:val="20"/>
        </w:rPr>
        <w:t>коммуникативность</w:t>
      </w:r>
      <w:proofErr w:type="spellEnd"/>
      <w:r w:rsidRPr="005E4B14">
        <w:rPr>
          <w:sz w:val="20"/>
          <w:szCs w:val="20"/>
        </w:rPr>
        <w:t xml:space="preserve"> – наиболее очевидный параметр сходства речи и музыки. Кроме того, можно выделить и такие характерные для этих звуковых явлений компоненты, как знаковость, ритмичность, интонационная основа, а также акустические параметры: высота звука, сила, тембр, длительность, динамика. Что касается общности акустических параметров речи и музыки, то она очевидна. </w:t>
      </w:r>
    </w:p>
    <w:p w:rsidR="00DA7E23" w:rsidRPr="005E4B14" w:rsidRDefault="00DA7E23" w:rsidP="005E4B14">
      <w:pPr>
        <w:ind w:left="850" w:right="850"/>
        <w:jc w:val="both"/>
        <w:rPr>
          <w:sz w:val="20"/>
          <w:szCs w:val="20"/>
        </w:rPr>
      </w:pPr>
      <w:r w:rsidRPr="005E4B14">
        <w:rPr>
          <w:sz w:val="20"/>
          <w:szCs w:val="20"/>
        </w:rPr>
        <w:t>Остановимся подробнее на других взаимосвязях. Музыка, как знаковая система, обладающая специфическими средствами выражения, подобно языку, несет смысловую нагрузку – информацию. Но информативность языка совсем иного рода. Музыка возвышается над понятийным языком, потому что она является лишь отражением представлений о предметах и явлениях окружающей действительности. Музыка в гораздо большей степени связана с миром чувств и эмоций, и поэтому музыкальный язык иногда может передать глубже и выразительнее полный смысл высказывания. Музыка, как знаковая коммуникация, является системой со своей инфраструктурой.</w:t>
      </w:r>
    </w:p>
    <w:p w:rsidR="005E4B14" w:rsidRDefault="00DA7E23" w:rsidP="005E4B14">
      <w:pPr>
        <w:ind w:left="850" w:right="850"/>
        <w:jc w:val="both"/>
        <w:rPr>
          <w:sz w:val="20"/>
          <w:szCs w:val="20"/>
        </w:rPr>
      </w:pPr>
      <w:r w:rsidRPr="005E4B14">
        <w:rPr>
          <w:sz w:val="20"/>
          <w:szCs w:val="20"/>
        </w:rPr>
        <w:t>Строение музыкального произведения имеет много общего с композицией текста, его синтаксической структурой. Даже отдельные понятия, используемые и в языке, и в музыке указывают на существующие аналогии: такт, пауза, ритм,</w:t>
      </w:r>
      <w:r w:rsidR="005E4B14">
        <w:rPr>
          <w:sz w:val="20"/>
          <w:szCs w:val="20"/>
        </w:rPr>
        <w:t xml:space="preserve"> метр, кульминация, композиция, фраза, период и </w:t>
      </w:r>
      <w:r w:rsidRPr="005E4B14">
        <w:rPr>
          <w:sz w:val="20"/>
          <w:szCs w:val="20"/>
        </w:rPr>
        <w:t xml:space="preserve">др. </w:t>
      </w:r>
    </w:p>
    <w:p w:rsidR="00DA7E23" w:rsidRPr="005E4B14" w:rsidRDefault="00DA7E23" w:rsidP="005E4B14">
      <w:pPr>
        <w:ind w:left="850" w:right="850"/>
        <w:jc w:val="both"/>
        <w:rPr>
          <w:sz w:val="20"/>
          <w:szCs w:val="20"/>
        </w:rPr>
      </w:pPr>
      <w:r w:rsidRPr="005E4B14">
        <w:rPr>
          <w:sz w:val="20"/>
          <w:szCs w:val="20"/>
        </w:rPr>
        <w:t xml:space="preserve">Что касается понятия ритма, то можно с уверенностью утверждать, что ритм – это форма и способ существования мира вообще, поскольку ритмическое начало </w:t>
      </w:r>
      <w:proofErr w:type="spellStart"/>
      <w:r w:rsidRPr="005E4B14">
        <w:rPr>
          <w:sz w:val="20"/>
          <w:szCs w:val="20"/>
        </w:rPr>
        <w:t>интегрированно</w:t>
      </w:r>
      <w:proofErr w:type="spellEnd"/>
      <w:r w:rsidRPr="005E4B14">
        <w:rPr>
          <w:sz w:val="20"/>
          <w:szCs w:val="20"/>
        </w:rPr>
        <w:t xml:space="preserve"> проявляется и в природе, и в любой человеческой деятельности. Вся наша жизнь состоит из ритмичной последовательности рассветов и закатов, дней, лет, столетий... Дыхание, сердцебиение – вся жизнедеятельность человека регулируется ритмическими законами. Ритм входит в категории симметрии, гармонии, меры как периодичность повторов сходных и разнородных явлений во времени. </w:t>
      </w:r>
    </w:p>
    <w:p w:rsidR="00DA7E23" w:rsidRPr="005E4B14" w:rsidRDefault="00DA7E23" w:rsidP="005E4B14">
      <w:pPr>
        <w:ind w:left="850" w:right="850"/>
        <w:jc w:val="both"/>
        <w:rPr>
          <w:sz w:val="20"/>
          <w:szCs w:val="20"/>
        </w:rPr>
      </w:pPr>
      <w:r w:rsidRPr="005E4B14">
        <w:rPr>
          <w:sz w:val="20"/>
          <w:szCs w:val="20"/>
        </w:rPr>
        <w:t xml:space="preserve">По мнению ученых-филологов, ритм также является универсальным свойством, организующим и дисциплинирующим началом любой языковой системы (А.М. Антипова, И.А. Назаренко). По словам Н.В. Черемисиной, в качестве естественных истоков речевого ритма выделяют физиологическую и интеллектуальную его основы. Как элемент звучания речевой ритм опирается на физиологические основы, на ритм дыхания. Как элемент формы речи, выполняющий коммуникативную функцию, ритм соотносится со смыслом, т.е. организуется, управляется и корректируется интеллектуально. Речевая ритмичность проявляется не только в стихосложении, как может показаться на первый взгляд. Художественная проза также ритмична, и любое целостное произведение строится по принципу связности и членении своих частей. Для осознания смысла произведения необходимо воспринимать его ритм. </w:t>
      </w:r>
    </w:p>
    <w:p w:rsidR="00DA7E23" w:rsidRPr="005E4B14" w:rsidRDefault="00DA7E23" w:rsidP="005E4B14">
      <w:pPr>
        <w:ind w:left="850" w:right="850"/>
        <w:jc w:val="both"/>
        <w:rPr>
          <w:sz w:val="20"/>
          <w:szCs w:val="20"/>
        </w:rPr>
      </w:pPr>
      <w:r w:rsidRPr="005E4B14">
        <w:rPr>
          <w:sz w:val="20"/>
          <w:szCs w:val="20"/>
        </w:rPr>
        <w:t xml:space="preserve">В музыке ритм, несомненно, является истоком музыкальной мысли и фундаментом всего музыкального построения. Без ритма не существует музыки, как не существует жизни без дыхания. По образцу известного диалектического закона формулируется основной закон ритмического процесса в музыкальной форме – единство и борьба ритмической регулярности и нерегулярности. Проявления ритмической регулярности в музыке выражаются как постоянство такта, долей такта, акцентов и т.д. Ритмическая нерегулярность – это переменность такта, долей такта, нерегулярность акцентов, полиритмия и т.д. </w:t>
      </w:r>
    </w:p>
    <w:p w:rsidR="00DA7E23" w:rsidRPr="005E4B14" w:rsidRDefault="00DA7E23" w:rsidP="005E4B14">
      <w:pPr>
        <w:ind w:left="850" w:right="850"/>
        <w:jc w:val="both"/>
        <w:rPr>
          <w:sz w:val="20"/>
          <w:szCs w:val="20"/>
        </w:rPr>
      </w:pPr>
      <w:r w:rsidRPr="005E4B14">
        <w:rPr>
          <w:sz w:val="20"/>
          <w:szCs w:val="20"/>
        </w:rPr>
        <w:t xml:space="preserve">Темп и ритм, как правило, соотносятся слушателем с частотой дыхания. Ритмическая организация музыкальной ткани организует и ритм восприятия. Так как ритм речи зависит от ритма дыхания, а музыкальный ритм в свою очередь воздействует на ритмы сердечной деятельности человека (В.С. </w:t>
      </w:r>
      <w:proofErr w:type="spellStart"/>
      <w:r w:rsidRPr="005E4B14">
        <w:rPr>
          <w:sz w:val="20"/>
          <w:szCs w:val="20"/>
        </w:rPr>
        <w:t>Мархасин</w:t>
      </w:r>
      <w:proofErr w:type="spellEnd"/>
      <w:r w:rsidRPr="005E4B14">
        <w:rPr>
          <w:sz w:val="20"/>
          <w:szCs w:val="20"/>
        </w:rPr>
        <w:t xml:space="preserve">, В.М. </w:t>
      </w:r>
      <w:proofErr w:type="spellStart"/>
      <w:r w:rsidRPr="005E4B14">
        <w:rPr>
          <w:sz w:val="20"/>
          <w:szCs w:val="20"/>
        </w:rPr>
        <w:t>Цеханский</w:t>
      </w:r>
      <w:proofErr w:type="spellEnd"/>
      <w:r w:rsidRPr="005E4B14">
        <w:rPr>
          <w:sz w:val="20"/>
          <w:szCs w:val="20"/>
        </w:rPr>
        <w:t xml:space="preserve">), то нетрудно установить существование зависимой связи между музыкальным ритмом и речью. </w:t>
      </w:r>
    </w:p>
    <w:p w:rsidR="005E4B14" w:rsidRDefault="005E4B14" w:rsidP="005E4B14">
      <w:pPr>
        <w:spacing w:before="1680"/>
        <w:ind w:left="850" w:right="850"/>
        <w:jc w:val="both"/>
        <w:rPr>
          <w:sz w:val="20"/>
          <w:szCs w:val="20"/>
        </w:rPr>
      </w:pPr>
    </w:p>
    <w:p w:rsidR="00DA7E23" w:rsidRPr="005E4B14" w:rsidRDefault="00DA7E23" w:rsidP="005E4B14">
      <w:pPr>
        <w:spacing w:before="1680"/>
        <w:ind w:left="850" w:right="850"/>
        <w:jc w:val="both"/>
        <w:rPr>
          <w:sz w:val="20"/>
          <w:szCs w:val="20"/>
        </w:rPr>
      </w:pPr>
      <w:r w:rsidRPr="005E4B14">
        <w:rPr>
          <w:sz w:val="20"/>
          <w:szCs w:val="20"/>
        </w:rPr>
        <w:t xml:space="preserve">В вопросе о взаимосвязи музыки и речи нельзя обойти вниманием такой компонент, как интонация. В языкознании это понятие в широком смысле понимается как звуковое воплощение речевого высказывания. Речевую интонацию характеризуют </w:t>
      </w:r>
      <w:proofErr w:type="spellStart"/>
      <w:r w:rsidRPr="005E4B14">
        <w:rPr>
          <w:sz w:val="20"/>
          <w:szCs w:val="20"/>
        </w:rPr>
        <w:t>звуковысотная</w:t>
      </w:r>
      <w:proofErr w:type="spellEnd"/>
      <w:r w:rsidRPr="005E4B14">
        <w:rPr>
          <w:sz w:val="20"/>
          <w:szCs w:val="20"/>
        </w:rPr>
        <w:t xml:space="preserve"> кривая (то, что мы называем «мелодия речи»), изменения динамики и тембра и т.д. Интонация в музыке – это, по высказыванию В.В. </w:t>
      </w:r>
      <w:proofErr w:type="spellStart"/>
      <w:r w:rsidRPr="005E4B14">
        <w:rPr>
          <w:sz w:val="20"/>
          <w:szCs w:val="20"/>
        </w:rPr>
        <w:t>Медушевского</w:t>
      </w:r>
      <w:proofErr w:type="spellEnd"/>
      <w:r w:rsidRPr="005E4B14">
        <w:rPr>
          <w:sz w:val="20"/>
          <w:szCs w:val="20"/>
        </w:rPr>
        <w:t xml:space="preserve">, звуковое воплощение сочинения в единстве всех средств его выразительности в масштабах целого. В узком смысле под музыкальной интонацией имеется в виду </w:t>
      </w:r>
      <w:proofErr w:type="spellStart"/>
      <w:r w:rsidRPr="005E4B14">
        <w:rPr>
          <w:sz w:val="20"/>
          <w:szCs w:val="20"/>
        </w:rPr>
        <w:t>звуковысотная</w:t>
      </w:r>
      <w:proofErr w:type="spellEnd"/>
      <w:r w:rsidRPr="005E4B14">
        <w:rPr>
          <w:sz w:val="20"/>
          <w:szCs w:val="20"/>
        </w:rPr>
        <w:t xml:space="preserve"> кривая мелодии, музыкальный отрезок, кратчайшая музыкальная мысль (Б.В. Асафьев). Музыкальная интонация представляет собой обобщение, несущее в себе некую музыкальную информацию, в ней кроется выразительность музыкальной темы. </w:t>
      </w:r>
    </w:p>
    <w:p w:rsidR="00DA7E23" w:rsidRPr="005E4B14" w:rsidRDefault="00DA7E23" w:rsidP="005E4B14">
      <w:pPr>
        <w:ind w:left="850" w:right="850"/>
        <w:jc w:val="both"/>
        <w:rPr>
          <w:sz w:val="20"/>
          <w:szCs w:val="20"/>
        </w:rPr>
      </w:pPr>
      <w:r w:rsidRPr="005E4B14">
        <w:rPr>
          <w:sz w:val="20"/>
          <w:szCs w:val="20"/>
        </w:rPr>
        <w:t xml:space="preserve">В отличие от музыкальной, речевая интонация вносит дополнительный эмоциональный смысл в речевое высказывание, подчас настолько изменяя этот смысл, что он начинает противоречить словам. Тем не менее, функции музыкальной интонации весьма близки к функциям, выполняемым речевой интонацией. Так, В.Н. </w:t>
      </w:r>
      <w:proofErr w:type="spellStart"/>
      <w:r w:rsidRPr="005E4B14">
        <w:rPr>
          <w:sz w:val="20"/>
          <w:szCs w:val="20"/>
        </w:rPr>
        <w:t>Всеволодский-Гернгросс</w:t>
      </w:r>
      <w:proofErr w:type="spellEnd"/>
      <w:r w:rsidRPr="005E4B14">
        <w:rPr>
          <w:sz w:val="20"/>
          <w:szCs w:val="20"/>
        </w:rPr>
        <w:t xml:space="preserve"> и А.Н. Гвоздев выделяют вопросительную, восклицательную, утвердительную, перечислительную интонации в музыке. В.А. Васина-</w:t>
      </w:r>
      <w:proofErr w:type="spellStart"/>
      <w:r w:rsidRPr="005E4B14">
        <w:rPr>
          <w:sz w:val="20"/>
          <w:szCs w:val="20"/>
        </w:rPr>
        <w:t>Гроссман</w:t>
      </w:r>
      <w:proofErr w:type="spellEnd"/>
      <w:r w:rsidRPr="005E4B14">
        <w:rPr>
          <w:sz w:val="20"/>
          <w:szCs w:val="20"/>
        </w:rPr>
        <w:t xml:space="preserve"> отмечает в музыке интонации скорби, восклицания, вопроса, утверждения, повеления, перечисления, призыва и другие. Как видим, наиболее типичные интонации наблюдаются, как в речи, так и в музыке. Хотя некоторыми учеными предложена система фиксирования речевой интонации на нотном стане с помощью средств музыкального письма, в настоящее время пока отсутствует единая система записи как музыкальной, так и речевой интонации [6].</w:t>
      </w:r>
    </w:p>
    <w:p w:rsidR="00DA7E23" w:rsidRPr="005E4B14" w:rsidRDefault="00DA7E23" w:rsidP="005E4B14">
      <w:pPr>
        <w:ind w:left="850" w:right="850"/>
        <w:jc w:val="both"/>
        <w:rPr>
          <w:sz w:val="20"/>
          <w:szCs w:val="20"/>
        </w:rPr>
      </w:pPr>
      <w:r w:rsidRPr="005E4B14">
        <w:rPr>
          <w:sz w:val="20"/>
          <w:szCs w:val="20"/>
        </w:rPr>
        <w:t xml:space="preserve">Рассмотренные связи между музыкальным искусством и речью позволяют нам констатировать, что музыка и речь – это звуковые процессы с характерными для них общими объективными законами, расчлененностью, звуковой стилистикой, распределением акцентов и кульминаций. Композиция, форма, ритм, звук, слово, темп, динамика, ритм, интонация, ударение группируются вокруг общих закономерностей художественно-образного языка музыки и человеческой речи. Такой подход позволяет создавать интегрированные курсы, составные элементы которых взаимодополняют и обогащают друг друга. </w:t>
      </w:r>
    </w:p>
    <w:p w:rsidR="00191879" w:rsidRDefault="00191879" w:rsidP="005E4B14">
      <w:pPr>
        <w:ind w:left="850" w:right="850"/>
      </w:pPr>
      <w:bookmarkStart w:id="0" w:name="_GoBack"/>
      <w:bookmarkEnd w:id="0"/>
    </w:p>
    <w:p w:rsidR="005E4B14" w:rsidRDefault="005E4B14" w:rsidP="005E4B14">
      <w:pPr>
        <w:ind w:left="850" w:right="850"/>
      </w:pPr>
    </w:p>
    <w:p w:rsidR="005E4B14" w:rsidRDefault="005E4B14" w:rsidP="005E4B14">
      <w:pPr>
        <w:ind w:left="850" w:right="850"/>
      </w:pPr>
    </w:p>
    <w:p w:rsidR="005E4B14" w:rsidRPr="00150D26" w:rsidRDefault="005E4B14" w:rsidP="005E4B14">
      <w:pPr>
        <w:ind w:left="850" w:right="850" w:firstLine="567"/>
        <w:jc w:val="center"/>
        <w:rPr>
          <w:i/>
          <w:sz w:val="20"/>
          <w:szCs w:val="20"/>
        </w:rPr>
      </w:pPr>
      <w:r w:rsidRPr="00150D26">
        <w:rPr>
          <w:i/>
          <w:sz w:val="20"/>
          <w:szCs w:val="20"/>
        </w:rPr>
        <w:t>Использованная литература</w:t>
      </w:r>
    </w:p>
    <w:p w:rsidR="005E4B14" w:rsidRPr="00A158E2" w:rsidRDefault="005E4B14" w:rsidP="005E4B14">
      <w:pPr>
        <w:ind w:left="850" w:right="850" w:firstLine="567"/>
        <w:jc w:val="both"/>
        <w:rPr>
          <w:sz w:val="20"/>
          <w:szCs w:val="20"/>
        </w:rPr>
      </w:pPr>
    </w:p>
    <w:p w:rsidR="005E4B14" w:rsidRPr="00A158E2" w:rsidRDefault="005E4B14" w:rsidP="005E4B14">
      <w:pPr>
        <w:numPr>
          <w:ilvl w:val="0"/>
          <w:numId w:val="1"/>
        </w:numPr>
        <w:tabs>
          <w:tab w:val="clear" w:pos="720"/>
          <w:tab w:val="num" w:pos="0"/>
          <w:tab w:val="left" w:pos="1134"/>
        </w:tabs>
        <w:ind w:left="850" w:right="850" w:firstLine="567"/>
        <w:jc w:val="both"/>
        <w:rPr>
          <w:sz w:val="20"/>
          <w:szCs w:val="20"/>
        </w:rPr>
      </w:pPr>
      <w:proofErr w:type="spellStart"/>
      <w:r w:rsidRPr="00A158E2">
        <w:rPr>
          <w:iCs/>
          <w:sz w:val="20"/>
          <w:szCs w:val="20"/>
        </w:rPr>
        <w:t>Коляденко</w:t>
      </w:r>
      <w:proofErr w:type="spellEnd"/>
      <w:r w:rsidRPr="00A158E2">
        <w:rPr>
          <w:iCs/>
          <w:sz w:val="20"/>
          <w:szCs w:val="20"/>
        </w:rPr>
        <w:t xml:space="preserve"> Н.П.</w:t>
      </w:r>
      <w:r w:rsidRPr="00A158E2">
        <w:rPr>
          <w:rStyle w:val="apple-converted-space"/>
          <w:sz w:val="20"/>
          <w:szCs w:val="20"/>
        </w:rPr>
        <w:t> </w:t>
      </w:r>
      <w:r w:rsidRPr="00A158E2">
        <w:rPr>
          <w:sz w:val="20"/>
          <w:szCs w:val="20"/>
        </w:rPr>
        <w:t>Музыкально-</w:t>
      </w:r>
      <w:proofErr w:type="spellStart"/>
      <w:r w:rsidRPr="00A158E2">
        <w:rPr>
          <w:sz w:val="20"/>
          <w:szCs w:val="20"/>
        </w:rPr>
        <w:t>синестетический</w:t>
      </w:r>
      <w:proofErr w:type="spellEnd"/>
      <w:r w:rsidRPr="00A158E2">
        <w:rPr>
          <w:sz w:val="20"/>
          <w:szCs w:val="20"/>
        </w:rPr>
        <w:t xml:space="preserve"> аспект взаимодейс</w:t>
      </w:r>
      <w:r w:rsidRPr="00A158E2">
        <w:rPr>
          <w:sz w:val="20"/>
          <w:szCs w:val="20"/>
        </w:rPr>
        <w:t>т</w:t>
      </w:r>
      <w:r w:rsidRPr="00A158E2">
        <w:rPr>
          <w:sz w:val="20"/>
          <w:szCs w:val="20"/>
        </w:rPr>
        <w:t>вия и</w:t>
      </w:r>
      <w:r w:rsidRPr="00A158E2">
        <w:rPr>
          <w:sz w:val="20"/>
          <w:szCs w:val="20"/>
        </w:rPr>
        <w:t>с</w:t>
      </w:r>
      <w:r w:rsidRPr="00A158E2">
        <w:rPr>
          <w:sz w:val="20"/>
          <w:szCs w:val="20"/>
        </w:rPr>
        <w:t>кусств. – М.: Литера, 2002. – С. 64–67.</w:t>
      </w:r>
    </w:p>
    <w:p w:rsidR="005E4B14" w:rsidRPr="00A158E2" w:rsidRDefault="005E4B14" w:rsidP="005E4B14">
      <w:pPr>
        <w:numPr>
          <w:ilvl w:val="0"/>
          <w:numId w:val="1"/>
        </w:numPr>
        <w:tabs>
          <w:tab w:val="clear" w:pos="720"/>
          <w:tab w:val="num" w:pos="0"/>
          <w:tab w:val="left" w:pos="1134"/>
        </w:tabs>
        <w:ind w:left="850" w:right="850" w:firstLine="567"/>
        <w:jc w:val="both"/>
        <w:rPr>
          <w:rStyle w:val="apple-style-span"/>
        </w:rPr>
      </w:pPr>
      <w:proofErr w:type="spellStart"/>
      <w:r w:rsidRPr="00A158E2">
        <w:rPr>
          <w:rStyle w:val="apple-style-span"/>
        </w:rPr>
        <w:t>Рапацкая</w:t>
      </w:r>
      <w:proofErr w:type="spellEnd"/>
      <w:r w:rsidRPr="00A158E2">
        <w:rPr>
          <w:rStyle w:val="apple-style-span"/>
        </w:rPr>
        <w:t xml:space="preserve"> </w:t>
      </w:r>
      <w:proofErr w:type="gramStart"/>
      <w:r w:rsidRPr="00A158E2">
        <w:rPr>
          <w:rStyle w:val="apple-style-span"/>
        </w:rPr>
        <w:t>Л.А..</w:t>
      </w:r>
      <w:proofErr w:type="gramEnd"/>
      <w:r w:rsidRPr="00A158E2">
        <w:rPr>
          <w:rStyle w:val="apple-style-span"/>
        </w:rPr>
        <w:t xml:space="preserve"> Русское искусство XVIII века. – М.: Просвещение, 1995. – 190 с.</w:t>
      </w:r>
    </w:p>
    <w:p w:rsidR="005E4B14" w:rsidRPr="00A158E2" w:rsidRDefault="005E4B14" w:rsidP="005E4B14">
      <w:pPr>
        <w:numPr>
          <w:ilvl w:val="0"/>
          <w:numId w:val="1"/>
        </w:numPr>
        <w:ind w:left="850" w:right="850" w:firstLine="567"/>
        <w:jc w:val="both"/>
        <w:rPr>
          <w:sz w:val="20"/>
          <w:szCs w:val="20"/>
        </w:rPr>
      </w:pPr>
      <w:r w:rsidRPr="00A158E2">
        <w:rPr>
          <w:sz w:val="20"/>
          <w:szCs w:val="20"/>
        </w:rPr>
        <w:t>Стулова Г.П. Развитие детского голоса в процессе обучения п</w:t>
      </w:r>
      <w:r w:rsidRPr="00A158E2">
        <w:rPr>
          <w:sz w:val="20"/>
          <w:szCs w:val="20"/>
        </w:rPr>
        <w:t>е</w:t>
      </w:r>
      <w:r w:rsidRPr="00A158E2">
        <w:rPr>
          <w:sz w:val="20"/>
          <w:szCs w:val="20"/>
        </w:rPr>
        <w:t>нию. – М.: Прометей МПГУ им. В.И. Ленина, 1992. – 79 с.</w:t>
      </w:r>
    </w:p>
    <w:p w:rsidR="005E4B14" w:rsidRPr="00A158E2" w:rsidRDefault="005E4B14" w:rsidP="005E4B14">
      <w:pPr>
        <w:numPr>
          <w:ilvl w:val="0"/>
          <w:numId w:val="1"/>
        </w:numPr>
        <w:tabs>
          <w:tab w:val="clear" w:pos="720"/>
          <w:tab w:val="num" w:pos="0"/>
          <w:tab w:val="left" w:pos="1134"/>
        </w:tabs>
        <w:ind w:left="850" w:right="850" w:firstLine="567"/>
        <w:jc w:val="both"/>
        <w:rPr>
          <w:sz w:val="20"/>
          <w:szCs w:val="20"/>
        </w:rPr>
      </w:pPr>
      <w:proofErr w:type="spellStart"/>
      <w:r w:rsidRPr="00A158E2">
        <w:rPr>
          <w:sz w:val="20"/>
          <w:szCs w:val="20"/>
        </w:rPr>
        <w:t>Ручьевская</w:t>
      </w:r>
      <w:proofErr w:type="spellEnd"/>
      <w:r w:rsidRPr="00A158E2">
        <w:rPr>
          <w:sz w:val="20"/>
          <w:szCs w:val="20"/>
        </w:rPr>
        <w:t xml:space="preserve"> Е.А. О соотношении слова и мелодии в русской каме</w:t>
      </w:r>
      <w:r w:rsidRPr="00A158E2">
        <w:rPr>
          <w:sz w:val="20"/>
          <w:szCs w:val="20"/>
        </w:rPr>
        <w:t>р</w:t>
      </w:r>
      <w:r w:rsidRPr="00A158E2">
        <w:rPr>
          <w:sz w:val="20"/>
          <w:szCs w:val="20"/>
        </w:rPr>
        <w:t>но-вокальной музыке начала XX века // Русская музыка на рубеже XX в</w:t>
      </w:r>
      <w:r w:rsidRPr="00A158E2">
        <w:rPr>
          <w:sz w:val="20"/>
          <w:szCs w:val="20"/>
        </w:rPr>
        <w:t>е</w:t>
      </w:r>
      <w:r w:rsidRPr="00A158E2">
        <w:rPr>
          <w:sz w:val="20"/>
          <w:szCs w:val="20"/>
        </w:rPr>
        <w:t>ка. – М. – Л.: Муз</w:t>
      </w:r>
      <w:r w:rsidRPr="00A158E2">
        <w:rPr>
          <w:sz w:val="20"/>
          <w:szCs w:val="20"/>
        </w:rPr>
        <w:t>ы</w:t>
      </w:r>
      <w:r w:rsidRPr="00A158E2">
        <w:rPr>
          <w:sz w:val="20"/>
          <w:szCs w:val="20"/>
        </w:rPr>
        <w:t>ка, 1966. – С. 65-111.</w:t>
      </w:r>
    </w:p>
    <w:p w:rsidR="005E4B14" w:rsidRPr="00A158E2" w:rsidRDefault="005E4B14" w:rsidP="005E4B14">
      <w:pPr>
        <w:ind w:left="850" w:right="850" w:firstLine="567"/>
        <w:jc w:val="both"/>
        <w:rPr>
          <w:sz w:val="20"/>
          <w:szCs w:val="20"/>
        </w:rPr>
      </w:pPr>
    </w:p>
    <w:p w:rsidR="005E4B14" w:rsidRPr="00A158E2" w:rsidRDefault="005E4B14" w:rsidP="005E4B14">
      <w:pPr>
        <w:tabs>
          <w:tab w:val="num" w:pos="0"/>
          <w:tab w:val="left" w:pos="1134"/>
        </w:tabs>
        <w:ind w:left="850" w:right="850" w:firstLine="567"/>
        <w:jc w:val="both"/>
        <w:rPr>
          <w:b/>
          <w:sz w:val="20"/>
          <w:szCs w:val="20"/>
        </w:rPr>
      </w:pPr>
    </w:p>
    <w:p w:rsidR="005E4B14" w:rsidRPr="00A158E2" w:rsidRDefault="005E4B14" w:rsidP="005E4B14">
      <w:pPr>
        <w:tabs>
          <w:tab w:val="num" w:pos="0"/>
          <w:tab w:val="left" w:pos="1134"/>
        </w:tabs>
        <w:ind w:left="850" w:right="850" w:firstLine="567"/>
        <w:jc w:val="both"/>
        <w:rPr>
          <w:b/>
          <w:sz w:val="20"/>
          <w:szCs w:val="20"/>
        </w:rPr>
      </w:pPr>
      <w:r w:rsidRPr="00A158E2">
        <w:rPr>
          <w:b/>
          <w:sz w:val="20"/>
          <w:szCs w:val="20"/>
        </w:rPr>
        <w:t>Интернет-ресурс</w:t>
      </w:r>
    </w:p>
    <w:p w:rsidR="005E4B14" w:rsidRPr="00A158E2" w:rsidRDefault="005E4B14" w:rsidP="005E4B14">
      <w:pPr>
        <w:tabs>
          <w:tab w:val="num" w:pos="0"/>
          <w:tab w:val="left" w:pos="1134"/>
        </w:tabs>
        <w:ind w:left="850" w:right="850" w:firstLine="567"/>
        <w:jc w:val="both"/>
        <w:rPr>
          <w:sz w:val="20"/>
          <w:szCs w:val="20"/>
        </w:rPr>
      </w:pPr>
      <w:r>
        <w:rPr>
          <w:sz w:val="20"/>
          <w:szCs w:val="20"/>
        </w:rPr>
        <w:t>5</w:t>
      </w:r>
      <w:r w:rsidRPr="00A158E2">
        <w:rPr>
          <w:sz w:val="20"/>
          <w:szCs w:val="20"/>
        </w:rPr>
        <w:t xml:space="preserve">. Художественное творчество: при исследовании взаимодействия. [Электронный ресурс]. </w:t>
      </w:r>
      <w:r w:rsidRPr="00A158E2">
        <w:rPr>
          <w:sz w:val="20"/>
          <w:szCs w:val="20"/>
          <w:lang w:val="en-US"/>
        </w:rPr>
        <w:t>URL</w:t>
      </w:r>
      <w:r w:rsidRPr="00A158E2">
        <w:rPr>
          <w:sz w:val="20"/>
          <w:szCs w:val="20"/>
        </w:rPr>
        <w:t xml:space="preserve">: </w:t>
      </w:r>
      <w:hyperlink r:id="rId5" w:anchor="more" w:history="1">
        <w:r w:rsidRPr="00A158E2">
          <w:rPr>
            <w:rStyle w:val="a4"/>
            <w:sz w:val="20"/>
            <w:szCs w:val="20"/>
          </w:rPr>
          <w:t>http://cebok.info/in</w:t>
        </w:r>
        <w:r w:rsidRPr="00A158E2">
          <w:rPr>
            <w:rStyle w:val="a4"/>
            <w:sz w:val="20"/>
            <w:szCs w:val="20"/>
          </w:rPr>
          <w:t>d</w:t>
        </w:r>
        <w:r w:rsidRPr="00A158E2">
          <w:rPr>
            <w:rStyle w:val="a4"/>
            <w:sz w:val="20"/>
            <w:szCs w:val="20"/>
          </w:rPr>
          <w:t>ex/pri-issledovanii-vzaimodeystviya/#more</w:t>
        </w:r>
      </w:hyperlink>
    </w:p>
    <w:p w:rsidR="005E4B14" w:rsidRDefault="005E4B14" w:rsidP="005E4B14">
      <w:pPr>
        <w:ind w:left="850" w:right="850"/>
      </w:pPr>
    </w:p>
    <w:sectPr w:rsidR="005E4B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C27CCA"/>
    <w:multiLevelType w:val="hybridMultilevel"/>
    <w:tmpl w:val="E65C17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E23"/>
    <w:rsid w:val="00191879"/>
    <w:rsid w:val="005E4B14"/>
    <w:rsid w:val="00DA7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69C193-D5CA-4498-8CD4-C5BF14F17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7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semiHidden/>
    <w:unhideWhenUsed/>
    <w:rsid w:val="00DA7E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DA7E2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semiHidden/>
    <w:unhideWhenUsed/>
    <w:rsid w:val="00DA7E23"/>
    <w:pPr>
      <w:spacing w:before="100" w:beforeAutospacing="1" w:after="100" w:afterAutospacing="1"/>
    </w:pPr>
  </w:style>
  <w:style w:type="character" w:customStyle="1" w:styleId="apple-style-span">
    <w:name w:val="apple-style-span"/>
    <w:basedOn w:val="a0"/>
    <w:rsid w:val="005E4B14"/>
  </w:style>
  <w:style w:type="character" w:customStyle="1" w:styleId="apple-converted-space">
    <w:name w:val="apple-converted-space"/>
    <w:basedOn w:val="a0"/>
    <w:rsid w:val="005E4B14"/>
  </w:style>
  <w:style w:type="character" w:styleId="a4">
    <w:name w:val="Hyperlink"/>
    <w:rsid w:val="005E4B1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78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cebok.info/index/pri-issledovanii-vzaimodeystviy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1442</Words>
  <Characters>8220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2018-03-27T07:30:00Z</dcterms:created>
  <dcterms:modified xsi:type="dcterms:W3CDTF">2018-05-24T20:03:00Z</dcterms:modified>
</cp:coreProperties>
</file>