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ind w:firstLine="709"/>
        <w:jc w:val="center"/>
        <w:rPr>
          <w:rFonts w:ascii="Times New Roman" w:hAnsi="Times New Roman" w:cs="Times New Roman"/>
          <w:b/>
          <w:b/>
          <w:bCs/>
          <w:sz w:val="28"/>
          <w:szCs w:val="28"/>
        </w:rPr>
      </w:pPr>
      <w:r>
        <w:rPr>
          <w:rFonts w:cs="Times New Roman" w:ascii="Times New Roman" w:hAnsi="Times New Roman"/>
          <w:b/>
          <w:bCs/>
          <w:sz w:val="28"/>
          <w:szCs w:val="28"/>
        </w:rPr>
        <w:t>Р</w:t>
      </w:r>
      <w:r>
        <w:rPr>
          <w:rFonts w:cs="Times New Roman" w:ascii="Times New Roman" w:hAnsi="Times New Roman"/>
          <w:b/>
          <w:bCs/>
          <w:sz w:val="28"/>
          <w:szCs w:val="28"/>
        </w:rPr>
        <w:t>абот</w:t>
      </w:r>
      <w:r>
        <w:rPr>
          <w:rFonts w:cs="Times New Roman" w:ascii="Times New Roman" w:hAnsi="Times New Roman"/>
          <w:b/>
          <w:bCs/>
          <w:sz w:val="28"/>
          <w:szCs w:val="28"/>
        </w:rPr>
        <w:t>а</w:t>
      </w:r>
      <w:r>
        <w:rPr>
          <w:rFonts w:cs="Times New Roman" w:ascii="Times New Roman" w:hAnsi="Times New Roman"/>
          <w:b/>
          <w:bCs/>
          <w:sz w:val="28"/>
          <w:szCs w:val="28"/>
        </w:rPr>
        <w:t xml:space="preserve"> с </w:t>
      </w:r>
      <w:r>
        <w:rPr>
          <w:rFonts w:cs="Times New Roman" w:ascii="Times New Roman" w:hAnsi="Times New Roman"/>
          <w:b/>
          <w:bCs/>
          <w:sz w:val="28"/>
          <w:szCs w:val="28"/>
        </w:rPr>
        <w:t>обучающимися</w:t>
      </w:r>
      <w:r>
        <w:rPr>
          <w:rFonts w:cs="Times New Roman" w:ascii="Times New Roman" w:hAnsi="Times New Roman"/>
          <w:b/>
          <w:bCs/>
          <w:sz w:val="28"/>
          <w:szCs w:val="28"/>
        </w:rPr>
        <w:t xml:space="preserve"> со слабыми музыкальными данными в </w:t>
      </w:r>
      <w:r>
        <w:rPr>
          <w:rFonts w:cs="Times New Roman" w:ascii="Times New Roman" w:hAnsi="Times New Roman"/>
          <w:b/>
          <w:bCs/>
          <w:sz w:val="28"/>
          <w:szCs w:val="28"/>
        </w:rPr>
        <w:t>коллективах</w:t>
      </w:r>
      <w:r>
        <w:rPr>
          <w:rFonts w:cs="Times New Roman" w:ascii="Times New Roman" w:hAnsi="Times New Roman"/>
          <w:b/>
          <w:bCs/>
          <w:sz w:val="28"/>
          <w:szCs w:val="28"/>
        </w:rPr>
        <w:t xml:space="preserve">, сформированных без предварительного отбора </w:t>
      </w:r>
      <w:r>
        <w:rPr>
          <w:rFonts w:cs="Times New Roman" w:ascii="Times New Roman" w:hAnsi="Times New Roman"/>
          <w:b/>
          <w:bCs/>
          <w:sz w:val="28"/>
          <w:szCs w:val="28"/>
        </w:rPr>
        <w:t>(на примере вокальных коллективов)</w:t>
      </w:r>
    </w:p>
    <w:p>
      <w:pPr>
        <w:pStyle w:val="Normal"/>
        <w:spacing w:lineRule="auto" w:line="360"/>
        <w:ind w:firstLine="709"/>
        <w:jc w:val="center"/>
        <w:rPr>
          <w:rFonts w:ascii="Times New Roman" w:hAnsi="Times New Roman" w:cs="Times New Roman"/>
          <w:b/>
          <w:b/>
          <w:bCs/>
          <w:sz w:val="28"/>
          <w:szCs w:val="28"/>
          <w:lang w:val="en-US"/>
        </w:rPr>
      </w:pPr>
      <w:r>
        <w:rPr>
          <w:rFonts w:cs="Times New Roman" w:ascii="Times New Roman" w:hAnsi="Times New Roman"/>
          <w:b/>
          <w:bCs/>
          <w:sz w:val="28"/>
          <w:szCs w:val="28"/>
          <w:lang w:val="en-US"/>
        </w:rPr>
        <w:t xml:space="preserve">Working with students with weak musical data in groups formed without preliminary selection (on the example of vocal groups) </w:t>
      </w:r>
    </w:p>
    <w:p>
      <w:pPr>
        <w:pStyle w:val="Normal"/>
        <w:spacing w:lineRule="auto" w:line="360"/>
        <w:ind w:firstLine="709"/>
        <w:jc w:val="right"/>
        <w:rPr>
          <w:rFonts w:ascii="Times New Roman" w:hAnsi="Times New Roman" w:cs="Times New Roman"/>
          <w:sz w:val="28"/>
          <w:szCs w:val="28"/>
        </w:rPr>
      </w:pPr>
      <w:r>
        <w:rPr>
          <w:rFonts w:cs="Times New Roman" w:ascii="Times New Roman" w:hAnsi="Times New Roman"/>
          <w:sz w:val="28"/>
          <w:szCs w:val="28"/>
        </w:rPr>
        <w:t>Выполнила: Терентьева Любовь Сергеевна,</w:t>
      </w:r>
    </w:p>
    <w:p>
      <w:pPr>
        <w:pStyle w:val="Normal"/>
        <w:spacing w:lineRule="auto" w:line="360"/>
        <w:ind w:firstLine="709"/>
        <w:jc w:val="right"/>
        <w:rPr>
          <w:rFonts w:ascii="Times New Roman" w:hAnsi="Times New Roman" w:cs="Times New Roman"/>
          <w:sz w:val="28"/>
          <w:szCs w:val="28"/>
        </w:rPr>
      </w:pPr>
      <w:r>
        <w:rPr>
          <w:rFonts w:cs="Times New Roman" w:ascii="Times New Roman" w:hAnsi="Times New Roman"/>
          <w:sz w:val="28"/>
          <w:szCs w:val="28"/>
        </w:rPr>
        <w:t>педагог дополнительного образования ГБОУ СОШ №</w:t>
      </w:r>
      <w:r>
        <w:rPr>
          <w:rFonts w:cs="Times New Roman" w:ascii="Times New Roman" w:hAnsi="Times New Roman"/>
          <w:sz w:val="28"/>
          <w:szCs w:val="28"/>
        </w:rPr>
        <w:t>453</w:t>
      </w:r>
    </w:p>
    <w:p>
      <w:pPr>
        <w:pStyle w:val="Normal"/>
        <w:spacing w:lineRule="auto" w:line="360"/>
        <w:ind w:firstLine="709"/>
        <w:jc w:val="right"/>
        <w:rPr>
          <w:rFonts w:ascii="Times New Roman" w:hAnsi="Times New Roman" w:cs="Times New Roman"/>
          <w:sz w:val="28"/>
          <w:szCs w:val="28"/>
          <w:lang w:val="en-US"/>
        </w:rPr>
      </w:pPr>
      <w:r>
        <w:rPr>
          <w:rFonts w:cs="Times New Roman" w:ascii="Times New Roman" w:hAnsi="Times New Roman"/>
          <w:sz w:val="28"/>
          <w:szCs w:val="28"/>
        </w:rPr>
        <w:t>имени</w:t>
      </w:r>
      <w:r>
        <w:rPr>
          <w:rFonts w:cs="Times New Roman" w:ascii="Times New Roman" w:hAnsi="Times New Roman"/>
          <w:sz w:val="28"/>
          <w:szCs w:val="28"/>
          <w:lang w:val="en-US"/>
        </w:rPr>
        <w:t xml:space="preserve"> </w:t>
      </w:r>
      <w:r>
        <w:rPr>
          <w:rFonts w:cs="Times New Roman" w:ascii="Times New Roman" w:hAnsi="Times New Roman"/>
          <w:sz w:val="28"/>
          <w:szCs w:val="28"/>
        </w:rPr>
        <w:t>Сергея</w:t>
      </w:r>
      <w:r>
        <w:rPr>
          <w:rFonts w:cs="Times New Roman" w:ascii="Times New Roman" w:hAnsi="Times New Roman"/>
          <w:sz w:val="28"/>
          <w:szCs w:val="28"/>
          <w:lang w:val="en-US"/>
        </w:rPr>
        <w:t xml:space="preserve"> </w:t>
      </w:r>
      <w:r>
        <w:rPr>
          <w:rFonts w:cs="Times New Roman" w:ascii="Times New Roman" w:hAnsi="Times New Roman"/>
          <w:sz w:val="28"/>
          <w:szCs w:val="28"/>
        </w:rPr>
        <w:t>Жукова</w:t>
      </w:r>
    </w:p>
    <w:p>
      <w:pPr>
        <w:pStyle w:val="Normal"/>
        <w:spacing w:lineRule="auto" w:line="360"/>
        <w:ind w:firstLine="709"/>
        <w:jc w:val="right"/>
        <w:rPr>
          <w:rFonts w:ascii="Times New Roman" w:hAnsi="Times New Roman" w:cs="Times New Roman"/>
          <w:sz w:val="28"/>
          <w:szCs w:val="28"/>
          <w:lang w:val="en-US"/>
        </w:rPr>
      </w:pPr>
      <w:r>
        <w:rPr>
          <w:rFonts w:cs="Times New Roman" w:ascii="Times New Roman" w:hAnsi="Times New Roman"/>
          <w:sz w:val="28"/>
          <w:szCs w:val="28"/>
          <w:lang w:val="en-US"/>
        </w:rPr>
        <w:t>Done by: Terenteva Liubov Sergeevna,</w:t>
      </w:r>
    </w:p>
    <w:p>
      <w:pPr>
        <w:pStyle w:val="Normal"/>
        <w:spacing w:lineRule="auto" w:line="360"/>
        <w:ind w:firstLine="709"/>
        <w:jc w:val="right"/>
        <w:rPr>
          <w:rFonts w:ascii="Times New Roman" w:hAnsi="Times New Roman" w:cs="Times New Roman"/>
          <w:sz w:val="28"/>
          <w:szCs w:val="28"/>
          <w:lang w:val="en-US"/>
        </w:rPr>
      </w:pPr>
      <w:r>
        <w:rPr>
          <w:rFonts w:cs="Times New Roman" w:ascii="Times New Roman" w:hAnsi="Times New Roman"/>
          <w:sz w:val="28"/>
          <w:szCs w:val="28"/>
          <w:lang w:val="en-US"/>
        </w:rPr>
        <w:t>teacher of additional education of the secondary school №453</w:t>
      </w:r>
    </w:p>
    <w:p>
      <w:pPr>
        <w:pStyle w:val="Normal"/>
        <w:spacing w:lineRule="auto" w:line="360"/>
        <w:ind w:firstLine="709"/>
        <w:jc w:val="right"/>
        <w:rPr>
          <w:rFonts w:ascii="Times New Roman" w:hAnsi="Times New Roman" w:cs="Times New Roman"/>
          <w:sz w:val="28"/>
          <w:szCs w:val="28"/>
          <w:lang w:val="en-US"/>
        </w:rPr>
      </w:pPr>
      <w:r>
        <w:rPr>
          <w:rFonts w:cs="Times New Roman" w:ascii="Times New Roman" w:hAnsi="Times New Roman"/>
          <w:sz w:val="28"/>
          <w:szCs w:val="28"/>
          <w:lang w:val="en-US"/>
        </w:rPr>
        <w:t>named after Sergey Zhukov</w:t>
      </w:r>
    </w:p>
    <w:p>
      <w:pPr>
        <w:pStyle w:val="Normal"/>
        <w:spacing w:lineRule="auto" w:line="360"/>
        <w:ind w:firstLine="709"/>
        <w:jc w:val="both"/>
        <w:rPr>
          <w:rFonts w:ascii="Times New Roman" w:hAnsi="Times New Roman" w:cs="Times New Roman"/>
          <w:i/>
          <w:i/>
          <w:iCs/>
          <w:sz w:val="28"/>
          <w:szCs w:val="28"/>
        </w:rPr>
      </w:pPr>
      <w:r>
        <w:rPr>
          <w:rFonts w:cs="Times New Roman" w:ascii="Times New Roman" w:hAnsi="Times New Roman"/>
          <w:b/>
          <w:bCs/>
          <w:i/>
          <w:iCs/>
          <w:sz w:val="28"/>
          <w:szCs w:val="28"/>
        </w:rPr>
        <w:t>Аннотация</w:t>
      </w:r>
      <w:r>
        <w:rPr>
          <w:rFonts w:cs="Times New Roman" w:ascii="Times New Roman" w:hAnsi="Times New Roman"/>
          <w:b/>
          <w:bCs/>
          <w:i/>
          <w:iCs/>
          <w:sz w:val="28"/>
          <w:szCs w:val="28"/>
          <w:lang w:val="en-US"/>
        </w:rPr>
        <w:t xml:space="preserve">. </w:t>
      </w:r>
      <w:r>
        <w:rPr>
          <w:rFonts w:cs="Times New Roman" w:ascii="Times New Roman" w:hAnsi="Times New Roman"/>
          <w:i/>
          <w:iCs/>
          <w:sz w:val="28"/>
          <w:szCs w:val="28"/>
        </w:rPr>
        <w:t>В статье представлены результаты исследования, посвященного изучению особенностей работы с детьми и взрослыми со слабыми музыкальными данными в вокальных коллективах, сформированных без предварительного отбора. Анализ литературы выявил отсутствие научных трудов, посвященных данной теме.  Был проведен опрос педагогов, в результате которого выявлен ряд характерных проблем, решения которых не кажутся очевидными. Полученные данные свидетельствуют о недостаточной изученности вопроса работы с музыкально не одаренным контингентом в условиях вокальных студий и о необходимости проведения более детального исследования обозначенной темы.</w:t>
      </w:r>
    </w:p>
    <w:p>
      <w:pPr>
        <w:pStyle w:val="Normal"/>
        <w:spacing w:lineRule="auto" w:line="360"/>
        <w:ind w:firstLine="709"/>
        <w:jc w:val="both"/>
        <w:rPr>
          <w:rFonts w:ascii="Times New Roman" w:hAnsi="Times New Roman" w:cs="Times New Roman"/>
          <w:b/>
          <w:b/>
          <w:bCs/>
          <w:i/>
          <w:i/>
          <w:iCs/>
          <w:sz w:val="28"/>
          <w:szCs w:val="28"/>
          <w:lang w:val="en-US"/>
        </w:rPr>
      </w:pPr>
      <w:r>
        <w:rPr>
          <w:rFonts w:cs="Times New Roman" w:ascii="Times New Roman" w:hAnsi="Times New Roman"/>
          <w:b/>
          <w:bCs/>
          <w:i/>
          <w:iCs/>
          <w:sz w:val="28"/>
          <w:szCs w:val="28"/>
          <w:lang w:val="en-US"/>
        </w:rPr>
        <w:t xml:space="preserve">Annotation. </w:t>
      </w:r>
      <w:r>
        <w:rPr>
          <w:rFonts w:cs="Times New Roman" w:ascii="Times New Roman" w:hAnsi="Times New Roman"/>
          <w:i/>
          <w:iCs/>
          <w:sz w:val="28"/>
          <w:szCs w:val="28"/>
          <w:lang w:val="en-US"/>
        </w:rPr>
        <w:t>The article presents the results of a study on the peculiarities of working with children and adults with weak musical abilities in vocal groups formed without preliminary selection. The analysis of the literature revealed the absence of scientific works devoted to this topic. A survey of teachers was conducted, as a result of which a number of specific problems were identified and solutions to which do not seem obvious. The data obtained indicate that the issue of working with the musically ungifted contingent in vocal studios is not sufficiently studied and that a more detailed study of this topic is necessary.</w:t>
      </w:r>
    </w:p>
    <w:p>
      <w:pPr>
        <w:pStyle w:val="Normal"/>
        <w:spacing w:lineRule="auto" w:line="360"/>
        <w:ind w:firstLine="709"/>
        <w:jc w:val="both"/>
        <w:rPr>
          <w:rFonts w:ascii="Times New Roman" w:hAnsi="Times New Roman" w:cs="Times New Roman"/>
          <w:i/>
          <w:i/>
          <w:iCs/>
          <w:sz w:val="28"/>
          <w:szCs w:val="28"/>
        </w:rPr>
      </w:pPr>
      <w:r>
        <w:rPr>
          <w:rFonts w:cs="Times New Roman" w:ascii="Times New Roman" w:hAnsi="Times New Roman"/>
          <w:b/>
          <w:bCs/>
          <w:i/>
          <w:iCs/>
          <w:sz w:val="28"/>
          <w:szCs w:val="28"/>
        </w:rPr>
        <w:t xml:space="preserve">Ключевые слова. </w:t>
      </w:r>
      <w:r>
        <w:rPr>
          <w:rFonts w:cs="Times New Roman" w:ascii="Times New Roman" w:hAnsi="Times New Roman"/>
          <w:i/>
          <w:iCs/>
          <w:sz w:val="28"/>
          <w:szCs w:val="28"/>
        </w:rPr>
        <w:t>Работа с детьми и взрослыми со слабыми музыкальными данными, работа с музыкально не одаренным контингентом, любительский вокальный коллектив, досуговый вокальный кружок, свободный набор в кружки и секции, молодежная политика, дополнительное образование.</w:t>
      </w:r>
    </w:p>
    <w:p>
      <w:pPr>
        <w:pStyle w:val="Normal"/>
        <w:spacing w:lineRule="auto" w:line="360"/>
        <w:ind w:firstLine="709"/>
        <w:jc w:val="both"/>
        <w:rPr>
          <w:rFonts w:ascii="Times New Roman" w:hAnsi="Times New Roman" w:cs="Times New Roman"/>
          <w:i/>
          <w:i/>
          <w:iCs/>
          <w:sz w:val="28"/>
          <w:szCs w:val="28"/>
          <w:lang w:val="en-US"/>
        </w:rPr>
      </w:pPr>
      <w:r>
        <w:rPr>
          <w:rFonts w:cs="Times New Roman" w:ascii="Times New Roman" w:hAnsi="Times New Roman"/>
          <w:b/>
          <w:bCs/>
          <w:i/>
          <w:iCs/>
          <w:sz w:val="28"/>
          <w:szCs w:val="28"/>
          <w:lang w:val="en-US"/>
        </w:rPr>
        <w:t>Keywords.</w:t>
      </w:r>
      <w:r>
        <w:rPr>
          <w:rFonts w:cs="Times New Roman" w:ascii="Times New Roman" w:hAnsi="Times New Roman"/>
          <w:i/>
          <w:iCs/>
          <w:sz w:val="28"/>
          <w:szCs w:val="28"/>
          <w:lang w:val="en-US"/>
        </w:rPr>
        <w:t xml:space="preserve"> Work with children and adults with weak musical abilities, work with the musically ungifted contingent, amateur vocal group, leisure vocal studio, free admission to clubs and sections, youth politics, additional education.</w:t>
      </w:r>
    </w:p>
    <w:p>
      <w:pPr>
        <w:pStyle w:val="Normal"/>
        <w:spacing w:lineRule="auto" w:line="360"/>
        <w:ind w:firstLine="709"/>
        <w:jc w:val="both"/>
        <w:rPr>
          <w:rFonts w:ascii="Times New Roman" w:hAnsi="Times New Roman" w:cs="Times New Roman"/>
          <w:i/>
          <w:i/>
          <w:iCs/>
          <w:sz w:val="28"/>
          <w:szCs w:val="28"/>
        </w:rPr>
      </w:pPr>
      <w:r>
        <w:rPr>
          <w:rFonts w:cs="Times New Roman" w:ascii="Times New Roman" w:hAnsi="Times New Roman"/>
          <w:b/>
          <w:bCs/>
          <w:i/>
          <w:iCs/>
          <w:sz w:val="28"/>
          <w:szCs w:val="28"/>
        </w:rPr>
        <w:t xml:space="preserve">Библиография. </w:t>
      </w:r>
      <w:r>
        <w:rPr>
          <w:rFonts w:cs="Times New Roman" w:ascii="Times New Roman" w:hAnsi="Times New Roman"/>
          <w:i/>
          <w:iCs/>
          <w:sz w:val="28"/>
          <w:szCs w:val="28"/>
        </w:rPr>
        <w:t>23 источника.</w:t>
      </w:r>
    </w:p>
    <w:p>
      <w:pPr>
        <w:pStyle w:val="Normal"/>
        <w:spacing w:lineRule="auto" w:line="360"/>
        <w:ind w:firstLine="709"/>
        <w:jc w:val="both"/>
        <w:rPr>
          <w:rFonts w:ascii="Times New Roman" w:hAnsi="Times New Roman" w:cs="Times New Roman"/>
          <w:i/>
          <w:i/>
          <w:iCs/>
          <w:sz w:val="28"/>
          <w:szCs w:val="28"/>
        </w:rPr>
      </w:pPr>
      <w:r>
        <w:rPr>
          <w:rFonts w:cs="Times New Roman" w:ascii="Times New Roman" w:hAnsi="Times New Roman"/>
          <w:b/>
          <w:bCs/>
          <w:i/>
          <w:iCs/>
          <w:sz w:val="28"/>
          <w:szCs w:val="28"/>
          <w:lang w:val="en-US"/>
        </w:rPr>
        <w:t>References</w:t>
      </w:r>
      <w:r>
        <w:rPr>
          <w:rFonts w:cs="Times New Roman" w:ascii="Times New Roman" w:hAnsi="Times New Roman"/>
          <w:b/>
          <w:bCs/>
          <w:i/>
          <w:iCs/>
          <w:sz w:val="28"/>
          <w:szCs w:val="28"/>
        </w:rPr>
        <w:t xml:space="preserve">: </w:t>
      </w:r>
      <w:r>
        <w:rPr>
          <w:rFonts w:cs="Times New Roman" w:ascii="Times New Roman" w:hAnsi="Times New Roman"/>
          <w:i/>
          <w:iCs/>
          <w:sz w:val="28"/>
          <w:szCs w:val="28"/>
        </w:rPr>
        <w:t xml:space="preserve">23 </w:t>
      </w:r>
      <w:r>
        <w:rPr>
          <w:rFonts w:cs="Times New Roman" w:ascii="Times New Roman" w:hAnsi="Times New Roman"/>
          <w:i/>
          <w:iCs/>
          <w:sz w:val="28"/>
          <w:szCs w:val="28"/>
          <w:lang w:val="en-US"/>
        </w:rPr>
        <w:t>sources</w:t>
      </w:r>
      <w:r>
        <w:rPr>
          <w:rFonts w:cs="Times New Roman" w:ascii="Times New Roman" w:hAnsi="Times New Roman"/>
          <w:i/>
          <w:iCs/>
          <w:sz w:val="28"/>
          <w:szCs w:val="28"/>
        </w:rPr>
        <w:t>.</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В связи с популяризацией телевизионных вокальных проектов и появлением большого количества удобных сервисов для прослушивания музыки потребность заниматься вокалом на любительском уровне, особенно в среде подростков и молодежи, выросла. За последние годы в России открылось множество любительских вокальных студий, как на базе государственных учреждений, так и на базе частных школ и центров. В ряде случаев прием в такие студии не подразумевает предварительного отбора – принимаются все желающие, подходящие по возрасту (в зависимости от специфики учреждения) и состоянию здоровья. В частности, в Санкт-Петербурге, благодаря активному развитию сети государственных подростково-моложеных клубов и открытию отделений дополнительного образования при общеобразовательных школах, занятия вокалом стали доступными не только для вокально одаренных детей, но и для всех желающих (а в случае с ПМК даже для взрослых), независимо от уровня подготовки и природных данных. С одной стороны, это дает возможность огромному количеству людей интересно и с пользой организовать свой досуг, с другой – система «свободного набора» в вокальные студии порождает ряд характерных проблем, решения которых после детального изучения не кажутся очевидными.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b/>
          <w:bCs/>
          <w:sz w:val="28"/>
          <w:szCs w:val="28"/>
        </w:rPr>
        <w:t xml:space="preserve">Цель исследования: </w:t>
      </w:r>
      <w:r>
        <w:rPr>
          <w:rFonts w:cs="Times New Roman" w:ascii="Times New Roman" w:hAnsi="Times New Roman"/>
          <w:sz w:val="28"/>
          <w:szCs w:val="28"/>
        </w:rPr>
        <w:t xml:space="preserve">выявить и проанализировать характерные проблемы, возникающие при работе с музыкально не одаренными детьми и взрослыми в вокальных группах, сформированных без предварительного отбора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b/>
          <w:bCs/>
          <w:sz w:val="28"/>
          <w:szCs w:val="28"/>
        </w:rPr>
        <w:t>Задачи исследования:</w:t>
      </w:r>
    </w:p>
    <w:p>
      <w:pPr>
        <w:pStyle w:val="ListParagraph"/>
        <w:numPr>
          <w:ilvl w:val="0"/>
          <w:numId w:val="1"/>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интервьюировать руководителей вокальных коллективов на предмет поставленной цели,</w:t>
      </w:r>
    </w:p>
    <w:p>
      <w:pPr>
        <w:pStyle w:val="ListParagraph"/>
        <w:numPr>
          <w:ilvl w:val="0"/>
          <w:numId w:val="1"/>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изучить проблемы, с которыми сталкивается вокальный педагог при работе с группой, сформированной без предварительного отбора,</w:t>
      </w:r>
    </w:p>
    <w:p>
      <w:pPr>
        <w:pStyle w:val="ListParagraph"/>
        <w:numPr>
          <w:ilvl w:val="0"/>
          <w:numId w:val="1"/>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изучить проблемы, возникающие внутри коллектива, сформированного в результате свободного набора,</w:t>
      </w:r>
    </w:p>
    <w:p>
      <w:pPr>
        <w:pStyle w:val="ListParagraph"/>
        <w:numPr>
          <w:ilvl w:val="0"/>
          <w:numId w:val="1"/>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изучить пути решения обозначенных проблем, предложенные опрошенными педагогами,</w:t>
      </w:r>
    </w:p>
    <w:p>
      <w:pPr>
        <w:pStyle w:val="ListParagraph"/>
        <w:numPr>
          <w:ilvl w:val="0"/>
          <w:numId w:val="1"/>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выяснить, какие проблемы для учреждения могут возникать вследствие свободного набора в кружки и секции.</w:t>
      </w:r>
    </w:p>
    <w:p>
      <w:pPr>
        <w:pStyle w:val="ListParagraph"/>
        <w:spacing w:lineRule="auto" w:line="360"/>
        <w:ind w:left="0" w:firstLine="709"/>
        <w:jc w:val="both"/>
        <w:rPr>
          <w:rFonts w:ascii="Times New Roman" w:hAnsi="Times New Roman" w:cs="Times New Roman"/>
          <w:b/>
          <w:b/>
          <w:bCs/>
          <w:sz w:val="28"/>
          <w:szCs w:val="28"/>
        </w:rPr>
      </w:pPr>
      <w:r>
        <w:rPr>
          <w:rFonts w:cs="Times New Roman" w:ascii="Times New Roman" w:hAnsi="Times New Roman"/>
          <w:b/>
          <w:bCs/>
          <w:sz w:val="28"/>
          <w:szCs w:val="28"/>
        </w:rPr>
      </w:r>
    </w:p>
    <w:p>
      <w:pPr>
        <w:pStyle w:val="ListParagraph"/>
        <w:spacing w:lineRule="auto" w:line="360"/>
        <w:ind w:left="0" w:firstLine="709"/>
        <w:jc w:val="both"/>
        <w:rPr>
          <w:rFonts w:ascii="Times New Roman" w:hAnsi="Times New Roman" w:cs="Times New Roman"/>
          <w:b/>
          <w:b/>
          <w:bCs/>
          <w:i/>
          <w:i/>
          <w:iCs/>
          <w:sz w:val="28"/>
          <w:szCs w:val="28"/>
        </w:rPr>
      </w:pPr>
      <w:r>
        <w:rPr>
          <w:rFonts w:cs="Times New Roman" w:ascii="Times New Roman" w:hAnsi="Times New Roman"/>
          <w:b/>
          <w:bCs/>
          <w:i/>
          <w:iCs/>
          <w:sz w:val="28"/>
          <w:szCs w:val="28"/>
        </w:rPr>
        <w:t xml:space="preserve">Анализ литературы выявил отсутствие научных трудов, посвященных исследованию особенностей работы с музыкально не одаренным контингентом в досуговых вокальных коллективах. </w:t>
      </w:r>
    </w:p>
    <w:p>
      <w:pPr>
        <w:pStyle w:val="ListParagraph"/>
        <w:spacing w:lineRule="auto" w:line="360"/>
        <w:ind w:left="0" w:firstLine="709"/>
        <w:jc w:val="both"/>
        <w:rPr>
          <w:rFonts w:ascii="Times New Roman" w:hAnsi="Times New Roman" w:cs="Times New Roman"/>
          <w:b/>
          <w:b/>
          <w:bCs/>
          <w:i/>
          <w:i/>
          <w:iCs/>
          <w:sz w:val="28"/>
          <w:szCs w:val="28"/>
        </w:rPr>
      </w:pPr>
      <w:r>
        <w:rPr>
          <w:rFonts w:cs="Times New Roman" w:ascii="Times New Roman" w:hAnsi="Times New Roman"/>
          <w:sz w:val="28"/>
          <w:szCs w:val="28"/>
        </w:rPr>
        <w:t xml:space="preserve">Много трудов посвящено исследованию темы способностей, в том числе и музыкальных (Алякринский Б. С., Анисимов В. П., Венгер Л. А., Кипнарская Д. К., Теплов Б. М.). Многие авторы приводят специальные упражнения для развития музыкального слуха и чувства ритма (Емельянов В. В., Оськина С. Е., Парнес Д. Г, Сафронова О. Л., Карягина А. В., Чустова Л. И., </w:t>
      </w:r>
      <w:r>
        <w:rPr>
          <w:rFonts w:cs="Times New Roman" w:ascii="Times New Roman" w:hAnsi="Times New Roman"/>
          <w:sz w:val="28"/>
          <w:szCs w:val="28"/>
          <w:lang w:val="en-US"/>
        </w:rPr>
        <w:t>Stoloff</w:t>
      </w:r>
      <w:r>
        <w:rPr>
          <w:rFonts w:cs="Times New Roman" w:ascii="Times New Roman" w:hAnsi="Times New Roman"/>
          <w:sz w:val="28"/>
          <w:szCs w:val="28"/>
        </w:rPr>
        <w:t xml:space="preserve"> </w:t>
      </w:r>
      <w:r>
        <w:rPr>
          <w:rFonts w:cs="Times New Roman" w:ascii="Times New Roman" w:hAnsi="Times New Roman"/>
          <w:sz w:val="28"/>
          <w:szCs w:val="28"/>
          <w:lang w:val="en-US"/>
        </w:rPr>
        <w:t>B</w:t>
      </w:r>
      <w:r>
        <w:rPr>
          <w:rFonts w:cs="Times New Roman" w:ascii="Times New Roman" w:hAnsi="Times New Roman"/>
          <w:sz w:val="28"/>
          <w:szCs w:val="28"/>
        </w:rPr>
        <w:t xml:space="preserve">. и др.). Некоторую полезную для руководителя досугового вокального коллектива информацию можно найти в книгах по музыкальному воспитанию (Апраксина О. А., Васильева Т. В., Гогоберидзе А. Г., Дергунская В. А, Осеннева М. С., Стулова Г. П., Огороднов Д. Е. и др.). В книгах для вокальных и хоровых педагогов можно найти практические рекомендации по работе с обучающимися (Стулова, Г. П., Карягина А. В., Сафронова О. Л., Огороднов Д. Е., Вербов А. М.). Много полезной информации по работе с детьми со слабыми музыкальными данными представлено в пособиях, предназначенных для школьных учителей музыки (Абдуллин Э. Б., Алиев Ю. Б. </w:t>
      </w:r>
      <w:r>
        <w:rPr>
          <w:rFonts w:cs="Times New Roman" w:ascii="Times New Roman" w:hAnsi="Times New Roman"/>
          <w:color w:val="000000"/>
          <w:spacing w:val="-5"/>
          <w:sz w:val="28"/>
          <w:szCs w:val="28"/>
        </w:rPr>
        <w:t>Рудзик М. Ф, Добровольская Н.</w:t>
      </w:r>
      <w:r>
        <w:rPr>
          <w:rFonts w:cs="Times New Roman" w:ascii="Times New Roman" w:hAnsi="Times New Roman"/>
          <w:sz w:val="28"/>
          <w:szCs w:val="28"/>
        </w:rPr>
        <w:t xml:space="preserve">). </w:t>
      </w:r>
      <w:r>
        <w:rPr>
          <w:rFonts w:cs="Times New Roman" w:ascii="Times New Roman" w:hAnsi="Times New Roman"/>
          <w:b/>
          <w:bCs/>
          <w:i/>
          <w:iCs/>
          <w:sz w:val="28"/>
          <w:szCs w:val="28"/>
        </w:rPr>
        <w:t xml:space="preserve">Однако вопрос работы с неодаренным контингентом именно в условиях вокального кружка, что подразумевает особую специфику (упор на постановку концертных номеров, необходимость постоянно поддерживать наполняемость групп), на данный момент не изучен. </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В ходе исследования мы опросили 25 руководителей вокальных коллективов в возрасте от 21 до 75 лет со стажем работы от 3-х до 40 лет. Из них 12 человек работают в сфере молодежной политики (подростково-молодежные клубы и дома молодежи), 8 – в учреждениях дополнительного образования детей, 3 – в учреждениях культуры, 2 – в частных центрах.</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Каждому участнику исследования был выдан опросник с 4 вопросами:</w:t>
      </w:r>
    </w:p>
    <w:p>
      <w:pPr>
        <w:pStyle w:val="ListParagraph"/>
        <w:numPr>
          <w:ilvl w:val="0"/>
          <w:numId w:val="4"/>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С какими проблемами сталкивается вокальный педагог при работе с группой, сформированной без предварительного отбора?</w:t>
      </w:r>
    </w:p>
    <w:p>
      <w:pPr>
        <w:pStyle w:val="ListParagraph"/>
        <w:numPr>
          <w:ilvl w:val="0"/>
          <w:numId w:val="4"/>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С какими проблемами сталкиваются участники вокального коллектива, сформированного без предварительного отбора?</w:t>
      </w:r>
    </w:p>
    <w:p>
      <w:pPr>
        <w:pStyle w:val="ListParagraph"/>
        <w:numPr>
          <w:ilvl w:val="0"/>
          <w:numId w:val="4"/>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Какие проблемы могут возникнуть в учреждении со свободным набором в кружки и секции?</w:t>
      </w:r>
    </w:p>
    <w:p>
      <w:pPr>
        <w:pStyle w:val="ListParagraph"/>
        <w:numPr>
          <w:ilvl w:val="0"/>
          <w:numId w:val="4"/>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Какие пути решения вы видите по первым двум пунктам?</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Мы намеренно не касались вопросов решения обозначенных проблем на уровне учреждений, т. к. эта тема очень многогранна и требует масштабного углубленного исследования.</w:t>
      </w:r>
    </w:p>
    <w:p>
      <w:pPr>
        <w:pStyle w:val="ListParagraph"/>
        <w:spacing w:lineRule="auto" w:line="360"/>
        <w:ind w:left="0" w:firstLine="709"/>
        <w:jc w:val="both"/>
        <w:rPr>
          <w:rFonts w:ascii="Times New Roman" w:hAnsi="Times New Roman" w:cs="Times New Roman"/>
          <w:b/>
          <w:b/>
          <w:bCs/>
          <w:sz w:val="28"/>
          <w:szCs w:val="28"/>
        </w:rPr>
      </w:pPr>
      <w:r>
        <w:rPr>
          <w:rFonts w:cs="Times New Roman" w:ascii="Times New Roman" w:hAnsi="Times New Roman"/>
          <w:b/>
          <w:bCs/>
          <w:sz w:val="28"/>
          <w:szCs w:val="28"/>
        </w:rPr>
      </w:r>
    </w:p>
    <w:p>
      <w:pPr>
        <w:pStyle w:val="ListParagraph"/>
        <w:spacing w:lineRule="auto" w:line="360"/>
        <w:ind w:left="0" w:firstLine="709"/>
        <w:jc w:val="both"/>
        <w:rPr>
          <w:rFonts w:ascii="Times New Roman" w:hAnsi="Times New Roman" w:cs="Times New Roman"/>
          <w:b/>
          <w:b/>
          <w:bCs/>
          <w:sz w:val="28"/>
          <w:szCs w:val="28"/>
        </w:rPr>
      </w:pPr>
      <w:r>
        <w:rPr>
          <w:rFonts w:cs="Times New Roman" w:ascii="Times New Roman" w:hAnsi="Times New Roman"/>
          <w:b/>
          <w:bCs/>
          <w:sz w:val="28"/>
          <w:szCs w:val="28"/>
        </w:rPr>
      </w:r>
    </w:p>
    <w:p>
      <w:pPr>
        <w:pStyle w:val="ListParagraph"/>
        <w:spacing w:lineRule="auto" w:line="360"/>
        <w:ind w:left="0" w:firstLine="709"/>
        <w:jc w:val="both"/>
        <w:rPr>
          <w:rFonts w:ascii="Times New Roman" w:hAnsi="Times New Roman" w:cs="Times New Roman"/>
          <w:b/>
          <w:b/>
          <w:bCs/>
          <w:sz w:val="28"/>
          <w:szCs w:val="28"/>
        </w:rPr>
      </w:pPr>
      <w:r>
        <w:rPr>
          <w:rFonts w:cs="Times New Roman" w:ascii="Times New Roman" w:hAnsi="Times New Roman"/>
          <w:b/>
          <w:bCs/>
          <w:sz w:val="28"/>
          <w:szCs w:val="28"/>
        </w:rPr>
        <w:t xml:space="preserve">Полученные результаты. </w:t>
      </w:r>
      <w:r>
        <w:rPr>
          <w:rFonts w:cs="Times New Roman" w:ascii="Times New Roman" w:hAnsi="Times New Roman"/>
          <w:sz w:val="28"/>
          <w:szCs w:val="28"/>
        </w:rPr>
        <w:t>В ходе исследования мы выявили следующие характерные проблемы.</w:t>
      </w:r>
      <w:r>
        <w:rPr>
          <w:rFonts w:cs="Times New Roman" w:ascii="Times New Roman" w:hAnsi="Times New Roman"/>
          <w:b/>
          <w:bCs/>
          <w:sz w:val="28"/>
          <w:szCs w:val="28"/>
        </w:rPr>
        <w:t xml:space="preserve"> </w:t>
      </w:r>
    </w:p>
    <w:p>
      <w:pPr>
        <w:pStyle w:val="ListParagraph"/>
        <w:spacing w:lineRule="auto" w:line="360"/>
        <w:ind w:left="0" w:firstLine="709"/>
        <w:jc w:val="center"/>
        <w:rPr>
          <w:rFonts w:ascii="Times New Roman" w:hAnsi="Times New Roman" w:cs="Times New Roman"/>
          <w:b/>
          <w:b/>
          <w:bCs/>
          <w:sz w:val="28"/>
          <w:szCs w:val="28"/>
        </w:rPr>
      </w:pPr>
      <w:r>
        <w:rPr>
          <w:rFonts w:cs="Times New Roman" w:ascii="Times New Roman" w:hAnsi="Times New Roman"/>
          <w:b/>
          <w:bCs/>
          <w:sz w:val="28"/>
          <w:szCs w:val="28"/>
        </w:rPr>
        <w:t>Для педагогов и обучающихся</w:t>
      </w:r>
    </w:p>
    <w:p>
      <w:pPr>
        <w:pStyle w:val="ListParagraph"/>
        <w:spacing w:lineRule="auto" w:line="360"/>
        <w:ind w:left="0" w:firstLine="709"/>
        <w:jc w:val="center"/>
        <w:rPr>
          <w:rFonts w:ascii="Times New Roman" w:hAnsi="Times New Roman" w:cs="Times New Roman"/>
          <w:sz w:val="28"/>
          <w:szCs w:val="28"/>
        </w:rPr>
      </w:pPr>
      <w:r>
        <w:rPr>
          <w:rFonts w:cs="Times New Roman" w:ascii="Times New Roman" w:hAnsi="Times New Roman"/>
          <w:sz w:val="28"/>
          <w:szCs w:val="28"/>
        </w:rPr>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Результатом свободного набора в вокальную студию в большинстве случаев является тотальная разноуровневость обучающихся в коллективе: наряду с воспитанниками с неплохими вокальными данными, в группе могут оказаться дети (или взрослые) с абсолютно неразвитым музыкальным слухом и плохим чувством ритма. Очевидное решение – разделение обучающихся на подгруппы по уровню – часто оказывается </w:t>
      </w:r>
      <w:r>
        <w:rPr>
          <w:rFonts w:cs="Times New Roman" w:ascii="Times New Roman" w:hAnsi="Times New Roman"/>
          <w:sz w:val="28"/>
          <w:szCs w:val="28"/>
        </w:rPr>
        <w:t>невозможным для реализации</w:t>
      </w:r>
      <w:r>
        <w:rPr>
          <w:rFonts w:cs="Times New Roman" w:ascii="Times New Roman" w:hAnsi="Times New Roman"/>
          <w:sz w:val="28"/>
          <w:szCs w:val="28"/>
        </w:rPr>
        <w:t xml:space="preserve"> вследствие требований, предъявляемых учреждениями по минимальному количеству человек в группе.  В такой ситуации педагог стоит перед выбором: «тянуть слабых» до какого-то приемлемого уровня или же развивать «сильных». В случае смещения внимания руководителя на «сильных» воспитанников, «слабые» быстро теряют интерес к занятиям. В противоположном случае, более одаренные дети могут потерять интерес и уйти из студии, а могут сделать неверные выводы и перестать добросовестно заниматься, понимая, что все равно споют лучше своих менее одаренных товарищей. В итоге, получается, что не «слабые» подтягиваются за «сильными», как это предполагается, а наоборот. </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Нередко  руководитель, желая показать себя перед администрацией с лучшей стороны, начинает выставлять нескольких своих самых талантливых учеников на все предлагаемые ему  мероприятия, что может негативно повлиять на психологический климат внутри коллектива: лучшие начинают чувствовать себя «звездами», а ребята с более скромными способностями расстраиваются, что их не отправляют на конкурсы, не позволяют им петь соло. В итоге, многие не задерживаются в коллективе надолго. Чтобы </w:t>
      </w:r>
      <w:r>
        <w:rPr>
          <w:rFonts w:cs="Times New Roman" w:ascii="Times New Roman" w:hAnsi="Times New Roman"/>
          <w:sz w:val="28"/>
          <w:szCs w:val="28"/>
        </w:rPr>
        <w:t>сохранить контингент</w:t>
      </w:r>
      <w:r>
        <w:rPr>
          <w:rFonts w:cs="Times New Roman" w:ascii="Times New Roman" w:hAnsi="Times New Roman"/>
          <w:sz w:val="28"/>
          <w:szCs w:val="28"/>
        </w:rPr>
        <w:t xml:space="preserve">, педагог вынужден постоянно «балансировать» между «сильными» и «слабыми», пытаясь учесть нужды и первых, и вторых, сохранить </w:t>
      </w:r>
      <w:r>
        <w:rPr>
          <w:rFonts w:cs="Times New Roman" w:ascii="Times New Roman" w:hAnsi="Times New Roman"/>
          <w:sz w:val="28"/>
          <w:szCs w:val="28"/>
        </w:rPr>
        <w:t>наполняемость групп</w:t>
      </w:r>
      <w:r>
        <w:rPr>
          <w:rFonts w:cs="Times New Roman" w:ascii="Times New Roman" w:hAnsi="Times New Roman"/>
          <w:sz w:val="28"/>
          <w:szCs w:val="28"/>
        </w:rPr>
        <w:t xml:space="preserve">, повысив при этом общий уровень </w:t>
      </w:r>
      <w:r>
        <w:rPr>
          <w:rFonts w:cs="Times New Roman" w:ascii="Times New Roman" w:hAnsi="Times New Roman"/>
          <w:sz w:val="28"/>
          <w:szCs w:val="28"/>
        </w:rPr>
        <w:t>ансамбля</w:t>
      </w:r>
      <w:r>
        <w:rPr>
          <w:rFonts w:cs="Times New Roman" w:ascii="Times New Roman" w:hAnsi="Times New Roman"/>
          <w:sz w:val="28"/>
          <w:szCs w:val="28"/>
        </w:rPr>
        <w:t>, что бывает крайне затруднительным и требует больших энергетических и эмоциональных затрат.</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Зачастую ребята, пришедшие в кружок со свободным набором, не только не могут адекватно оценить свои способности, но и совершенно не понимают сути музыкальных занятий: у них не хватает мотивации для серьезной работы над произведением, они хотят «просто петь песни» и им кажется, что они и так делают это достаточно хорошо для выхода на сцену. Необходимость постоянно повторять одно и то же действие для достижения результата становится для таких детей непреодолимым испытанием. Более того, шестеро опрошенных педагогов не раз сталкивались с детьми, которым абсолютно не интересен </w:t>
      </w:r>
      <w:r>
        <w:rPr>
          <w:rFonts w:cs="Times New Roman" w:ascii="Times New Roman" w:hAnsi="Times New Roman"/>
          <w:sz w:val="28"/>
          <w:szCs w:val="28"/>
        </w:rPr>
        <w:t xml:space="preserve">был </w:t>
      </w:r>
      <w:r>
        <w:rPr>
          <w:rFonts w:cs="Times New Roman" w:ascii="Times New Roman" w:hAnsi="Times New Roman"/>
          <w:sz w:val="28"/>
          <w:szCs w:val="28"/>
        </w:rPr>
        <w:t xml:space="preserve">даже сам момент выступления на сцене, что вынуждало этих коллег искать какие-то иные мотивации. Родителей таких детей тоже зачастую сложно вовлечь в процесс </w:t>
      </w:r>
      <w:r>
        <w:rPr>
          <w:rFonts w:cs="Times New Roman" w:ascii="Times New Roman" w:hAnsi="Times New Roman"/>
          <w:sz w:val="28"/>
          <w:szCs w:val="28"/>
        </w:rPr>
        <w:t>обучения</w:t>
      </w:r>
      <w:r>
        <w:rPr>
          <w:rFonts w:cs="Times New Roman" w:ascii="Times New Roman" w:hAnsi="Times New Roman"/>
          <w:sz w:val="28"/>
          <w:szCs w:val="28"/>
        </w:rPr>
        <w:t>: они не приходят на родительские собрания и крайне неохотно отвечают на телефонные звонки педагога. Все 12 сотрудников учреждений молодежной политики, прошедшие опрос, отмечают, что в своей практике встречали как минимум одного подростка, чьи родители были не в курсе, что их ребенок посещает вокальный кружок.</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Отдельной проблемой при работе с неодаренным контингентом становится поиск репертуара. Как правило, те песни, которые такие воспитанники хотели бы исполнять, им не по силам. Руководителю приходится тратить очень много времени, чтобы подобрать песню, которая будет и посильна, </w:t>
      </w:r>
      <w:r>
        <w:rPr>
          <w:rFonts w:cs="Times New Roman" w:ascii="Times New Roman" w:hAnsi="Times New Roman"/>
          <w:sz w:val="28"/>
          <w:szCs w:val="28"/>
        </w:rPr>
        <w:t xml:space="preserve">и </w:t>
      </w:r>
      <w:r>
        <w:rPr>
          <w:rFonts w:cs="Times New Roman" w:ascii="Times New Roman" w:hAnsi="Times New Roman"/>
          <w:sz w:val="28"/>
          <w:szCs w:val="28"/>
        </w:rPr>
        <w:t xml:space="preserve">полезна, и эффектна, особенно, если он ограничен тематикой мероприятия. Так двое опрошенных коллег периодически сами придумывают песни для «сложных» обучающихся, другая коллега, принявшая участие в опросе, вынуждена иногда использовать детские песни при работе со взрослыми </w:t>
      </w:r>
      <w:r>
        <w:rPr>
          <w:rFonts w:cs="Times New Roman" w:ascii="Times New Roman" w:hAnsi="Times New Roman"/>
          <w:sz w:val="28"/>
          <w:szCs w:val="28"/>
        </w:rPr>
        <w:t>воспитанниками</w:t>
      </w:r>
      <w:r>
        <w:rPr>
          <w:rFonts w:cs="Times New Roman" w:ascii="Times New Roman" w:hAnsi="Times New Roman"/>
          <w:sz w:val="28"/>
          <w:szCs w:val="28"/>
        </w:rPr>
        <w:t>. Если же в группе присутствуют и одаренные обучающиеся, репертуар нужно подобрать так, чтобы удовлетворить и максимально раскрыть всех, не вызвав при этом обид и конфликтов.</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Пятеро коллег, принявших участие в опросе, отметили, что порой в результате свободного набора в коллективы приходят не просто дети без музыкальных данных, но и дети с особенностями развития: с дефицитом внимания, нарушениями памяти, легкими интеллектуальными нарушениями, проблемами с координацией движений. Далеко не всегда такие особенности можно заметить сразу, а родители очень часто не спешат сообщать об этом педагогу. Введение такого ребенка в </w:t>
      </w:r>
      <w:r>
        <w:rPr>
          <w:rFonts w:cs="Times New Roman" w:ascii="Times New Roman" w:hAnsi="Times New Roman"/>
          <w:sz w:val="28"/>
          <w:szCs w:val="28"/>
        </w:rPr>
        <w:t xml:space="preserve">концертный </w:t>
      </w:r>
      <w:r>
        <w:rPr>
          <w:rFonts w:cs="Times New Roman" w:ascii="Times New Roman" w:hAnsi="Times New Roman"/>
          <w:sz w:val="28"/>
          <w:szCs w:val="28"/>
        </w:rPr>
        <w:t>номер может стать мучением для всех участников процесса.</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Занятия с детьми и взрослыми со слаборазвитым музыкальным слухом подразумевают очень долгую и кропотливую работу, часто не сопровождающуюся ощутимым результатом. Грубо говоря, воспитанник начинает петь немного лучше, но это «лучше» могут оценить только он сам, его педагог и, возможно, пара товарищей по коллективу. Если у педагога таких воспитанников большинство (а, например, в ПМК и кружках при общеобразовательных школах это норма), педагогу порой начинает казаться, что его труд не имеет смысла. Это может стать причиной профессионального выгорания. Ситуацию усугубляет и убежденность большинства людей в том, что у хорошего руководителя должны быть исключительно талантливые ученики: несмотря на то, что работа со «слабыми» воспитанниками оказывается гораздо более энергозатратной для педагога, требует постоянного поиска нестандартных подходов и занимает в итоге гораздо больше времени, в глазах общественности такой педагог все равно будет проигрывать своим коллегам, работающим с одаренными детьми, прошедшими серьезный отбор, потому что ученики последних </w:t>
      </w:r>
      <w:r>
        <w:rPr>
          <w:rFonts w:cs="Times New Roman" w:ascii="Times New Roman" w:hAnsi="Times New Roman"/>
          <w:sz w:val="28"/>
          <w:szCs w:val="28"/>
        </w:rPr>
        <w:t>выступают</w:t>
      </w:r>
      <w:r>
        <w:rPr>
          <w:rFonts w:cs="Times New Roman" w:ascii="Times New Roman" w:hAnsi="Times New Roman"/>
          <w:sz w:val="28"/>
          <w:szCs w:val="28"/>
        </w:rPr>
        <w:t xml:space="preserve"> значительно лучше.</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К сожалению, проблемы работы с музыкально не одаренным контингентом не принято широко обсуждать: титулованные преподаватели вокала, делясь опытом на семинарах, мастер-классах и конференциях, как правило, демонстрируют работу именно с одаренными детьми и взрослыми. Зачастую, методики, которые демонстрируются на таких мероприятиях, не применимы в коллективах со свободным набором. </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Четверо опрошенных обозначили также проблему нерационального использовании голосовых ресурсов педагога. Дети и взрослые с плохим музыкальным слухом довольно часто не могут соотнести тоновую высоту звуков, сыгранных на фортепиано, с тоновой высотой звуков своего голоса, но вполне способны сориентироваться по голосу руководителя. В итоге, руководителю приходится постоянно использовать свой голос, причем эмоционально-наполнено (для наилучшей демонстрации) и порой в крайне неудобной тесситуре, что даже приводило у двоих коллег к возникновению профессиональных заболеваний. Одна из этих коллег решила данную проблему использованием в работе заранее записанных аудио-заготовок со своим голосом. </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Любой руководитель старается сформировать хороший имидж для своего коллектива, воспитывая в обучающихся гордость за коллектив. В случае с кружками, сформированными без предварительного отбора, это приходится делать с большой осторожностью. Трое опрошенных заметили, что иногда сам факт причастности к вокальному коллективу формирует у обучающихся неправильное представление о своих возможностях. Так одна коллега приняла в свой ансамбль девочку с очень плохими исходными данными. До этого девочка «провалила» множество прослушиваний, и коллектив опрошенной коллеги стал для нее и ее матери последней надеждой («нам сказали, вы берете всех»). Девочка оказалась целеустремленной и трудоспособной и за год занятий показала вполне достойный для себя результат, о чем коллега сообщила ее матери. Последняя не услышала уточнения «для себя» и, сделав неверные выводы, повела дочь на кастинг в детский музыкальный театр. Вердикт членов комиссии стал для девочки настоящим ударом.</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Другая коллега, принявшая участие в опросе, так мастерски подбирала репертуар своим воспитанницам, что умудрилась вывести объективно очень слабый ансамбль сначала на районный, потом на городской, а потом даже на всероссийский уровень. Она продумывала номера таким образом, чтобы интонационные и ритмические огрехи вкупе с невыразительностью исполнения усиливали эмоционально-смысловой посыл произведения. Особенно хорошо это работало с социальной тематикой. В итоге, получив ряд наград на мероприятиях серьезного статуса, участницы ансамбля решили, что являются весьма достойными исполнительницами. В дальнейшем некоторых из них ожидало разочарование.</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Только двое опрошенных считают, что обозначенные выше проблемы не требуют специального решения. С их точки зрения, единственной сложностью являются временные и энергетические затраты педагога. Эти коллеги уверяют, что при использовании определенных методик (А. В. Карягиной, В.В. Емельянова) «слабые» в любом случае подтянутся «за сильными», правда, на это может уйти больше времени, чем хотелось бы. Остальные коллеги не разделяют этого энтузиазма.</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Пятеро опрошенных считают, что отбор необходим, потому что решить проблемы, возникающие при свободном наборе, в реальных условиях государственного учреждения невозможно. Один из этих пятерых даже утверждает, что работать с неодаренным контингентом вредно для здоровья педагога, ссылаясь при этом на литературу (Белухин Д. А. «Как возненавидеть себя, детей и педагогику»). Двое коллег утверждают, что обучение вокалу, даже на любительском уровне, возможно только в комплексе с занятиями сольфеджио, хореографией и актерским мастерством, а в таком коллективе неодаренные и немотивированные дети, в любом случае, надолго не задержатся.</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Остальные полагают, что с контингентом без музыкального слуха следует работать отдельно: либо индивидуально, либо в малых группах - однако эти же коллеги отмечают, что такое решение далеко не всегда реализуемо, особенно в государственном учреждении. Одна коллега считает, что необходимо «сильных» воспитанников досуговых коллективов переводить в более серьезные студии, но зачастую «сильные» воспитанники ПМК, во-первых, все равно не дотягивают до уровня среднего обучающегося музыкальной школы, а во-вторых, не готовы и не хотят заниматься вокалом серьезно. Эта же коллега предлагает придумывать для явных гудошников ответственные невокальные задания вместо участия в концертах. («Так дети будут чувствовать свою важность без ущерба для остальных»).</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Пятеро опрошенных говорят о необходимости разработки новых форм вокальной деятельности для коллективов со свободным набором, но затрудняются ответить, что именно должны представлять собой эти формы. </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Чуть менее половины опрошенных в своей практике хотя бы один раз отключали микрофон не интонирующим детям на время выступления. Четыре человека признались, что проводят отбор, хотя формально не имеют на это права.</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Таким образом, получается, что в настоящее время имеющиеся проблемы свободного набора в вокальные коллективы не решаются: большинство коллег пытается эти проблемы «обойти», отключая микрофоны гудошникам, устраивая скрытый отбор, давая плохо поющим детям «ответственные организационные задания» вместо выхода на сцену и проч. Важно понимать, что перечисленные «решения» противоречат смыслу свободного набора.</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Очевидно, что данная тема требует более детального исследования. Целесообразно создать специальные методические группы педагогов-вокалистов, работающих с контингентом без музыкальных данных. Это позволит систематизировать имеющийся опыт и наметить пути решения проблем. Кроме того, необходимо провести более углубленное исследование с большим количеством опрошенных.</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Важно добавить, что очень многие коллеги в начале общения, словно смущались обозначенной темы, однако, получив опросник, воодушевлялись и отвечали развернуто. Это косвенно подтверждает тот факт, что на данный момент проблемы работы с вокально не одаренным контингентом обсуждать не принято, несмотря на их очевидную актуальность.</w:t>
      </w:r>
    </w:p>
    <w:p>
      <w:pPr>
        <w:pStyle w:val="ListParagraph"/>
        <w:spacing w:lineRule="auto" w:line="360"/>
        <w:ind w:left="0" w:firstLine="709"/>
        <w:jc w:val="center"/>
        <w:rPr>
          <w:rFonts w:ascii="Times New Roman" w:hAnsi="Times New Roman" w:cs="Times New Roman"/>
          <w:b/>
          <w:b/>
          <w:bCs/>
          <w:sz w:val="28"/>
          <w:szCs w:val="28"/>
        </w:rPr>
      </w:pPr>
      <w:r>
        <w:rPr/>
      </w:r>
    </w:p>
    <w:p>
      <w:pPr>
        <w:pStyle w:val="ListParagraph"/>
        <w:spacing w:lineRule="auto" w:line="360"/>
        <w:ind w:left="0" w:firstLine="709"/>
        <w:jc w:val="center"/>
        <w:rPr>
          <w:rFonts w:ascii="Times New Roman" w:hAnsi="Times New Roman" w:cs="Times New Roman"/>
          <w:b/>
          <w:b/>
          <w:bCs/>
          <w:sz w:val="28"/>
          <w:szCs w:val="28"/>
        </w:rPr>
      </w:pPr>
      <w:r>
        <w:rPr/>
      </w:r>
    </w:p>
    <w:p>
      <w:pPr>
        <w:pStyle w:val="ListParagraph"/>
        <w:spacing w:lineRule="auto" w:line="360"/>
        <w:ind w:left="0" w:firstLine="709"/>
        <w:jc w:val="center"/>
        <w:rPr>
          <w:rFonts w:ascii="Times New Roman" w:hAnsi="Times New Roman" w:cs="Times New Roman"/>
          <w:b/>
          <w:b/>
          <w:bCs/>
          <w:sz w:val="28"/>
          <w:szCs w:val="28"/>
        </w:rPr>
      </w:pPr>
      <w:r>
        <w:rPr/>
      </w:r>
    </w:p>
    <w:p>
      <w:pPr>
        <w:pStyle w:val="ListParagraph"/>
        <w:spacing w:lineRule="auto" w:line="360"/>
        <w:ind w:left="0" w:firstLine="709"/>
        <w:jc w:val="center"/>
        <w:rPr>
          <w:rFonts w:ascii="Times New Roman" w:hAnsi="Times New Roman" w:cs="Times New Roman"/>
          <w:b/>
          <w:b/>
          <w:bCs/>
          <w:sz w:val="28"/>
          <w:szCs w:val="28"/>
        </w:rPr>
      </w:pPr>
      <w:r>
        <w:rPr>
          <w:rFonts w:cs="Times New Roman" w:ascii="Times New Roman" w:hAnsi="Times New Roman"/>
          <w:b/>
          <w:bCs/>
          <w:sz w:val="28"/>
          <w:szCs w:val="28"/>
        </w:rPr>
        <w:t>Для учреждения</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Нельзя не отметить, что при системе свободного набора не только педагоги и обучающиеся испытывают характерные сложности. Данная система порождает ряд труднопреодолимых проблем для учреждения (здесь и далее мы говорим о государственных учреждениях). С одной стороны, отсутствие отбора практически всегда подразумевает низкий уровень номеров, а значит, и невозможность достойно участвовать в статусных мероприятиях, что влечет за собой падение престижа учреждения. С другой – учреждения не могут снизить требования по минимальной наполняемости групп из-за угрозы сокращения финансирования. Вследствие этого описанные нами проблемы выявляются не только в коллективах с предусмотренным свободным набором, но и в коллективах, программы которых направлены на развитие именно одаренных детей, в случае недобора. Руководителям учреждений приходится выбирать между укомплектованностью групп и результативностью, хотя требуется и то, и другое. Становится совершенно непонятно, каких педагогов поощрять: тех, которые обеспечивают количественные показатели, или тех, которые приносят дипломы и кубки. К сожалению, это часто разные люди.</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Другой характерной проблемой для учреждений со свободным набором в кружки и секции становятся воспитанники, записавшиеся во множество коллективов одновременно. Некоторые из них постоянно переходят из одного коллектива в другой, а некоторые ходят на все занятия сразу, но нерегулярно. Формально учреждение обязано принять подходящего по возрасту и состоянию здоровья воспитанника в</w:t>
      </w:r>
      <w:r>
        <w:rPr>
          <w:rFonts w:cs="Times New Roman" w:ascii="Times New Roman" w:hAnsi="Times New Roman"/>
          <w:sz w:val="28"/>
          <w:szCs w:val="28"/>
        </w:rPr>
        <w:t>о</w:t>
      </w:r>
      <w:r>
        <w:rPr>
          <w:rFonts w:cs="Times New Roman" w:ascii="Times New Roman" w:hAnsi="Times New Roman"/>
          <w:sz w:val="28"/>
          <w:szCs w:val="28"/>
        </w:rPr>
        <w:t xml:space="preserve"> столько кружков, во сколько он пожелает записаться, однако на практике такие дети вызывают путаницу с документами и мешают педагогам работать. Учреждение обязано предоставить свои услуги таким детям в полном объеме – они же ничем не обязаны учреждению в ответ. Несмотря на то, что они не получают наград на конкурсах и фестивалях, на них нельзя рассчитывать при планировании массовых мероприятий, а их родители, как правило, не готовы включаться в процесс </w:t>
      </w:r>
      <w:r>
        <w:rPr>
          <w:rFonts w:cs="Times New Roman" w:ascii="Times New Roman" w:hAnsi="Times New Roman"/>
          <w:sz w:val="28"/>
          <w:szCs w:val="28"/>
        </w:rPr>
        <w:t>обучения</w:t>
      </w:r>
      <w:r>
        <w:rPr>
          <w:rFonts w:cs="Times New Roman" w:ascii="Times New Roman" w:hAnsi="Times New Roman"/>
          <w:sz w:val="28"/>
          <w:szCs w:val="28"/>
        </w:rPr>
        <w:t xml:space="preserve">, им требуется столько же внимания и сил педагогов, сколько и активным воспитанникам (а иногда и больше). Никаких инструментов воздействия на таких воспитанников и их родителей у учреждений нет: формально их нельзя не только отчислить, но и отстранить от участия в концерте в случае многократных пропусков занятий. </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Еще одной трудностью для учреждений со свободным набором является намеренное несоблюдение правил участия в любительских мероприятиях некоторыми руководителями коллективов. Недобросовестные педагоги с целью гарантированного достижения высокого результата выставляют конкурсантов со специальной подготовкой на любительские конкурсы. Наиболее часто это можно наблюдать в сфере молодежной политики в силу возрастной специфики. Из года в год на Городском фестивале самодеятельного творчества подростково-молодежных клубов Санкт-Петербурга обнаруживаются студенты музыкальных вузов и ссузов, а порой и состоявшиеся профессионалы – артисты музыкальных театров, - пришедшие на фестиваль под видом любителей, занимающихся в ПМК. Некоторых из них дисквалифицируют на этапе прослушивания, некоторых – уже после присуждения им лауреатства или Гран При, некоторые так и остаются «нераскрытыми». С одной стороны, это обесценивает старания и воспитанников, и педагогов, убивая сам смысл свободного набора в кружки и секции, с другой – косвенно препятствует решению проблем, описанных в данной статье. По результатам упомянутого фестиваля получается, что уровень самодеятельности в Санкт-Петербурге растет, а, следовательно, обозначенные нами трудности эффективно решаются. Тем не менее, наш опрос показал, что это не так. Уровень Фестиваля растет за счет «нечестных» участников, а тема работы с вокально и музыкально не одаренным контингентом остается неизученной.</w:t>
      </w:r>
    </w:p>
    <w:p>
      <w:pPr>
        <w:pStyle w:val="Normal"/>
        <w:spacing w:lineRule="auto" w:line="360"/>
        <w:ind w:firstLine="709"/>
        <w:jc w:val="both"/>
        <w:rPr>
          <w:rFonts w:ascii="Times New Roman" w:hAnsi="Times New Roman" w:cs="Times New Roman"/>
          <w:b/>
          <w:b/>
          <w:bCs/>
          <w:sz w:val="28"/>
          <w:szCs w:val="28"/>
        </w:rPr>
      </w:pPr>
      <w:r>
        <w:rPr>
          <w:rFonts w:cs="Times New Roman" w:ascii="Times New Roman" w:hAnsi="Times New Roman"/>
          <w:b/>
          <w:bCs/>
          <w:sz w:val="28"/>
          <w:szCs w:val="28"/>
        </w:rPr>
      </w:r>
    </w:p>
    <w:p>
      <w:pPr>
        <w:pStyle w:val="Normal"/>
        <w:spacing w:lineRule="auto" w:line="360"/>
        <w:ind w:firstLine="709"/>
        <w:jc w:val="both"/>
        <w:rPr>
          <w:rFonts w:ascii="Times New Roman" w:hAnsi="Times New Roman" w:cs="Times New Roman"/>
          <w:sz w:val="28"/>
          <w:szCs w:val="28"/>
        </w:rPr>
      </w:pPr>
      <w:r>
        <w:rPr/>
      </w:r>
    </w:p>
    <w:p>
      <w:pPr>
        <w:pStyle w:val="Normal"/>
        <w:spacing w:lineRule="auto" w:line="360"/>
        <w:ind w:firstLine="709"/>
        <w:jc w:val="both"/>
        <w:rPr>
          <w:rFonts w:ascii="Times New Roman" w:hAnsi="Times New Roman" w:cs="Times New Roman"/>
          <w:sz w:val="28"/>
          <w:szCs w:val="28"/>
        </w:rPr>
      </w:pPr>
      <w:r>
        <w:rPr/>
      </w:r>
    </w:p>
    <w:p>
      <w:pPr>
        <w:pStyle w:val="Normal"/>
        <w:spacing w:lineRule="auto" w:line="360"/>
        <w:ind w:firstLine="709"/>
        <w:jc w:val="both"/>
        <w:rPr>
          <w:rFonts w:ascii="Times New Roman" w:hAnsi="Times New Roman" w:cs="Times New Roman"/>
          <w:sz w:val="28"/>
          <w:szCs w:val="28"/>
        </w:rPr>
      </w:pPr>
      <w:r>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b/>
          <w:bCs/>
          <w:sz w:val="28"/>
          <w:szCs w:val="28"/>
        </w:rPr>
        <w:t>Выводы</w:t>
      </w:r>
    </w:p>
    <w:p>
      <w:pPr>
        <w:pStyle w:val="ListParagraph"/>
        <w:numPr>
          <w:ilvl w:val="0"/>
          <w:numId w:val="3"/>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Система свободного набора воспитанников в вокальные коллективы порождает множество специфических проблем для руководителя коллектива, для его участников и для учреждения, на базе которого работает коллектив.</w:t>
      </w:r>
    </w:p>
    <w:p>
      <w:pPr>
        <w:pStyle w:val="ListParagraph"/>
        <w:numPr>
          <w:ilvl w:val="0"/>
          <w:numId w:val="3"/>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Опрошенные педагоги (за исключением двоих) не видят эффективных способов решения обозначенных проблем.</w:t>
      </w:r>
    </w:p>
    <w:p>
      <w:pPr>
        <w:pStyle w:val="ListParagraph"/>
        <w:numPr>
          <w:ilvl w:val="0"/>
          <w:numId w:val="3"/>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Необходимо более серьезное исследование по данному вопросу.</w:t>
      </w:r>
    </w:p>
    <w:p>
      <w:pPr>
        <w:pStyle w:val="ListParagraph"/>
        <w:numPr>
          <w:ilvl w:val="0"/>
          <w:numId w:val="3"/>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Целесообразно создать методические группы для педагогов-вокалистов, работающих с контингентом без музыкальных данных в условиях свободного набора в кружки и секции.</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r>
    </w:p>
    <w:p>
      <w:pPr>
        <w:pStyle w:val="ListParagraph"/>
        <w:spacing w:lineRule="auto" w:line="360"/>
        <w:ind w:left="0" w:firstLine="709"/>
        <w:jc w:val="both"/>
        <w:rPr>
          <w:rFonts w:ascii="Times New Roman" w:hAnsi="Times New Roman" w:cs="Times New Roman"/>
          <w:b/>
          <w:b/>
          <w:bCs/>
          <w:sz w:val="28"/>
          <w:szCs w:val="28"/>
        </w:rPr>
      </w:pPr>
      <w:r>
        <w:rPr>
          <w:rFonts w:cs="Times New Roman" w:ascii="Times New Roman" w:hAnsi="Times New Roman"/>
          <w:b/>
          <w:bCs/>
          <w:sz w:val="28"/>
          <w:szCs w:val="28"/>
        </w:rPr>
      </w:r>
    </w:p>
    <w:p>
      <w:pPr>
        <w:pStyle w:val="ListParagraph"/>
        <w:spacing w:lineRule="auto" w:line="360"/>
        <w:ind w:left="0" w:firstLine="709"/>
        <w:jc w:val="both"/>
        <w:rPr>
          <w:rFonts w:ascii="Times New Roman" w:hAnsi="Times New Roman" w:cs="Times New Roman"/>
          <w:b/>
          <w:b/>
          <w:bCs/>
          <w:sz w:val="28"/>
          <w:szCs w:val="28"/>
        </w:rPr>
      </w:pPr>
      <w:r>
        <w:rPr>
          <w:rFonts w:cs="Times New Roman" w:ascii="Times New Roman" w:hAnsi="Times New Roman"/>
          <w:b/>
          <w:bCs/>
          <w:sz w:val="28"/>
          <w:szCs w:val="28"/>
        </w:rPr>
        <w:t>Список литературы</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Алякринский Б. С. «О таланте и способностях: Очерки о самовоспитании». М.: Знание, 1971</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Анисимов В. П. «Диагностика музыкальных способностей». М.: Владос, 2004, с. 36-53</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Венгер Л. А. «Педагогика способностей». М.: Знание, 1973</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Кипнарская Д. К. «Психология специальных способностей. Музыкальные способности». </w:t>
      </w:r>
      <w:r>
        <w:rPr>
          <w:rFonts w:cs="Times New Roman" w:ascii="Times New Roman" w:hAnsi="Times New Roman"/>
          <w:color w:val="000000"/>
          <w:spacing w:val="-5"/>
          <w:sz w:val="28"/>
          <w:szCs w:val="28"/>
        </w:rPr>
        <w:t>М.: Таланты-</w:t>
      </w:r>
      <w:r>
        <w:rPr>
          <w:rFonts w:cs="Times New Roman" w:ascii="Times New Roman" w:hAnsi="Times New Roman"/>
          <w:color w:val="000000"/>
          <w:spacing w:val="-5"/>
          <w:sz w:val="28"/>
          <w:szCs w:val="28"/>
          <w:lang w:val="en-US"/>
        </w:rPr>
        <w:t>XXI</w:t>
      </w:r>
      <w:r>
        <w:rPr>
          <w:rFonts w:cs="Times New Roman" w:ascii="Times New Roman" w:hAnsi="Times New Roman"/>
          <w:color w:val="000000"/>
          <w:spacing w:val="-5"/>
          <w:sz w:val="28"/>
          <w:szCs w:val="28"/>
        </w:rPr>
        <w:t xml:space="preserve"> век, 2004, с. 8-34, 383-403</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Теплов Б. М. «Психология музыкальных способностей». М. - Л.: АПН РСФСР с. 24-49, 96-115 </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Емельянов В. В. «Развитие голоса». СПб: Лань, 2000</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color w:val="000000"/>
          <w:spacing w:val="-5"/>
          <w:sz w:val="28"/>
          <w:szCs w:val="28"/>
        </w:rPr>
        <w:t>Оськина С. Е., Парнес Д. Г. «Музыкальный слух. Теория и методика развития и совершенствования». М.: АСТ, 2005</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color w:val="000000"/>
          <w:spacing w:val="-5"/>
          <w:sz w:val="28"/>
          <w:szCs w:val="28"/>
        </w:rPr>
        <w:t>Сафронова О. Л. «Распевки. Хрестоматия для вокалистов». СПб: Лань, 2016</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Карягина А. В. «Джазовый вокал. Практическое пособие для начинающих». СПб: Лань, 2008</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Чустова Л. И. «Гимнастика музыкального слуха». М.: Владос, 2003</w:t>
      </w:r>
    </w:p>
    <w:p>
      <w:pPr>
        <w:pStyle w:val="ListParagraph"/>
        <w:numPr>
          <w:ilvl w:val="0"/>
          <w:numId w:val="2"/>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Stoloff B. «Scat. Improvization techniques». New-York: 1996</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Апраксина О.А. «Методика музыкального воспитания в школе». М.: Просвещение, 1983, с. 167-169</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Васильева Т. В. «Обучение музыке детей с ограниченными возможностями здоровья». https://pdshi.klgd.muzkult.ru , с. 2-7</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Гогоберидзе А. Г., Дергунская В. А. «Теория и методика музыкального воспитания детей дошкольного возраста». М.: Издательский центр «Академия», 2007, с. 70-79</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color w:val="000000"/>
          <w:spacing w:val="-5"/>
          <w:sz w:val="28"/>
          <w:szCs w:val="28"/>
        </w:rPr>
        <w:t>Осеннева М. С. «Теория и методика музыкального воспитания». М.: Издательский центр «Академия», 2012, с. 39-44</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color w:val="000000"/>
          <w:spacing w:val="-5"/>
          <w:sz w:val="28"/>
          <w:szCs w:val="28"/>
        </w:rPr>
        <w:t>Стулова Г. П. «Акустические основы вокальной методики». М, 2015</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color w:val="000000"/>
          <w:spacing w:val="-5"/>
          <w:sz w:val="28"/>
          <w:szCs w:val="28"/>
        </w:rPr>
        <w:t>Огороднов Д. У. «Методика комплексного музыкально-певческого воспитания и программа как методика воспитания вокально-речевой и эмоционально-двигательной культуры». М., 1994</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Вербов А. М. «Техника постановки голоса», М.: Музгиз 1961</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Абдуллин Э. Б. «Теория и практика музыкального обучения в общеобразовательной школе». М.: Просвещение, 1983</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Алиев Ю. Б. «Настольная книга школьного учителя-музыканта». М.: Изд. Центр ВЛАДОС, 2000</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color w:val="000000"/>
          <w:spacing w:val="-5"/>
          <w:sz w:val="28"/>
          <w:szCs w:val="28"/>
        </w:rPr>
        <w:t>Рудзик М. Ф. «Специальные методики музыкально-певческого воспитания». Курск: Издательство Курского государственного университета, 2015</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Добровольская Н. «Распевание в школьном хоре». М.: Музыка, 1969.</w:t>
      </w:r>
    </w:p>
    <w:p>
      <w:pPr>
        <w:pStyle w:val="ListParagraph"/>
        <w:numPr>
          <w:ilvl w:val="0"/>
          <w:numId w:val="2"/>
        </w:numPr>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Белухин Д. А. «Как возненавидеть себя, детей и педагогику». М. : Изд.-торг. корпорация "Дашков и К°", 2002</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b/>
          <w:b/>
          <w:bCs/>
          <w:sz w:val="28"/>
          <w:szCs w:val="28"/>
          <w:lang w:val="en-US"/>
        </w:rPr>
      </w:pPr>
      <w:r>
        <w:rPr>
          <w:rFonts w:cs="Times New Roman" w:ascii="Times New Roman" w:hAnsi="Times New Roman"/>
          <w:b/>
          <w:bCs/>
          <w:sz w:val="28"/>
          <w:szCs w:val="28"/>
          <w:lang w:val="en-US"/>
        </w:rPr>
        <w:t xml:space="preserve">References </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Alyakrinsky B. S. "About talent and abilities: Essays on self-education". Moscow: Znanie, 1971</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Anisimov V. P. "Diagnostics of musical abilities", Moscow: Vlados, 2004, p. 36-53</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Venger L. A. "Pedagogy of abilities", Moscow: Znanie, 1973</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Kirnarskaya D. K. "The Psychology of special abilities. Musical abilities", Moscow: Talents-XXI century, 2004, pp. 8-34, 383-403</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Teplov B. M. "Psychology of musical abilities".  Moscow - Leningrad: Academy of pedagogical Sciences of the RSFSR, p. 24-49, 96-115</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Emelyanov, V. V., "Forming of voice". Saint Petersburg: LAN, 2000</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Oskina S. E., Parnes, D. G. "An ear for music. Theory and methods of forming and improvement". Moscow: AST, 2005</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Safronova O. L. "Chants. Anthology for vocalists". </w:t>
      </w:r>
      <w:r>
        <w:rPr>
          <w:rFonts w:cs="Times New Roman" w:ascii="Times New Roman" w:hAnsi="Times New Roman"/>
          <w:sz w:val="28"/>
          <w:szCs w:val="28"/>
        </w:rPr>
        <w:t>Saint Petersburg: LAN, 2016</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Karyagina A. V. "Jazz vocals. Practical guide for beginners". Saint Petersburg: LAN, 2008</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Shustova L. I. "Gymnastics for musical ear". M.: Vlados, 2003</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Stoloff B. «Scat. Improvization techniques». New-York: 1996</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Apraksina O. A. "Methods of musical education at secondary school". Moscow: Prosveshchenie, 1983, p. 167-169</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Vasilyeva T. V. "Teaching music to children with disabilities". https://pdshi.klgd.muzkult.ru , p. 2-7</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Gogoberidze A. G., Dergunskaya V. A. "Theory and methodology of musical education of preschool children". </w:t>
      </w:r>
      <w:r>
        <w:rPr>
          <w:rFonts w:cs="Times New Roman" w:ascii="Times New Roman" w:hAnsi="Times New Roman"/>
          <w:sz w:val="28"/>
          <w:szCs w:val="28"/>
        </w:rPr>
        <w:t>Moscow: publishing center "Academy", 2007, p. 70-79</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Osenneva M. S. "Theory and methodology of musical education", Moscow: publishing center "Academy", 2012, p. 39-44</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Stulova G. P. "Acoustic bases of vocal technique". </w:t>
      </w:r>
      <w:r>
        <w:rPr>
          <w:rFonts w:cs="Times New Roman" w:ascii="Times New Roman" w:hAnsi="Times New Roman"/>
          <w:sz w:val="28"/>
          <w:szCs w:val="28"/>
        </w:rPr>
        <w:t>M, 2015</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Ogorodnov D. U. "The method of complex musical and singing education and the program as a method of education of vocal-speech and emotional-motor culture". Moscow, 1994</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Verbov A. M. "Technique of voice production". Moscow: Muzgiz 1961</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Abdullin E. B. "Theory and practice of music education in secondary schools". Moscow: Prosveshchenie, 1983</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Aliyev Yu. b. "Table book of a secondary school music teacher". M.: Ed. VLADOS center, 2000</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Rudzik M. F. "Special methods of musical and singing education". </w:t>
      </w:r>
      <w:r>
        <w:rPr>
          <w:rFonts w:cs="Times New Roman" w:ascii="Times New Roman" w:hAnsi="Times New Roman"/>
          <w:sz w:val="28"/>
          <w:szCs w:val="28"/>
        </w:rPr>
        <w:t>Kursk: Kursk state University Press, 2015</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Dobrovolskaya N. "Singing in the secondary school choir". Moscow: Music, 1969.</w:t>
      </w:r>
    </w:p>
    <w:p>
      <w:pPr>
        <w:pStyle w:val="ListParagraph"/>
        <w:numPr>
          <w:ilvl w:val="0"/>
          <w:numId w:val="5"/>
        </w:numPr>
        <w:spacing w:lineRule="auto" w:line="360"/>
        <w:ind w:left="0" w:firstLine="709"/>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Belukhin D. A. "How to hate yourself, children and pedagogy", Moscow: Publishing house-Torg. Corporation " Dashkov and Co.", 2002</w:t>
      </w:r>
    </w:p>
    <w:p>
      <w:pPr>
        <w:pStyle w:val="ListParagraph"/>
        <w:numPr>
          <w:ilvl w:val="0"/>
          <w:numId w:val="5"/>
        </w:numPr>
        <w:spacing w:lineRule="auto" w:line="360" w:before="0" w:after="160"/>
        <w:ind w:left="0" w:firstLine="709"/>
        <w:contextualSpacing/>
        <w:jc w:val="both"/>
        <w:rPr>
          <w:rFonts w:ascii="Times New Roman" w:hAnsi="Times New Roman" w:cs="Times New Roman"/>
          <w:sz w:val="28"/>
          <w:szCs w:val="28"/>
          <w:lang w:val="en-US"/>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134" w:gutter="0" w:header="709" w:top="1134" w:footer="709"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3"/>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89868332"/>
    </w:sdtPr>
    <w:sdtContent>
      <w:p>
        <w:pPr>
          <w:pStyle w:val="Style23"/>
          <w:jc w:val="right"/>
          <w:rPr/>
        </w:pPr>
        <w:r>
          <w:rPr/>
          <w:fldChar w:fldCharType="begin"/>
        </w:r>
        <w:r>
          <w:rPr/>
          <w:instrText> PAGE </w:instrText>
        </w:r>
        <w:r>
          <w:rPr/>
          <w:fldChar w:fldCharType="separate"/>
        </w:r>
        <w:r>
          <w:rPr/>
          <w:t>16</w:t>
        </w:r>
        <w:r>
          <w:rPr/>
          <w:fldChar w:fldCharType="end"/>
        </w:r>
      </w:p>
    </w:sdtContent>
  </w:sdt>
  <w:p>
    <w:pPr>
      <w:pStyle w:val="Style23"/>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824414379"/>
    </w:sdtPr>
    <w:sdtContent>
      <w:p>
        <w:pPr>
          <w:pStyle w:val="Style23"/>
          <w:jc w:val="right"/>
          <w:rPr/>
        </w:pPr>
        <w:r>
          <w:rPr/>
          <w:fldChar w:fldCharType="begin"/>
        </w:r>
        <w:r>
          <w:rPr/>
          <w:instrText> PAGE </w:instrText>
        </w:r>
        <w:r>
          <w:rPr/>
          <w:fldChar w:fldCharType="separate"/>
        </w:r>
        <w:r>
          <w:rPr/>
          <w:t>16</w:t>
        </w:r>
        <w:r>
          <w:rPr/>
          <w:fldChar w:fldCharType="end"/>
        </w:r>
      </w:p>
    </w:sdtContent>
  </w:sdt>
  <w:p>
    <w:pPr>
      <w:pStyle w:val="Style23"/>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69"/>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5"/>
    <w:uiPriority w:val="99"/>
    <w:qFormat/>
    <w:rsid w:val="002362a3"/>
    <w:rPr/>
  </w:style>
  <w:style w:type="character" w:styleId="Style15" w:customStyle="1">
    <w:name w:val="Нижний колонтитул Знак"/>
    <w:basedOn w:val="DefaultParagraphFont"/>
    <w:link w:val="a7"/>
    <w:uiPriority w:val="99"/>
    <w:qFormat/>
    <w:rsid w:val="002362a3"/>
    <w:rPr/>
  </w:style>
  <w:style w:type="paragraph" w:styleId="Style16">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ucida Sans"/>
    </w:rPr>
  </w:style>
  <w:style w:type="paragraph" w:styleId="Style19">
    <w:name w:val="Caption"/>
    <w:basedOn w:val="Normal"/>
    <w:qFormat/>
    <w:pPr>
      <w:suppressLineNumbers/>
      <w:spacing w:before="120" w:after="120"/>
    </w:pPr>
    <w:rPr>
      <w:rFonts w:cs="Lucida Sans"/>
      <w:i/>
      <w:iCs/>
      <w:sz w:val="24"/>
      <w:szCs w:val="24"/>
    </w:rPr>
  </w:style>
  <w:style w:type="paragraph" w:styleId="Style20">
    <w:name w:val="Указатель"/>
    <w:basedOn w:val="Normal"/>
    <w:qFormat/>
    <w:pPr>
      <w:suppressLineNumbers/>
    </w:pPr>
    <w:rPr>
      <w:rFonts w:cs="Lucida Sans"/>
      <w:lang w:val="zxx" w:eastAsia="zxx" w:bidi="zxx"/>
    </w:rPr>
  </w:style>
  <w:style w:type="paragraph" w:styleId="ListParagraph">
    <w:name w:val="List Paragraph"/>
    <w:basedOn w:val="Normal"/>
    <w:uiPriority w:val="34"/>
    <w:qFormat/>
    <w:rsid w:val="00b661ec"/>
    <w:pPr>
      <w:spacing w:before="0" w:after="160"/>
      <w:ind w:left="720" w:hanging="0"/>
      <w:contextualSpacing/>
    </w:pPr>
    <w:rPr/>
  </w:style>
  <w:style w:type="paragraph" w:styleId="NormalWeb">
    <w:name w:val="Normal (Web)"/>
    <w:basedOn w:val="Normal"/>
    <w:uiPriority w:val="99"/>
    <w:semiHidden/>
    <w:unhideWhenUsed/>
    <w:qFormat/>
    <w:rsid w:val="00f952e6"/>
    <w:pPr>
      <w:spacing w:lineRule="auto" w:line="240" w:beforeAutospacing="1" w:afterAutospacing="1"/>
    </w:pPr>
    <w:rPr>
      <w:rFonts w:ascii="Times New Roman" w:hAnsi="Times New Roman" w:eastAsia="Times New Roman" w:cs="Times New Roman"/>
      <w:sz w:val="24"/>
      <w:szCs w:val="24"/>
      <w:lang w:eastAsia="ru-RU"/>
    </w:rPr>
  </w:style>
  <w:style w:type="paragraph" w:styleId="Style21">
    <w:name w:val="Верхний и нижний колонтитулы"/>
    <w:basedOn w:val="Normal"/>
    <w:qFormat/>
    <w:pPr/>
    <w:rPr/>
  </w:style>
  <w:style w:type="paragraph" w:styleId="Style22">
    <w:name w:val="Header"/>
    <w:basedOn w:val="Normal"/>
    <w:link w:val="a6"/>
    <w:uiPriority w:val="99"/>
    <w:unhideWhenUsed/>
    <w:rsid w:val="002362a3"/>
    <w:pPr>
      <w:tabs>
        <w:tab w:val="clear" w:pos="708"/>
        <w:tab w:val="center" w:pos="4677" w:leader="none"/>
        <w:tab w:val="right" w:pos="9355" w:leader="none"/>
      </w:tabs>
      <w:spacing w:lineRule="auto" w:line="240" w:before="0" w:after="0"/>
    </w:pPr>
    <w:rPr/>
  </w:style>
  <w:style w:type="paragraph" w:styleId="Style23">
    <w:name w:val="Footer"/>
    <w:basedOn w:val="Normal"/>
    <w:link w:val="a8"/>
    <w:uiPriority w:val="99"/>
    <w:unhideWhenUsed/>
    <w:rsid w:val="002362a3"/>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E0EC3-C312-42DD-86E2-C258BECBD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2841</TotalTime>
  <Application>LibreOffice/7.2.0.4$Windows_X86_64 LibreOffice_project/9a9c6381e3f7a62afc1329bd359cc48accb6435b</Application>
  <AppVersion>15.0000</AppVersion>
  <Pages>16</Pages>
  <Words>3632</Words>
  <Characters>23393</Characters>
  <CharactersWithSpaces>26898</CharactersWithSpaces>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2020-11-10T12:31:00Z</dcterms:created>
  <dc:creator>Alexey Lumi</dc:creator>
  <dc:description/>
  <dc:language>ru-RU</dc:language>
  <cp:lastModifiedBy/>
  <dcterms:modified xsi:type="dcterms:W3CDTF">2021-09-11T20:25:19Z</dcterms:modified>
  <cp:revision>459</cp:revision>
  <dc:subject/>
  <dc:title/>
</cp:coreProperties>
</file>

<file path=docProps/custom.xml><?xml version="1.0" encoding="utf-8"?>
<Properties xmlns="http://schemas.openxmlformats.org/officeDocument/2006/custom-properties" xmlns:vt="http://schemas.openxmlformats.org/officeDocument/2006/docPropsVTypes"/>
</file>