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3DB8" w:rsidRDefault="00B76680">
      <w:pPr>
        <w:spacing w:after="0"/>
        <w:jc w:val="center"/>
        <w:rPr>
          <w:rFonts w:ascii="Times New Roman" w:hAnsi="Times New Roman"/>
          <w:sz w:val="28"/>
          <w:szCs w:val="28"/>
        </w:rPr>
      </w:pPr>
      <w:r>
        <w:rPr>
          <w:rFonts w:ascii="Times New Roman" w:hAnsi="Times New Roman"/>
          <w:sz w:val="28"/>
          <w:szCs w:val="28"/>
        </w:rPr>
        <w:t>УПРАВЛЕНИЕ ОБРАЗОВАНИЯ ГОРОДА ПЕНЗЫ</w:t>
      </w:r>
    </w:p>
    <w:p w:rsidR="00BB3DB8" w:rsidRDefault="00B76680">
      <w:pPr>
        <w:spacing w:after="0"/>
        <w:jc w:val="center"/>
        <w:rPr>
          <w:rFonts w:ascii="Times New Roman" w:hAnsi="Times New Roman"/>
          <w:sz w:val="28"/>
          <w:szCs w:val="28"/>
        </w:rPr>
      </w:pPr>
      <w:r>
        <w:rPr>
          <w:rFonts w:ascii="Times New Roman" w:hAnsi="Times New Roman"/>
          <w:sz w:val="28"/>
          <w:szCs w:val="28"/>
        </w:rPr>
        <w:t>Муниципальное бюджетное образовательное учреждение дополнительного образования «Дворец детского (юношеского) творчества» г. Пензы</w:t>
      </w: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76680" w:rsidRDefault="00B76680">
      <w:pPr>
        <w:shd w:val="clear" w:color="auto" w:fill="FFFFFF"/>
        <w:spacing w:after="0"/>
        <w:ind w:firstLine="709"/>
        <w:jc w:val="both"/>
        <w:rPr>
          <w:rFonts w:ascii="Times New Roman" w:eastAsia="Times New Roman" w:hAnsi="Times New Roman" w:cs="Times New Roman"/>
          <w:b/>
          <w:color w:val="000000"/>
          <w:sz w:val="28"/>
          <w:szCs w:val="28"/>
          <w:lang w:val="en-US" w:eastAsia="ru-RU"/>
        </w:rPr>
      </w:pPr>
    </w:p>
    <w:p w:rsidR="00B76680" w:rsidRDefault="00B76680">
      <w:pPr>
        <w:shd w:val="clear" w:color="auto" w:fill="FFFFFF"/>
        <w:spacing w:after="0"/>
        <w:ind w:firstLine="709"/>
        <w:jc w:val="both"/>
        <w:rPr>
          <w:rFonts w:ascii="Times New Roman" w:eastAsia="Times New Roman" w:hAnsi="Times New Roman" w:cs="Times New Roman"/>
          <w:b/>
          <w:color w:val="000000"/>
          <w:sz w:val="28"/>
          <w:szCs w:val="28"/>
          <w:lang w:val="en-US" w:eastAsia="ru-RU"/>
        </w:rPr>
      </w:pPr>
    </w:p>
    <w:p w:rsidR="00BB3DB8" w:rsidRDefault="00B76680">
      <w:pPr>
        <w:shd w:val="clear" w:color="auto" w:fill="FFFFFF"/>
        <w:spacing w:after="0"/>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Мастер – класс «Необыкновенный </w:t>
      </w:r>
      <w:proofErr w:type="spellStart"/>
      <w:r>
        <w:rPr>
          <w:rFonts w:ascii="Times New Roman" w:eastAsia="Times New Roman" w:hAnsi="Times New Roman" w:cs="Times New Roman"/>
          <w:b/>
          <w:color w:val="000000"/>
          <w:sz w:val="28"/>
          <w:szCs w:val="28"/>
          <w:lang w:eastAsia="ru-RU"/>
        </w:rPr>
        <w:t>Граттаж</w:t>
      </w:r>
      <w:proofErr w:type="spellEnd"/>
      <w:r>
        <w:rPr>
          <w:rFonts w:ascii="Times New Roman" w:eastAsia="Times New Roman" w:hAnsi="Times New Roman" w:cs="Times New Roman"/>
          <w:b/>
          <w:color w:val="000000"/>
          <w:sz w:val="28"/>
          <w:szCs w:val="28"/>
          <w:lang w:eastAsia="ru-RU"/>
        </w:rPr>
        <w:t xml:space="preserve"> или немного поиграем»</w:t>
      </w: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538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Педагог дополнительного образования:</w:t>
      </w:r>
    </w:p>
    <w:p w:rsidR="00BB3DB8" w:rsidRDefault="00B76680">
      <w:pPr>
        <w:shd w:val="clear" w:color="auto" w:fill="FFFFFF"/>
        <w:spacing w:after="0"/>
        <w:ind w:firstLine="5387"/>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Кальманова</w:t>
      </w:r>
      <w:proofErr w:type="spellEnd"/>
      <w:r>
        <w:rPr>
          <w:rFonts w:ascii="Times New Roman" w:eastAsia="Times New Roman" w:hAnsi="Times New Roman" w:cs="Times New Roman"/>
          <w:color w:val="000000"/>
          <w:sz w:val="28"/>
          <w:szCs w:val="28"/>
          <w:lang w:eastAsia="ru-RU"/>
        </w:rPr>
        <w:t xml:space="preserve"> Анастасия Михайловна</w:t>
      </w:r>
    </w:p>
    <w:p w:rsidR="00BB3DB8" w:rsidRDefault="00B76680">
      <w:pPr>
        <w:shd w:val="clear" w:color="auto" w:fill="FFFFFF"/>
        <w:spacing w:after="0"/>
        <w:ind w:firstLine="538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Методист:</w:t>
      </w:r>
    </w:p>
    <w:p w:rsidR="00BB3DB8" w:rsidRDefault="00B76680">
      <w:pPr>
        <w:shd w:val="clear" w:color="auto" w:fill="FFFFFF"/>
        <w:spacing w:after="0"/>
        <w:ind w:firstLine="538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Смирнова Светлана Николаевна</w:t>
      </w: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76680">
      <w:pPr>
        <w:shd w:val="clear" w:color="auto" w:fill="FFFFFF"/>
        <w:spacing w:after="0"/>
        <w:ind w:firstLine="709"/>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Пенза</w:t>
      </w:r>
    </w:p>
    <w:p w:rsidR="00BB3DB8" w:rsidRDefault="00B76680">
      <w:pPr>
        <w:shd w:val="clear" w:color="auto" w:fill="FFFFFF"/>
        <w:spacing w:after="0"/>
        <w:ind w:firstLine="709"/>
        <w:jc w:val="center"/>
        <w:rPr>
          <w:rFonts w:ascii="Times New Roman" w:eastAsia="Times New Roman" w:hAnsi="Times New Roman" w:cs="Times New Roman"/>
          <w:b/>
          <w:color w:val="000000"/>
          <w:sz w:val="28"/>
          <w:szCs w:val="28"/>
          <w:lang w:val="en-US" w:eastAsia="ru-RU"/>
        </w:rPr>
      </w:pPr>
      <w:r>
        <w:rPr>
          <w:rFonts w:ascii="Times New Roman" w:eastAsia="Times New Roman" w:hAnsi="Times New Roman" w:cs="Times New Roman"/>
          <w:b/>
          <w:color w:val="000000"/>
          <w:sz w:val="28"/>
          <w:szCs w:val="28"/>
          <w:lang w:eastAsia="ru-RU"/>
        </w:rPr>
        <w:t>2022</w:t>
      </w:r>
    </w:p>
    <w:p w:rsidR="00B76680" w:rsidRDefault="00B76680">
      <w:pPr>
        <w:shd w:val="clear" w:color="auto" w:fill="FFFFFF"/>
        <w:spacing w:after="0"/>
        <w:ind w:firstLine="709"/>
        <w:jc w:val="center"/>
        <w:rPr>
          <w:rFonts w:ascii="Times New Roman" w:eastAsia="Times New Roman" w:hAnsi="Times New Roman" w:cs="Times New Roman"/>
          <w:b/>
          <w:color w:val="000000"/>
          <w:sz w:val="28"/>
          <w:szCs w:val="28"/>
          <w:lang w:val="en-US" w:eastAsia="ru-RU"/>
        </w:rPr>
      </w:pPr>
    </w:p>
    <w:p w:rsidR="00B76680" w:rsidRPr="00B76680" w:rsidRDefault="00B76680">
      <w:pPr>
        <w:shd w:val="clear" w:color="auto" w:fill="FFFFFF"/>
        <w:spacing w:after="0"/>
        <w:ind w:firstLine="709"/>
        <w:jc w:val="center"/>
        <w:rPr>
          <w:rFonts w:ascii="Times New Roman" w:eastAsia="Times New Roman" w:hAnsi="Times New Roman" w:cs="Times New Roman"/>
          <w:b/>
          <w:color w:val="000000"/>
          <w:sz w:val="28"/>
          <w:szCs w:val="28"/>
          <w:lang w:val="en-US" w:eastAsia="ru-RU"/>
        </w:rPr>
      </w:pPr>
      <w:bookmarkStart w:id="0" w:name="_GoBack"/>
      <w:bookmarkEnd w:id="0"/>
    </w:p>
    <w:p w:rsidR="00BB3DB8" w:rsidRDefault="00B76680">
      <w:pPr>
        <w:shd w:val="clear" w:color="auto" w:fill="FFFFFF"/>
        <w:spacing w:after="0"/>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 xml:space="preserve">Пояснительная </w:t>
      </w:r>
      <w:r>
        <w:rPr>
          <w:rFonts w:ascii="Times New Roman" w:eastAsia="Times New Roman" w:hAnsi="Times New Roman" w:cs="Times New Roman"/>
          <w:b/>
          <w:color w:val="000000"/>
          <w:sz w:val="28"/>
          <w:szCs w:val="28"/>
          <w:lang w:eastAsia="ru-RU"/>
        </w:rPr>
        <w:t>записка.</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Игра неразрывно связана с процессом обучения и развития у детей дошкольного возраста. Для детей 6-7 лет – это основной вид деятельности. Через игру ребенок познают окружающий мир и себя в нем.</w:t>
      </w:r>
    </w:p>
    <w:p w:rsidR="00BB3DB8" w:rsidRDefault="00B76680">
      <w:pPr>
        <w:shd w:val="clear" w:color="auto" w:fill="FFFFFF"/>
        <w:spacing w:after="0"/>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-ИГРА даёт взрослому возможность узнать и понять внут</w:t>
      </w:r>
      <w:r>
        <w:rPr>
          <w:rFonts w:ascii="Times New Roman" w:eastAsia="Times New Roman" w:hAnsi="Times New Roman" w:cs="Times New Roman"/>
          <w:color w:val="000000" w:themeColor="text1"/>
          <w:sz w:val="28"/>
          <w:szCs w:val="28"/>
          <w:lang w:eastAsia="ru-RU"/>
        </w:rPr>
        <w:t>ренний мир ребёнка.</w:t>
      </w:r>
    </w:p>
    <w:p w:rsidR="00BB3DB8" w:rsidRDefault="00B76680">
      <w:pPr>
        <w:shd w:val="clear" w:color="auto" w:fill="FFFFFF"/>
        <w:spacing w:after="0"/>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-ИГРА может опосредовать диалог с ребёнком.</w:t>
      </w:r>
    </w:p>
    <w:p w:rsidR="00BB3DB8" w:rsidRDefault="00B76680">
      <w:pPr>
        <w:shd w:val="clear" w:color="auto" w:fill="FFFFFF"/>
        <w:spacing w:after="0"/>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-ИГРА помогает сделать образовательный процесс более увлекательным и мотивированным.</w:t>
      </w:r>
    </w:p>
    <w:p w:rsidR="00BB3DB8" w:rsidRDefault="00B76680">
      <w:pPr>
        <w:shd w:val="clear" w:color="auto" w:fill="FFFFFF"/>
        <w:spacing w:after="0"/>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-Через ИГРУ взрослый может помочь ребёнку пережить и осмыслить различные ситуации его жизни и найти новые с</w:t>
      </w:r>
      <w:r>
        <w:rPr>
          <w:rFonts w:ascii="Times New Roman" w:eastAsia="Times New Roman" w:hAnsi="Times New Roman" w:cs="Times New Roman"/>
          <w:color w:val="000000" w:themeColor="text1"/>
          <w:sz w:val="28"/>
          <w:szCs w:val="28"/>
          <w:lang w:eastAsia="ru-RU"/>
        </w:rPr>
        <w:t>пособы поведения в них</w:t>
      </w:r>
    </w:p>
    <w:p w:rsidR="00BB3DB8" w:rsidRDefault="00B76680">
      <w:pPr>
        <w:shd w:val="clear" w:color="auto" w:fill="FFFFFF"/>
        <w:spacing w:after="0"/>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-ИГРА золотой ключик к ларцу дошкольного детства.</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Цель – </w:t>
      </w:r>
      <w:r>
        <w:rPr>
          <w:rFonts w:ascii="Times New Roman" w:eastAsia="Times New Roman" w:hAnsi="Times New Roman" w:cs="Times New Roman"/>
          <w:color w:val="000000"/>
          <w:sz w:val="28"/>
          <w:szCs w:val="28"/>
          <w:lang w:eastAsia="ru-RU"/>
        </w:rPr>
        <w:t xml:space="preserve">знакомство с техникой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и ее практическое применение в учебно – образовательном процессе.</w:t>
      </w:r>
    </w:p>
    <w:p w:rsidR="00BB3DB8" w:rsidRDefault="00B76680">
      <w:pPr>
        <w:shd w:val="clear" w:color="auto" w:fill="FFFFFF"/>
        <w:spacing w:after="0"/>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Задачи: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 </w:t>
      </w:r>
      <w:r>
        <w:rPr>
          <w:rFonts w:ascii="Times New Roman" w:eastAsia="Times New Roman" w:hAnsi="Times New Roman" w:cs="Times New Roman"/>
          <w:color w:val="000000"/>
          <w:sz w:val="28"/>
          <w:szCs w:val="28"/>
          <w:lang w:eastAsia="ru-RU"/>
        </w:rPr>
        <w:t>изучить педагогические игровые технологии;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познакомиться с </w:t>
      </w:r>
      <w:r>
        <w:rPr>
          <w:rFonts w:ascii="Times New Roman" w:eastAsia="Times New Roman" w:hAnsi="Times New Roman" w:cs="Times New Roman"/>
          <w:color w:val="000000"/>
          <w:sz w:val="28"/>
          <w:szCs w:val="28"/>
          <w:lang w:eastAsia="ru-RU"/>
        </w:rPr>
        <w:t xml:space="preserve">нетрадиционной техникой рисования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развить творческие способности;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разработать дидактический материал для занятий </w:t>
      </w:r>
      <w:proofErr w:type="gramStart"/>
      <w:r>
        <w:rPr>
          <w:rFonts w:ascii="Times New Roman" w:eastAsia="Times New Roman" w:hAnsi="Times New Roman" w:cs="Times New Roman"/>
          <w:color w:val="000000"/>
          <w:sz w:val="28"/>
          <w:szCs w:val="28"/>
          <w:lang w:eastAsia="ru-RU"/>
        </w:rPr>
        <w:t>в</w:t>
      </w:r>
      <w:proofErr w:type="gramEnd"/>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дошкольниками</w:t>
      </w:r>
      <w:proofErr w:type="gramEnd"/>
      <w:r>
        <w:rPr>
          <w:rFonts w:ascii="Times New Roman" w:eastAsia="Times New Roman" w:hAnsi="Times New Roman" w:cs="Times New Roman"/>
          <w:color w:val="000000"/>
          <w:sz w:val="28"/>
          <w:szCs w:val="28"/>
          <w:lang w:eastAsia="ru-RU"/>
        </w:rPr>
        <w:t xml:space="preserve"> с помощью техники рисования </w:t>
      </w:r>
      <w:proofErr w:type="spellStart"/>
      <w:r>
        <w:rPr>
          <w:rFonts w:ascii="Times New Roman" w:eastAsia="Times New Roman" w:hAnsi="Times New Roman" w:cs="Times New Roman"/>
          <w:color w:val="000000"/>
          <w:sz w:val="28"/>
          <w:szCs w:val="28"/>
          <w:lang w:eastAsia="ru-RU"/>
        </w:rPr>
        <w:t>Граттаж</w:t>
      </w:r>
      <w:proofErr w:type="spellEnd"/>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Игровые технологии</w:t>
      </w:r>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Пидкасистый</w:t>
      </w:r>
      <w:proofErr w:type="spellEnd"/>
      <w:r>
        <w:rPr>
          <w:rFonts w:ascii="Times New Roman" w:eastAsia="Times New Roman" w:hAnsi="Times New Roman" w:cs="Times New Roman"/>
          <w:color w:val="000000"/>
          <w:sz w:val="28"/>
          <w:szCs w:val="28"/>
          <w:lang w:eastAsia="ru-RU"/>
        </w:rPr>
        <w:t xml:space="preserve"> П.И., </w:t>
      </w:r>
      <w:proofErr w:type="spellStart"/>
      <w:r>
        <w:rPr>
          <w:rFonts w:ascii="Times New Roman" w:eastAsia="Times New Roman" w:hAnsi="Times New Roman" w:cs="Times New Roman"/>
          <w:color w:val="000000"/>
          <w:sz w:val="28"/>
          <w:szCs w:val="28"/>
          <w:lang w:eastAsia="ru-RU"/>
        </w:rPr>
        <w:t>Эльконин</w:t>
      </w:r>
      <w:proofErr w:type="spellEnd"/>
      <w:r>
        <w:rPr>
          <w:rFonts w:ascii="Times New Roman" w:eastAsia="Times New Roman" w:hAnsi="Times New Roman" w:cs="Times New Roman"/>
          <w:color w:val="000000"/>
          <w:sz w:val="28"/>
          <w:szCs w:val="28"/>
          <w:lang w:eastAsia="ru-RU"/>
        </w:rPr>
        <w:t xml:space="preserve"> Д.Б.) обладают средствами, акт</w:t>
      </w:r>
      <w:r>
        <w:rPr>
          <w:rFonts w:ascii="Times New Roman" w:eastAsia="Times New Roman" w:hAnsi="Times New Roman" w:cs="Times New Roman"/>
          <w:color w:val="000000"/>
          <w:sz w:val="28"/>
          <w:szCs w:val="28"/>
          <w:lang w:eastAsia="ru-RU"/>
        </w:rPr>
        <w:t>ивизирующими и интенсифицирующими деятельность учащихся. В их основу положена педагогическая игра как основной вид деятельности, направленный на усвоение общественного опыта.</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Различают следующие классификации педагогических игр:</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 видам деятельности (физ</w:t>
      </w:r>
      <w:r>
        <w:rPr>
          <w:rFonts w:ascii="Times New Roman" w:eastAsia="Times New Roman" w:hAnsi="Times New Roman" w:cs="Times New Roman"/>
          <w:color w:val="000000"/>
          <w:sz w:val="28"/>
          <w:szCs w:val="28"/>
          <w:lang w:eastAsia="ru-RU"/>
        </w:rPr>
        <w:t>ические, интеллектуальные, трудовые, социальные, психологические);</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-по характеру педагогического процесса (обучающие, тренировочные, познавательные, тренировочные, контролирующие, познавательные, развивающие, репродуктивные, творческие, коммуникативные и д</w:t>
      </w:r>
      <w:r>
        <w:rPr>
          <w:rFonts w:ascii="Times New Roman" w:eastAsia="Times New Roman" w:hAnsi="Times New Roman" w:cs="Times New Roman"/>
          <w:color w:val="000000"/>
          <w:sz w:val="28"/>
          <w:szCs w:val="28"/>
          <w:lang w:eastAsia="ru-RU"/>
        </w:rPr>
        <w:t>р.);</w:t>
      </w:r>
      <w:proofErr w:type="gramEnd"/>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 игровой методике (</w:t>
      </w:r>
      <w:proofErr w:type="gramStart"/>
      <w:r>
        <w:rPr>
          <w:rFonts w:ascii="Times New Roman" w:eastAsia="Times New Roman" w:hAnsi="Times New Roman" w:cs="Times New Roman"/>
          <w:color w:val="000000"/>
          <w:sz w:val="28"/>
          <w:szCs w:val="28"/>
          <w:lang w:eastAsia="ru-RU"/>
        </w:rPr>
        <w:t>сюжетные</w:t>
      </w:r>
      <w:proofErr w:type="gramEnd"/>
      <w:r>
        <w:rPr>
          <w:rFonts w:ascii="Times New Roman" w:eastAsia="Times New Roman" w:hAnsi="Times New Roman" w:cs="Times New Roman"/>
          <w:color w:val="000000"/>
          <w:sz w:val="28"/>
          <w:szCs w:val="28"/>
          <w:lang w:eastAsia="ru-RU"/>
        </w:rPr>
        <w:t>, ролевые, деловые, имитационные и др.);</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-по игровой среде (с предметом и без, </w:t>
      </w:r>
      <w:proofErr w:type="gramStart"/>
      <w:r>
        <w:rPr>
          <w:rFonts w:ascii="Times New Roman" w:eastAsia="Times New Roman" w:hAnsi="Times New Roman" w:cs="Times New Roman"/>
          <w:color w:val="000000"/>
          <w:sz w:val="28"/>
          <w:szCs w:val="28"/>
          <w:lang w:eastAsia="ru-RU"/>
        </w:rPr>
        <w:t>настольные</w:t>
      </w:r>
      <w:proofErr w:type="gramEnd"/>
      <w:r>
        <w:rPr>
          <w:rFonts w:ascii="Times New Roman" w:eastAsia="Times New Roman" w:hAnsi="Times New Roman" w:cs="Times New Roman"/>
          <w:color w:val="000000"/>
          <w:sz w:val="28"/>
          <w:szCs w:val="28"/>
          <w:lang w:eastAsia="ru-RU"/>
        </w:rPr>
        <w:t>, комнатные, уличные, компьютерные и др.).</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i/>
          <w:iCs/>
          <w:color w:val="000000"/>
          <w:sz w:val="28"/>
          <w:szCs w:val="28"/>
          <w:lang w:eastAsia="ru-RU"/>
        </w:rPr>
        <w:t>Основные принципы игровых технологий:</w:t>
      </w:r>
    </w:p>
    <w:p w:rsidR="00BB3DB8" w:rsidRDefault="00B76680">
      <w:pPr>
        <w:shd w:val="clear" w:color="auto" w:fill="FFFFFF"/>
        <w:spacing w:after="0"/>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proofErr w:type="spellStart"/>
      <w:r>
        <w:rPr>
          <w:rFonts w:ascii="Times New Roman" w:eastAsia="Times New Roman" w:hAnsi="Times New Roman" w:cs="Times New Roman"/>
          <w:color w:val="000000"/>
          <w:sz w:val="28"/>
          <w:szCs w:val="28"/>
          <w:lang w:eastAsia="ru-RU"/>
        </w:rPr>
        <w:t>природо</w:t>
      </w:r>
      <w:proofErr w:type="spellEnd"/>
      <w:r>
        <w:rPr>
          <w:rFonts w:ascii="Times New Roman" w:eastAsia="Times New Roman" w:hAnsi="Times New Roman" w:cs="Times New Roman"/>
          <w:color w:val="000000"/>
          <w:sz w:val="28"/>
          <w:szCs w:val="28"/>
          <w:lang w:eastAsia="ru-RU"/>
        </w:rPr>
        <w:t xml:space="preserve"> – и </w:t>
      </w:r>
      <w:proofErr w:type="spellStart"/>
      <w:r>
        <w:rPr>
          <w:rFonts w:ascii="Times New Roman" w:eastAsia="Times New Roman" w:hAnsi="Times New Roman" w:cs="Times New Roman"/>
          <w:color w:val="000000"/>
          <w:sz w:val="28"/>
          <w:szCs w:val="28"/>
          <w:lang w:eastAsia="ru-RU"/>
        </w:rPr>
        <w:t>культуросообразность</w:t>
      </w:r>
      <w:proofErr w:type="spellEnd"/>
      <w:r>
        <w:rPr>
          <w:rFonts w:ascii="Times New Roman" w:eastAsia="Times New Roman" w:hAnsi="Times New Roman" w:cs="Times New Roman"/>
          <w:color w:val="000000"/>
          <w:sz w:val="28"/>
          <w:szCs w:val="28"/>
          <w:lang w:eastAsia="ru-RU"/>
        </w:rPr>
        <w:t>;</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-умение моделиро</w:t>
      </w:r>
      <w:r>
        <w:rPr>
          <w:rFonts w:ascii="Times New Roman" w:eastAsia="Times New Roman" w:hAnsi="Times New Roman" w:cs="Times New Roman"/>
          <w:color w:val="000000"/>
          <w:sz w:val="28"/>
          <w:szCs w:val="28"/>
          <w:lang w:eastAsia="ru-RU"/>
        </w:rPr>
        <w:t>вать, драматизировать;</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-свобода деятельности;</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-эмоциональная приподнятость;</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-равноправие.</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i/>
          <w:iCs/>
          <w:color w:val="000000"/>
          <w:sz w:val="28"/>
          <w:szCs w:val="28"/>
          <w:lang w:eastAsia="ru-RU"/>
        </w:rPr>
        <w:t>Цели</w:t>
      </w:r>
      <w:r>
        <w:rPr>
          <w:rFonts w:ascii="Times New Roman" w:eastAsia="Times New Roman" w:hAnsi="Times New Roman" w:cs="Times New Roman"/>
          <w:color w:val="000000"/>
          <w:sz w:val="28"/>
          <w:szCs w:val="28"/>
          <w:lang w:eastAsia="ru-RU"/>
        </w:rPr>
        <w:t xml:space="preserve"> образования игровых технологий обширны:</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proofErr w:type="gramStart"/>
      <w:r>
        <w:rPr>
          <w:rFonts w:ascii="Times New Roman" w:eastAsia="Times New Roman" w:hAnsi="Times New Roman" w:cs="Times New Roman"/>
          <w:color w:val="000000"/>
          <w:sz w:val="28"/>
          <w:szCs w:val="28"/>
          <w:lang w:eastAsia="ru-RU"/>
        </w:rPr>
        <w:t>дидактические</w:t>
      </w:r>
      <w:proofErr w:type="gramEnd"/>
      <w:r>
        <w:rPr>
          <w:rFonts w:ascii="Times New Roman" w:eastAsia="Times New Roman" w:hAnsi="Times New Roman" w:cs="Times New Roman"/>
          <w:color w:val="000000"/>
          <w:sz w:val="28"/>
          <w:szCs w:val="28"/>
          <w:lang w:eastAsia="ru-RU"/>
        </w:rPr>
        <w:t>: расширение кругозора, применение ЗУН на практике, развитие определенных умений и навыков;</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-воспитательные</w:t>
      </w:r>
      <w:r>
        <w:rPr>
          <w:rFonts w:ascii="Times New Roman" w:eastAsia="Times New Roman" w:hAnsi="Times New Roman" w:cs="Times New Roman"/>
          <w:color w:val="000000"/>
          <w:sz w:val="28"/>
          <w:szCs w:val="28"/>
          <w:lang w:eastAsia="ru-RU"/>
        </w:rPr>
        <w:t xml:space="preserve">: воспитание самостоятельности, сотрудничества, общительности, </w:t>
      </w:r>
      <w:proofErr w:type="spellStart"/>
      <w:r>
        <w:rPr>
          <w:rFonts w:ascii="Times New Roman" w:eastAsia="Times New Roman" w:hAnsi="Times New Roman" w:cs="Times New Roman"/>
          <w:color w:val="000000"/>
          <w:sz w:val="28"/>
          <w:szCs w:val="28"/>
          <w:lang w:eastAsia="ru-RU"/>
        </w:rPr>
        <w:t>коммуникативности</w:t>
      </w:r>
      <w:proofErr w:type="spellEnd"/>
      <w:r>
        <w:rPr>
          <w:rFonts w:ascii="Times New Roman" w:eastAsia="Times New Roman" w:hAnsi="Times New Roman" w:cs="Times New Roman"/>
          <w:color w:val="000000"/>
          <w:sz w:val="28"/>
          <w:szCs w:val="28"/>
          <w:lang w:eastAsia="ru-RU"/>
        </w:rPr>
        <w:t>;</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-развивающие: развитие качеств и структур личности;</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-социальные: приобщение к нормам и ценностям общества, адаптация к условиям среды.</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Способность включаться в игру не </w:t>
      </w:r>
      <w:r>
        <w:rPr>
          <w:rFonts w:ascii="Times New Roman" w:eastAsia="Times New Roman" w:hAnsi="Times New Roman" w:cs="Times New Roman"/>
          <w:color w:val="000000"/>
          <w:sz w:val="28"/>
          <w:szCs w:val="28"/>
          <w:lang w:eastAsia="ru-RU"/>
        </w:rPr>
        <w:t>связана с возрастом, но содержание и особенности методики проведения игр зависят от возраста.</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Игровая технология применяются педагогами в работе с учащимися различного возраста, от самых маленьких до </w:t>
      </w:r>
      <w:proofErr w:type="spellStart"/>
      <w:r>
        <w:rPr>
          <w:rFonts w:ascii="Times New Roman" w:eastAsia="Times New Roman" w:hAnsi="Times New Roman" w:cs="Times New Roman"/>
          <w:color w:val="000000"/>
          <w:sz w:val="28"/>
          <w:szCs w:val="28"/>
          <w:lang w:eastAsia="ru-RU"/>
        </w:rPr>
        <w:t>старшеклас</w:t>
      </w:r>
      <w:proofErr w:type="gramStart"/>
      <w:r>
        <w:rPr>
          <w:rFonts w:ascii="Times New Roman" w:eastAsia="Times New Roman" w:hAnsi="Times New Roman" w:cs="Times New Roman"/>
          <w:color w:val="000000"/>
          <w:sz w:val="28"/>
          <w:szCs w:val="28"/>
          <w:lang w:eastAsia="ru-RU"/>
        </w:rPr>
        <w:t>c</w:t>
      </w:r>
      <w:proofErr w:type="gramEnd"/>
      <w:r>
        <w:rPr>
          <w:rFonts w:ascii="Times New Roman" w:eastAsia="Times New Roman" w:hAnsi="Times New Roman" w:cs="Times New Roman"/>
          <w:color w:val="000000"/>
          <w:sz w:val="28"/>
          <w:szCs w:val="28"/>
          <w:lang w:eastAsia="ru-RU"/>
        </w:rPr>
        <w:t>ников</w:t>
      </w:r>
      <w:proofErr w:type="spellEnd"/>
      <w:r>
        <w:rPr>
          <w:rFonts w:ascii="Times New Roman" w:eastAsia="Times New Roman" w:hAnsi="Times New Roman" w:cs="Times New Roman"/>
          <w:color w:val="000000"/>
          <w:sz w:val="28"/>
          <w:szCs w:val="28"/>
          <w:lang w:eastAsia="ru-RU"/>
        </w:rPr>
        <w:t xml:space="preserve"> и используются при организации занятий </w:t>
      </w:r>
      <w:r>
        <w:rPr>
          <w:rFonts w:ascii="Times New Roman" w:eastAsia="Times New Roman" w:hAnsi="Times New Roman" w:cs="Times New Roman"/>
          <w:color w:val="000000"/>
          <w:sz w:val="28"/>
          <w:szCs w:val="28"/>
          <w:lang w:eastAsia="ru-RU"/>
        </w:rPr>
        <w:t xml:space="preserve">по всем направлениям деятельности, что помогает детям ощутить себя в реальной ситуации, подготовиться к принятию решения в жизни. </w:t>
      </w:r>
    </w:p>
    <w:p w:rsidR="00BB3DB8" w:rsidRDefault="00B76680">
      <w:pPr>
        <w:shd w:val="clear" w:color="auto" w:fill="FFFFFF"/>
        <w:spacing w:after="0"/>
        <w:ind w:firstLine="567"/>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Все группы раннего развития дошкольников используют игровые технологии. Данные технологии помогают в легкой и доступной форме</w:t>
      </w:r>
      <w:r>
        <w:rPr>
          <w:rFonts w:ascii="Times New Roman" w:eastAsia="Times New Roman" w:hAnsi="Times New Roman" w:cs="Times New Roman"/>
          <w:color w:val="000000"/>
          <w:sz w:val="28"/>
          <w:szCs w:val="28"/>
          <w:lang w:eastAsia="ru-RU"/>
        </w:rPr>
        <w:t xml:space="preserve"> усвоить информацию, познакомиться с новым материалом</w:t>
      </w:r>
      <w:r>
        <w:rPr>
          <w:rFonts w:ascii="Arial" w:eastAsia="Times New Roman" w:hAnsi="Arial" w:cs="Arial"/>
          <w:sz w:val="24"/>
          <w:szCs w:val="24"/>
          <w:shd w:val="clear" w:color="auto" w:fill="FFFFFF"/>
          <w:lang w:eastAsia="ru-RU"/>
        </w:rPr>
        <w:t xml:space="preserve">, </w:t>
      </w:r>
      <w:r>
        <w:rPr>
          <w:rFonts w:ascii="Times New Roman" w:eastAsia="Times New Roman" w:hAnsi="Times New Roman" w:cs="Times New Roman"/>
          <w:sz w:val="28"/>
          <w:szCs w:val="28"/>
          <w:shd w:val="clear" w:color="auto" w:fill="FFFFFF"/>
          <w:lang w:eastAsia="ru-RU"/>
        </w:rPr>
        <w:t>облегчает социализацию детей и мотивирует их на самообучение. Как следствие, удается добиться следующих результатов: развитие внимания, памяти и мышления, а также речевых и творческих навыков; повышени</w:t>
      </w:r>
      <w:r>
        <w:rPr>
          <w:rFonts w:ascii="Times New Roman" w:eastAsia="Times New Roman" w:hAnsi="Times New Roman" w:cs="Times New Roman"/>
          <w:sz w:val="28"/>
          <w:szCs w:val="28"/>
          <w:shd w:val="clear" w:color="auto" w:fill="FFFFFF"/>
          <w:lang w:eastAsia="ru-RU"/>
        </w:rPr>
        <w:t>е физической активности, усиление интереса к познанию и проявлению инициативы; формирование умения выстраивать причинно-следственные связи; развитие критического мышления и логики, а также умения решать задачи нестандартными способами. Через игровое заняти</w:t>
      </w:r>
      <w:r>
        <w:rPr>
          <w:rFonts w:ascii="Times New Roman" w:eastAsia="Times New Roman" w:hAnsi="Times New Roman" w:cs="Times New Roman"/>
          <w:sz w:val="28"/>
          <w:szCs w:val="28"/>
          <w:shd w:val="clear" w:color="auto" w:fill="FFFFFF"/>
          <w:lang w:eastAsia="ru-RU"/>
        </w:rPr>
        <w:t>е дети учатся общаться со сверстниками, быть самостоятельными и преодолевать сложности, выбирать и использовать различные предметы.</w:t>
      </w:r>
    </w:p>
    <w:p w:rsidR="00BB3DB8" w:rsidRDefault="00B76680">
      <w:pPr>
        <w:shd w:val="clear" w:color="auto" w:fill="FFFFFF"/>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Подготовка к занятиям с дошкольниками предусматривает разработку наглядного и дидактического материала. К отбору и подготовк</w:t>
      </w:r>
      <w:r>
        <w:rPr>
          <w:rFonts w:ascii="Times New Roman" w:eastAsia="Times New Roman" w:hAnsi="Times New Roman" w:cs="Times New Roman"/>
          <w:sz w:val="28"/>
          <w:szCs w:val="28"/>
          <w:lang w:eastAsia="ru-RU"/>
        </w:rPr>
        <w:t xml:space="preserve">е дидактических материалов необходимо подходить с большой ответственностью. </w:t>
      </w:r>
      <w:r>
        <w:rPr>
          <w:rFonts w:ascii="Times New Roman" w:eastAsia="Times New Roman" w:hAnsi="Times New Roman" w:cs="Times New Roman"/>
          <w:color w:val="000000"/>
          <w:sz w:val="28"/>
          <w:szCs w:val="28"/>
          <w:lang w:eastAsia="ru-RU"/>
        </w:rPr>
        <w:t>В практической работе педагоги дополнительного образования часто используют готовые, хорошо проработанные игры с прилагаемым учебно-дидактическим материалом.</w:t>
      </w:r>
      <w:r>
        <w:rPr>
          <w:rFonts w:ascii="Times New Roman" w:eastAsia="Times New Roman" w:hAnsi="Times New Roman" w:cs="Times New Roman"/>
          <w:sz w:val="28"/>
          <w:szCs w:val="28"/>
          <w:lang w:eastAsia="ru-RU"/>
        </w:rPr>
        <w:t xml:space="preserve"> Но также педагогу прих</w:t>
      </w:r>
      <w:r>
        <w:rPr>
          <w:rFonts w:ascii="Times New Roman" w:eastAsia="Times New Roman" w:hAnsi="Times New Roman" w:cs="Times New Roman"/>
          <w:sz w:val="28"/>
          <w:szCs w:val="28"/>
          <w:lang w:eastAsia="ru-RU"/>
        </w:rPr>
        <w:t>одится самому разрабатывать дидактические материалы на занятия, включая фантазию и воображение, чтобы не просто преподнести материал учащимся, а заинтересовать, включить в образовательный процесс и вызвать у учащихся эмоциональный отклик.</w:t>
      </w: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Нетрадиционна</w:t>
      </w:r>
      <w:r>
        <w:rPr>
          <w:rFonts w:ascii="Times New Roman" w:eastAsia="Times New Roman" w:hAnsi="Times New Roman" w:cs="Times New Roman"/>
          <w:b/>
          <w:color w:val="000000"/>
          <w:sz w:val="28"/>
          <w:szCs w:val="28"/>
          <w:lang w:eastAsia="ru-RU"/>
        </w:rPr>
        <w:t>я техника рисования «</w:t>
      </w:r>
      <w:proofErr w:type="spellStart"/>
      <w:r>
        <w:rPr>
          <w:rFonts w:ascii="Times New Roman" w:eastAsia="Times New Roman" w:hAnsi="Times New Roman" w:cs="Times New Roman"/>
          <w:b/>
          <w:color w:val="000000"/>
          <w:sz w:val="28"/>
          <w:szCs w:val="28"/>
          <w:lang w:eastAsia="ru-RU"/>
        </w:rPr>
        <w:t>Граттаж</w:t>
      </w:r>
      <w:proofErr w:type="spellEnd"/>
      <w:r>
        <w:rPr>
          <w:rFonts w:ascii="Times New Roman" w:eastAsia="Times New Roman" w:hAnsi="Times New Roman" w:cs="Times New Roman"/>
          <w:b/>
          <w:color w:val="000000"/>
          <w:sz w:val="28"/>
          <w:szCs w:val="28"/>
          <w:lang w:eastAsia="ru-RU"/>
        </w:rPr>
        <w:t>»</w:t>
      </w:r>
    </w:p>
    <w:p w:rsidR="00BB3DB8" w:rsidRDefault="00BB3DB8">
      <w:pPr>
        <w:shd w:val="clear" w:color="auto" w:fill="FFFFFF"/>
        <w:spacing w:after="0"/>
        <w:jc w:val="center"/>
        <w:rPr>
          <w:rFonts w:ascii="Times New Roman" w:eastAsia="Times New Roman" w:hAnsi="Times New Roman" w:cs="Times New Roman"/>
          <w:b/>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Техника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дает детям первые представления о гравюре. Исполненные в этой технике работы очень оригинальны. В отличие от других видов гравюр, — это просто, быстро и дешево. Поэтому он отлично подходит для детей и для начи</w:t>
      </w:r>
      <w:r>
        <w:rPr>
          <w:rFonts w:ascii="Times New Roman" w:eastAsia="Times New Roman" w:hAnsi="Times New Roman" w:cs="Times New Roman"/>
          <w:color w:val="000000"/>
          <w:sz w:val="28"/>
          <w:szCs w:val="28"/>
          <w:lang w:eastAsia="ru-RU"/>
        </w:rPr>
        <w:t xml:space="preserve">нающих. Даже самый маленький и неопытный может с первого раза создать в этой технике красивую картину.  </w:t>
      </w:r>
    </w:p>
    <w:p w:rsidR="00BB3DB8" w:rsidRDefault="00B76680">
      <w:pPr>
        <w:shd w:val="clear" w:color="auto" w:fill="FFFFFF"/>
        <w:spacing w:after="0"/>
        <w:ind w:firstLine="709"/>
        <w:jc w:val="both"/>
        <w:textAlignment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mc:AlternateContent>
          <mc:Choice Requires="wps">
            <w:drawing>
              <wp:inline distT="0" distB="0" distL="0" distR="0">
                <wp:extent cx="1905635" cy="1429385"/>
                <wp:effectExtent l="0" t="0" r="0" b="0"/>
                <wp:docPr id="1" name="Picture 2" descr="C:\Users\1\Documents\My Bluetooth\IMG_20220402_102847.jpg"/>
                <wp:cNvGraphicFramePr/>
                <a:graphic xmlns:a="http://schemas.openxmlformats.org/drawingml/2006/main">
                  <a:graphicData uri="http://schemas.openxmlformats.org/drawingml/2006/picture">
                    <pic:pic xmlns:pic="http://schemas.openxmlformats.org/drawingml/2006/picture">
                      <pic:nvPicPr>
                        <pic:cNvPr id="0" name="Picture 2" descr="C:\Users\1\Documents\My Bluetooth\IMG_20220402_102847.jpg"/>
                        <pic:cNvPicPr/>
                      </pic:nvPicPr>
                      <pic:blipFill>
                        <a:blip r:embed="rId7"/>
                        <a:stretch/>
                      </pic:blipFill>
                      <pic:spPr>
                        <a:xfrm>
                          <a:off x="0" y="0"/>
                          <a:ext cx="1905120" cy="1428840"/>
                        </a:xfrm>
                        <a:prstGeom prst="rect">
                          <a:avLst/>
                        </a:prstGeom>
                        <a:ln>
                          <a:noFill/>
                        </a:ln>
                      </pic:spPr>
                    </pic:pic>
                  </a:graphicData>
                </a:graphic>
              </wp:inline>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2" stroked="f" style="position:absolute;margin-left:0pt;margin-top:-112.55pt;width:149.95pt;height:112.45pt;mso-position-horizontal:center;mso-position-vertical:top" type="shapetype_75">
                <v:imagedata r:id="rId8" o:detectmouseclick="t"/>
                <w10:wrap type="none"/>
                <v:stroke color="#3465a4" joinstyle="round" endcap="flat"/>
              </v:shape>
            </w:pict>
          </mc:Fallback>
        </mc:AlternateContent>
      </w:r>
      <w:r>
        <w:rPr>
          <w:rFonts w:ascii="Times New Roman" w:eastAsia="Times New Roman" w:hAnsi="Times New Roman" w:cs="Times New Roman"/>
          <w:color w:val="000000"/>
          <w:sz w:val="28"/>
          <w:szCs w:val="28"/>
          <w:lang w:eastAsia="ru-RU"/>
        </w:rPr>
        <w:t xml:space="preserve">                                        </w:t>
      </w:r>
      <w:r>
        <w:rPr>
          <w:noProof/>
          <w:lang w:eastAsia="ru-RU"/>
        </w:rPr>
        <w:drawing>
          <wp:inline distT="0" distB="0" distL="0" distR="0">
            <wp:extent cx="1343025" cy="1905000"/>
            <wp:effectExtent l="0" t="0" r="0" b="0"/>
            <wp:docPr id="2" name="Рисунок 1" descr="http://21vu.ru/sites/default/files/styles/informer_200x200/public/_ld/4/98561237.jpg?itok=l82LBCX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http://21vu.ru/sites/default/files/styles/informer_200x200/public/_ld/4/98561237.jpg?itok=l82LBCX6">
                      <a:hlinkClick r:id="rId9"/>
                    </pic:cNvPr>
                    <pic:cNvPicPr>
                      <a:picLocks noChangeAspect="1" noChangeArrowheads="1"/>
                    </pic:cNvPicPr>
                  </pic:nvPicPr>
                  <pic:blipFill>
                    <a:blip r:embed="rId10"/>
                    <a:stretch>
                      <a:fillRect/>
                    </a:stretch>
                  </pic:blipFill>
                  <pic:spPr bwMode="auto">
                    <a:xfrm>
                      <a:off x="0" y="0"/>
                      <a:ext cx="1343025" cy="1905000"/>
                    </a:xfrm>
                    <a:prstGeom prst="rect">
                      <a:avLst/>
                    </a:prstGeom>
                  </pic:spPr>
                </pic:pic>
              </a:graphicData>
            </a:graphic>
          </wp:inline>
        </w:drawing>
      </w:r>
    </w:p>
    <w:p w:rsidR="00BB3DB8" w:rsidRDefault="00B76680">
      <w:pPr>
        <w:shd w:val="clear" w:color="auto" w:fill="FFFFFF"/>
        <w:spacing w:after="0"/>
        <w:ind w:firstLine="709"/>
        <w:jc w:val="both"/>
      </w:pPr>
      <w:r>
        <w:rPr>
          <w:rFonts w:ascii="Times New Roman" w:eastAsia="Times New Roman" w:hAnsi="Times New Roman" w:cs="Times New Roman"/>
          <w:sz w:val="28"/>
          <w:szCs w:val="28"/>
          <w:lang w:eastAsia="ru-RU"/>
        </w:rPr>
        <w:t>«Зима пришла», 5 лет</w:t>
      </w:r>
      <w:hyperlink r:id="rId11">
        <w:r>
          <w:rPr>
            <w:rFonts w:ascii="Times New Roman" w:eastAsia="Times New Roman" w:hAnsi="Times New Roman" w:cs="Times New Roman"/>
            <w:sz w:val="28"/>
            <w:szCs w:val="28"/>
            <w:lang w:eastAsia="ru-RU"/>
          </w:rPr>
          <w:t xml:space="preserve">                                        </w:t>
        </w:r>
      </w:hyperlink>
      <w:r>
        <w:rPr>
          <w:rFonts w:ascii="Times New Roman" w:eastAsia="Times New Roman" w:hAnsi="Times New Roman" w:cs="Times New Roman"/>
          <w:sz w:val="28"/>
          <w:szCs w:val="28"/>
          <w:lang w:eastAsia="ru-RU"/>
        </w:rPr>
        <w:t>«</w:t>
      </w:r>
      <w:hyperlink r:id="rId12">
        <w:r>
          <w:rPr>
            <w:rFonts w:ascii="Times New Roman" w:eastAsia="Times New Roman" w:hAnsi="Times New Roman" w:cs="Times New Roman"/>
            <w:sz w:val="28"/>
            <w:szCs w:val="28"/>
            <w:lang w:eastAsia="ru-RU"/>
          </w:rPr>
          <w:t xml:space="preserve">Новогодняя открытка», 6 лет </w:t>
        </w:r>
      </w:hyperlink>
    </w:p>
    <w:p w:rsidR="00BB3DB8" w:rsidRDefault="00BB3DB8">
      <w:pPr>
        <w:shd w:val="clear" w:color="auto" w:fill="FFFFFF"/>
        <w:spacing w:after="0"/>
        <w:ind w:firstLine="709"/>
        <w:jc w:val="both"/>
        <w:textAlignment w:val="center"/>
        <w:rPr>
          <w:rFonts w:ascii="Times New Roman" w:eastAsia="Times New Roman" w:hAnsi="Times New Roman" w:cs="Times New Roman"/>
          <w:sz w:val="28"/>
          <w:szCs w:val="28"/>
          <w:lang w:eastAsia="ru-RU"/>
        </w:rPr>
      </w:pPr>
    </w:p>
    <w:p w:rsidR="00BB3DB8" w:rsidRDefault="00B76680">
      <w:pPr>
        <w:shd w:val="clear" w:color="auto" w:fill="FFFFFF"/>
        <w:spacing w:after="0"/>
        <w:ind w:firstLine="709"/>
        <w:jc w:val="both"/>
        <w:outlineLvl w:val="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чем суть техники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Рисунок выцарапывается острым предметом на специально обработанной поверхности листа (как правило, </w:t>
      </w:r>
      <w:r>
        <w:rPr>
          <w:rFonts w:ascii="Times New Roman" w:eastAsia="Times New Roman" w:hAnsi="Times New Roman" w:cs="Times New Roman"/>
          <w:color w:val="000000"/>
          <w:sz w:val="28"/>
          <w:szCs w:val="28"/>
          <w:lang w:eastAsia="ru-RU"/>
        </w:rPr>
        <w:t>картона). Французское слово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переводится как «скрести, шуршать, царапать». Получаются оригинальные графические работы, которые дети называют «Царапками». «Царапки» бывают простые и радужные.</w:t>
      </w:r>
    </w:p>
    <w:p w:rsidR="00BB3DB8" w:rsidRDefault="00B76680">
      <w:pPr>
        <w:shd w:val="clear" w:color="auto" w:fill="FFFFFF"/>
        <w:spacing w:after="0"/>
        <w:ind w:firstLine="709"/>
        <w:jc w:val="both"/>
        <w:outlineLvl w:val="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Инструменты рисования для техники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Для процарапы</w:t>
      </w:r>
      <w:r>
        <w:rPr>
          <w:rFonts w:ascii="Times New Roman" w:eastAsia="Times New Roman" w:hAnsi="Times New Roman" w:cs="Times New Roman"/>
          <w:color w:val="000000"/>
          <w:sz w:val="28"/>
          <w:szCs w:val="28"/>
          <w:lang w:eastAsia="ru-RU"/>
        </w:rPr>
        <w:t>вания подойдет любой заостренный удобный предмет. Это может быть острый деревянный шампур или палочка, стека, ручка, которая уже не пишет, зубочистка, обратная сторона кисточки. Можно использовать несколько предметов разных форматов для процарапывания лини</w:t>
      </w:r>
      <w:r>
        <w:rPr>
          <w:rFonts w:ascii="Times New Roman" w:eastAsia="Times New Roman" w:hAnsi="Times New Roman" w:cs="Times New Roman"/>
          <w:color w:val="000000"/>
          <w:sz w:val="28"/>
          <w:szCs w:val="28"/>
          <w:lang w:eastAsia="ru-RU"/>
        </w:rPr>
        <w:t>й разной толщины.</w:t>
      </w:r>
    </w:p>
    <w:p w:rsidR="00BB3DB8" w:rsidRDefault="00B76680">
      <w:pPr>
        <w:shd w:val="clear" w:color="auto" w:fill="FFFFFF"/>
        <w:spacing w:after="0"/>
        <w:ind w:firstLine="709"/>
        <w:jc w:val="both"/>
        <w:outlineLvl w:val="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Способы подготовки листа для рисунка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Можно купить готовые наборы альбомов или блокнотов для рисунков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Но есть и технологии изготовления гравюры своими руками. Самое главное для новой картины — это подготовить базовый лист</w:t>
      </w:r>
      <w:r>
        <w:rPr>
          <w:rFonts w:ascii="Times New Roman" w:eastAsia="Times New Roman" w:hAnsi="Times New Roman" w:cs="Times New Roman"/>
          <w:color w:val="000000"/>
          <w:sz w:val="28"/>
          <w:szCs w:val="28"/>
          <w:lang w:eastAsia="ru-RU"/>
        </w:rPr>
        <w:t xml:space="preserve"> для процарапывания рисунков. Лист необходимо сделать гладким и скользящим, а на скользящую поверхность нанести темный толстый слой краски или туши, который и будет процарапываться. В наших мастер-классах с фото вы найдете пошаговые инструкции этих несложн</w:t>
      </w:r>
      <w:r>
        <w:rPr>
          <w:rFonts w:ascii="Times New Roman" w:eastAsia="Times New Roman" w:hAnsi="Times New Roman" w:cs="Times New Roman"/>
          <w:color w:val="000000"/>
          <w:sz w:val="28"/>
          <w:szCs w:val="28"/>
          <w:lang w:eastAsia="ru-RU"/>
        </w:rPr>
        <w:t>ых процессов.</w:t>
      </w:r>
    </w:p>
    <w:p w:rsidR="00BB3DB8" w:rsidRDefault="00B76680">
      <w:pPr>
        <w:shd w:val="clear" w:color="auto" w:fill="FFFFFF"/>
        <w:spacing w:after="0"/>
        <w:ind w:firstLine="709"/>
        <w:jc w:val="both"/>
        <w:outlineLvl w:val="2"/>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1: с помощью свечи и черной туши.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Это самый простой вид </w:t>
      </w:r>
      <w:proofErr w:type="spellStart"/>
      <w:r>
        <w:rPr>
          <w:rFonts w:ascii="Times New Roman" w:eastAsia="Times New Roman" w:hAnsi="Times New Roman" w:cs="Times New Roman"/>
          <w:color w:val="000000"/>
          <w:sz w:val="28"/>
          <w:szCs w:val="28"/>
          <w:lang w:eastAsia="ru-RU"/>
        </w:rPr>
        <w:t>граттажа</w:t>
      </w:r>
      <w:proofErr w:type="spellEnd"/>
      <w:r>
        <w:rPr>
          <w:rFonts w:ascii="Times New Roman" w:eastAsia="Times New Roman" w:hAnsi="Times New Roman" w:cs="Times New Roman"/>
          <w:color w:val="000000"/>
          <w:sz w:val="28"/>
          <w:szCs w:val="28"/>
          <w:lang w:eastAsia="ru-RU"/>
        </w:rPr>
        <w:t xml:space="preserve">, в котором получается белый рисунок на черном фоне. Для него понадобятся белый картон, восковая или парафиновая свеча, </w:t>
      </w:r>
      <w:r>
        <w:rPr>
          <w:rFonts w:ascii="Times New Roman" w:eastAsia="Times New Roman" w:hAnsi="Times New Roman" w:cs="Times New Roman"/>
          <w:color w:val="000000"/>
          <w:sz w:val="28"/>
          <w:szCs w:val="28"/>
          <w:lang w:eastAsia="ru-RU"/>
        </w:rPr>
        <w:lastRenderedPageBreak/>
        <w:t>черная тушь, хозяйственное мыло, мягкая кисточка и</w:t>
      </w:r>
      <w:r>
        <w:rPr>
          <w:rFonts w:ascii="Times New Roman" w:eastAsia="Times New Roman" w:hAnsi="Times New Roman" w:cs="Times New Roman"/>
          <w:color w:val="000000"/>
          <w:sz w:val="28"/>
          <w:szCs w:val="28"/>
          <w:lang w:eastAsia="ru-RU"/>
        </w:rPr>
        <w:t xml:space="preserve"> инструмент для процарапывания. Сначала лист натирается свечкой, а затем покрывается черной тушью. Мыло необходимо для того, чтобы намыливать кисть перед тем, как макнуть ее в тушь. Это нужно для лучшего закрепления туши. Когда она просохнет, можно процара</w:t>
      </w:r>
      <w:r>
        <w:rPr>
          <w:rFonts w:ascii="Times New Roman" w:eastAsia="Times New Roman" w:hAnsi="Times New Roman" w:cs="Times New Roman"/>
          <w:color w:val="000000"/>
          <w:sz w:val="28"/>
          <w:szCs w:val="28"/>
          <w:lang w:eastAsia="ru-RU"/>
        </w:rPr>
        <w:t>пывать картину.</w:t>
      </w:r>
    </w:p>
    <w:p w:rsidR="00BB3DB8" w:rsidRDefault="00B76680">
      <w:pPr>
        <w:shd w:val="clear" w:color="auto" w:fill="FFFFFF"/>
        <w:spacing w:after="0"/>
        <w:ind w:firstLine="709"/>
        <w:jc w:val="both"/>
        <w:outlineLvl w:val="2"/>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2: с масляной пастелью.</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Эта картинка уже будет более красочной, потому что вместо свечи лист бумаги натирается цветными мелками из масляной пастели. Можно использовать сочетание многих цветов и наносить их на листе в любом порядке: </w:t>
      </w:r>
      <w:r>
        <w:rPr>
          <w:rFonts w:ascii="Times New Roman" w:eastAsia="Times New Roman" w:hAnsi="Times New Roman" w:cs="Times New Roman"/>
          <w:color w:val="000000"/>
          <w:sz w:val="28"/>
          <w:szCs w:val="28"/>
          <w:lang w:eastAsia="ru-RU"/>
        </w:rPr>
        <w:t>хаотичными пятнами, полосками или квадратиками. Все остальные шаги точно такие же, как в варианте со свечой. Когда процарапается рисунок, под черным фоном проступит яркий разноцветный слой, что придаст картине необычный эффект.</w:t>
      </w:r>
    </w:p>
    <w:p w:rsidR="00BB3DB8" w:rsidRDefault="00B76680">
      <w:pPr>
        <w:shd w:val="clear" w:color="auto" w:fill="FFFFFF"/>
        <w:spacing w:after="0"/>
        <w:ind w:firstLine="709"/>
        <w:jc w:val="both"/>
        <w:outlineLvl w:val="2"/>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3: с помощью свечи и</w:t>
      </w:r>
      <w:r>
        <w:rPr>
          <w:rFonts w:ascii="Times New Roman" w:eastAsia="Times New Roman" w:hAnsi="Times New Roman" w:cs="Times New Roman"/>
          <w:color w:val="000000"/>
          <w:sz w:val="28"/>
          <w:szCs w:val="28"/>
          <w:lang w:eastAsia="ru-RU"/>
        </w:rPr>
        <w:t xml:space="preserve"> гуаши.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этом способе для создания скользящего слоя используется парафиновая свеча. Но перед тем</w:t>
      </w:r>
      <w:proofErr w:type="gramStart"/>
      <w:r>
        <w:rPr>
          <w:rFonts w:ascii="Times New Roman" w:eastAsia="Times New Roman" w:hAnsi="Times New Roman" w:cs="Times New Roman"/>
          <w:color w:val="000000"/>
          <w:sz w:val="28"/>
          <w:szCs w:val="28"/>
          <w:lang w:eastAsia="ru-RU"/>
        </w:rPr>
        <w:t>,</w:t>
      </w:r>
      <w:proofErr w:type="gramEnd"/>
      <w:r>
        <w:rPr>
          <w:rFonts w:ascii="Times New Roman" w:eastAsia="Times New Roman" w:hAnsi="Times New Roman" w:cs="Times New Roman"/>
          <w:color w:val="000000"/>
          <w:sz w:val="28"/>
          <w:szCs w:val="28"/>
          <w:lang w:eastAsia="ru-RU"/>
        </w:rPr>
        <w:t xml:space="preserve"> как обработать ею лист, его разукрашивают радужными полосками из разноцветной гуаши. Сверху же, на слой парафина снова наносится гуашь, только уже черного цв</w:t>
      </w:r>
      <w:r>
        <w:rPr>
          <w:rFonts w:ascii="Times New Roman" w:eastAsia="Times New Roman" w:hAnsi="Times New Roman" w:cs="Times New Roman"/>
          <w:color w:val="000000"/>
          <w:sz w:val="28"/>
          <w:szCs w:val="28"/>
          <w:lang w:eastAsia="ru-RU"/>
        </w:rPr>
        <w:t>ета. Когда черный слой высохнет, можно процарапывать свой шедевр. Он тоже будет создан красочными разноцветными линиями на черном фоне.</w:t>
      </w:r>
    </w:p>
    <w:p w:rsidR="00BB3DB8" w:rsidRDefault="00B76680">
      <w:pPr>
        <w:shd w:val="clear" w:color="auto" w:fill="FFFFFF"/>
        <w:spacing w:after="0"/>
        <w:ind w:firstLine="709"/>
        <w:jc w:val="both"/>
        <w:outlineLvl w:val="2"/>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4: С разноцветными восковыми мелками и гуашью.</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Белый лист картона заполняется пятнами или квадратиками с помощью</w:t>
      </w:r>
      <w:r>
        <w:rPr>
          <w:rFonts w:ascii="Times New Roman" w:eastAsia="Times New Roman" w:hAnsi="Times New Roman" w:cs="Times New Roman"/>
          <w:color w:val="000000"/>
          <w:sz w:val="28"/>
          <w:szCs w:val="28"/>
          <w:lang w:eastAsia="ru-RU"/>
        </w:rPr>
        <w:t xml:space="preserve"> разноцветных восковых мелков. Получается яркое панно из «заплаток». Правило нанесения цвета мелками одно: главное, чтобы не было пробелов. Затем лист покрывается черной или темно-синей гуашью. А когда фон просохнет, можно процарапывать свой чудо-рисунок.</w:t>
      </w:r>
    </w:p>
    <w:p w:rsidR="00BB3DB8" w:rsidRDefault="00B76680">
      <w:pPr>
        <w:shd w:val="clear" w:color="auto" w:fill="FFFFFF"/>
        <w:spacing w:after="0"/>
        <w:ind w:firstLine="709"/>
        <w:jc w:val="both"/>
        <w:outlineLvl w:val="2"/>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5: С фломастерами, скотчем и акриловым фоном.</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Для выполнения такого рисунка в технике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понадобятся акриловая темная краска, скотч, ножницы, разноцветные яркие маркеры или фломастеры, мягкая кисть, любое моющее средство для посуды и, конечно </w:t>
      </w:r>
      <w:r>
        <w:rPr>
          <w:rFonts w:ascii="Times New Roman" w:eastAsia="Times New Roman" w:hAnsi="Times New Roman" w:cs="Times New Roman"/>
          <w:color w:val="000000"/>
          <w:sz w:val="28"/>
          <w:szCs w:val="28"/>
          <w:lang w:eastAsia="ru-RU"/>
        </w:rPr>
        <w:t>же, острый предмет — инструмент для нанесения рисунка.</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Сначала лист бумаги заполняется цветными пятнами, полосками или квадратиками с помощью маркеров. После этого поверхность листа ламинируется скотчем (равномерно, без заломов и пузырей). Когда разноцветн</w:t>
      </w:r>
      <w:r>
        <w:rPr>
          <w:rFonts w:ascii="Times New Roman" w:eastAsia="Times New Roman" w:hAnsi="Times New Roman" w:cs="Times New Roman"/>
          <w:color w:val="000000"/>
          <w:sz w:val="28"/>
          <w:szCs w:val="28"/>
          <w:lang w:eastAsia="ru-RU"/>
        </w:rPr>
        <w:t>ая гладкая поверхность готова, ее покрывают фоном. Для этого в пропорции 1 к 1 смешивают моющее средство с акрилом темного цвета. Для ускорения процесса сушки также можно воспользоваться феном. Теперь можно приступить к процарапыванию рисунка.</w:t>
      </w:r>
    </w:p>
    <w:p w:rsidR="00BB3DB8" w:rsidRDefault="00B76680">
      <w:pPr>
        <w:shd w:val="clear" w:color="auto" w:fill="FFFFFF"/>
        <w:spacing w:after="0"/>
        <w:ind w:firstLine="709"/>
        <w:jc w:val="both"/>
        <w:outlineLvl w:val="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Какие сюжеты</w:t>
      </w:r>
      <w:r>
        <w:rPr>
          <w:rFonts w:ascii="Times New Roman" w:eastAsia="Times New Roman" w:hAnsi="Times New Roman" w:cs="Times New Roman"/>
          <w:color w:val="000000"/>
          <w:sz w:val="28"/>
          <w:szCs w:val="28"/>
          <w:lang w:eastAsia="ru-RU"/>
        </w:rPr>
        <w:t xml:space="preserve"> можно рисовать в технике </w:t>
      </w:r>
      <w:proofErr w:type="spellStart"/>
      <w:r>
        <w:rPr>
          <w:rFonts w:ascii="Times New Roman" w:eastAsia="Times New Roman" w:hAnsi="Times New Roman" w:cs="Times New Roman"/>
          <w:color w:val="000000"/>
          <w:sz w:val="28"/>
          <w:szCs w:val="28"/>
          <w:lang w:eastAsia="ru-RU"/>
        </w:rPr>
        <w:t>Граттаж</w:t>
      </w:r>
      <w:proofErr w:type="spellEnd"/>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Это могут быть любые рисунки. Птицы, животные, цветы, люди, пейзажи, абстрактные узоры. Надписи со словами. Ограничений для фантазии ребенка быть не может. Особенно «волшебными» в радужной «царапке» получаются сюжеты с ноч</w:t>
      </w:r>
      <w:r>
        <w:rPr>
          <w:rFonts w:ascii="Times New Roman" w:eastAsia="Times New Roman" w:hAnsi="Times New Roman" w:cs="Times New Roman"/>
          <w:color w:val="000000"/>
          <w:sz w:val="28"/>
          <w:szCs w:val="28"/>
          <w:lang w:eastAsia="ru-RU"/>
        </w:rPr>
        <w:t>ным городом, небо с салютом, картины на космическую и новогоднюю тематику.</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 xml:space="preserve">Мастер – класс «Нетрадиционная техника </w:t>
      </w:r>
      <w:proofErr w:type="spellStart"/>
      <w:r>
        <w:rPr>
          <w:rFonts w:ascii="Times New Roman" w:eastAsia="Times New Roman" w:hAnsi="Times New Roman" w:cs="Times New Roman"/>
          <w:b/>
          <w:color w:val="000000"/>
          <w:sz w:val="28"/>
          <w:szCs w:val="28"/>
          <w:lang w:eastAsia="ru-RU"/>
        </w:rPr>
        <w:t>Граттаж</w:t>
      </w:r>
      <w:proofErr w:type="spellEnd"/>
      <w:r>
        <w:rPr>
          <w:rFonts w:ascii="Times New Roman" w:eastAsia="Times New Roman" w:hAnsi="Times New Roman" w:cs="Times New Roman"/>
          <w:b/>
          <w:color w:val="000000"/>
          <w:sz w:val="28"/>
          <w:szCs w:val="28"/>
          <w:lang w:eastAsia="ru-RU"/>
        </w:rPr>
        <w:t>»</w:t>
      </w: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уместно применять не только на занятиях по </w:t>
      </w:r>
      <w:proofErr w:type="gramStart"/>
      <w:r>
        <w:rPr>
          <w:rFonts w:ascii="Times New Roman" w:eastAsia="Times New Roman" w:hAnsi="Times New Roman" w:cs="Times New Roman"/>
          <w:color w:val="000000"/>
          <w:sz w:val="28"/>
          <w:szCs w:val="28"/>
          <w:lang w:eastAsia="ru-RU"/>
        </w:rPr>
        <w:t>ИЗО</w:t>
      </w:r>
      <w:proofErr w:type="gramEnd"/>
      <w:r>
        <w:rPr>
          <w:rFonts w:ascii="Times New Roman" w:eastAsia="Times New Roman" w:hAnsi="Times New Roman" w:cs="Times New Roman"/>
          <w:color w:val="000000"/>
          <w:sz w:val="28"/>
          <w:szCs w:val="28"/>
          <w:lang w:eastAsia="ru-RU"/>
        </w:rPr>
        <w:t xml:space="preserve"> – деятельности, но и на других развивающих занятиях. </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Эта техника помогает и на занятиях при изучении цифр и букв. Не все учащиеся в начале процесса обучения владеют навыками письма. А  дидактические к</w:t>
      </w:r>
      <w:r>
        <w:rPr>
          <w:rFonts w:ascii="Times New Roman" w:eastAsia="Times New Roman" w:hAnsi="Times New Roman" w:cs="Times New Roman"/>
          <w:color w:val="000000"/>
          <w:sz w:val="28"/>
          <w:szCs w:val="28"/>
          <w:lang w:eastAsia="ru-RU"/>
        </w:rPr>
        <w:t xml:space="preserve">арточки позволяют развивать зрительное и слуховое восприятие и улучшать процесс запоминания. </w:t>
      </w:r>
    </w:p>
    <w:p w:rsidR="00BB3DB8" w:rsidRDefault="00B76680">
      <w:pPr>
        <w:shd w:val="clear" w:color="auto" w:fill="FFFFFF"/>
        <w:spacing w:after="0"/>
        <w:ind w:firstLine="709"/>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 xml:space="preserve">Математика. </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Задание 1. Вспомним состав числа «5» и вставим в пустые окна недостающие числа. Но одно число у нас уже имеется, а второе число спряталось за темным </w:t>
      </w:r>
      <w:r>
        <w:rPr>
          <w:rFonts w:ascii="Times New Roman" w:eastAsia="Times New Roman" w:hAnsi="Times New Roman" w:cs="Times New Roman"/>
          <w:color w:val="000000"/>
          <w:sz w:val="28"/>
          <w:szCs w:val="28"/>
          <w:lang w:eastAsia="ru-RU"/>
        </w:rPr>
        <w:t>окном. Чтобы проверить, правильное ли число мы назвали, откроем окошечко с помощью монетки.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noProof/>
          <w:lang w:eastAsia="ru-RU"/>
        </w:rPr>
        <mc:AlternateContent>
          <mc:Choice Requires="wps">
            <w:drawing>
              <wp:inline distT="0" distB="0" distL="0" distR="0">
                <wp:extent cx="3591560" cy="2677160"/>
                <wp:effectExtent l="0" t="0" r="0" b="0"/>
                <wp:docPr id="3" name="Рисунок 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pic:blipFill>
                      <pic:spPr>
                        <a:xfrm>
                          <a:off x="0" y="0"/>
                          <a:ext cx="3591000" cy="2676600"/>
                        </a:xfrm>
                        <a:prstGeom prst="rect">
                          <a:avLst/>
                        </a:prstGeom>
                        <a:ln>
                          <a:noFill/>
                        </a:ln>
                      </pic:spPr>
                    </pic:pic>
                  </a:graphicData>
                </a:graphic>
              </wp:inline>
            </w:drawing>
          </mc:Choice>
          <mc:Fallback>
            <w:pict>
              <v:shape id="shape_0" stroked="f" style="position:absolute;margin-left:0pt;margin-top:-210.8pt;width:282.7pt;height:210.7pt;mso-position-vertical:top" type="shapetype_75">
                <v:imagedata r:id="rId14" o:detectmouseclick="t"/>
                <w10:wrap type="none"/>
                <v:stroke color="#3465a4" joinstyle="round" endcap="flat"/>
              </v:shape>
            </w:pict>
          </mc:Fallback>
        </mc:AlternateConten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Задание 2. Сосчитайте и назовите, сколько бабочек прилетело на цветок? Проверьте себя, сотрите у цветочка серединку.</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Данное задание может быть в нескольких вариац</w:t>
      </w:r>
      <w:r>
        <w:rPr>
          <w:rFonts w:ascii="Times New Roman" w:eastAsia="Times New Roman" w:hAnsi="Times New Roman" w:cs="Times New Roman"/>
          <w:color w:val="000000"/>
          <w:sz w:val="28"/>
          <w:szCs w:val="28"/>
          <w:lang w:eastAsia="ru-RU"/>
        </w:rPr>
        <w:t>иях: посчитать животных в поезде, грибы у ежика и т.д.</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noProof/>
          <w:lang w:eastAsia="ru-RU"/>
        </w:rPr>
        <mc:AlternateContent>
          <mc:Choice Requires="wps">
            <w:drawing>
              <wp:inline distT="0" distB="0" distL="0" distR="0">
                <wp:extent cx="3153410" cy="2362835"/>
                <wp:effectExtent l="0" t="0" r="0" b="0"/>
                <wp:docPr id="4" name="Рисунок 4"/>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5"/>
                        <a:stretch/>
                      </pic:blipFill>
                      <pic:spPr>
                        <a:xfrm>
                          <a:off x="0" y="0"/>
                          <a:ext cx="3152880" cy="2362320"/>
                        </a:xfrm>
                        <a:prstGeom prst="rect">
                          <a:avLst/>
                        </a:prstGeom>
                        <a:ln>
                          <a:noFill/>
                        </a:ln>
                      </pic:spPr>
                    </pic:pic>
                  </a:graphicData>
                </a:graphic>
              </wp:inline>
            </w:drawing>
          </mc:Choice>
          <mc:Fallback>
            <w:pict>
              <v:shape id="shape_0" stroked="f" style="position:absolute;margin-left:0pt;margin-top:-186.05pt;width:248.2pt;height:185.95pt;mso-position-vertical:top" type="shapetype_75">
                <v:imagedata r:id="rId16" o:detectmouseclick="t"/>
                <w10:wrap type="none"/>
                <v:stroke color="#3465a4" joinstyle="round" endcap="flat"/>
              </v:shape>
            </w:pict>
          </mc:Fallback>
        </mc:AlternateContent>
      </w:r>
    </w:p>
    <w:p w:rsidR="00BB3DB8" w:rsidRDefault="00B76680">
      <w:pPr>
        <w:shd w:val="clear" w:color="auto" w:fill="FFFFFF"/>
        <w:spacing w:after="0"/>
        <w:ind w:firstLine="709"/>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lastRenderedPageBreak/>
        <w:t>Обучение грамоте.</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Задание 1. Назовите слова, изображенные на следующей картинке.  Скажете, в какой части слова находится звук </w:t>
      </w:r>
      <w:r>
        <w:rPr>
          <w:rFonts w:ascii="Times New Roman" w:hAnsi="Times New Roman" w:cs="Times New Roman"/>
          <w:sz w:val="28"/>
          <w:szCs w:val="28"/>
        </w:rPr>
        <w:t xml:space="preserve">[М]. </w:t>
      </w:r>
      <w:r>
        <w:rPr>
          <w:rFonts w:ascii="Times New Roman" w:eastAsia="Times New Roman" w:hAnsi="Times New Roman" w:cs="Times New Roman"/>
          <w:color w:val="000000"/>
          <w:sz w:val="28"/>
          <w:szCs w:val="28"/>
          <w:lang w:eastAsia="ru-RU"/>
        </w:rPr>
        <w:t>Если в начале слова, то сотрите первый квадратик, если в середине сл</w:t>
      </w:r>
      <w:r>
        <w:rPr>
          <w:rFonts w:ascii="Times New Roman" w:eastAsia="Times New Roman" w:hAnsi="Times New Roman" w:cs="Times New Roman"/>
          <w:color w:val="000000"/>
          <w:sz w:val="28"/>
          <w:szCs w:val="28"/>
          <w:lang w:eastAsia="ru-RU"/>
        </w:rPr>
        <w:t xml:space="preserve">ова - второй квадратик, а если в конце </w:t>
      </w:r>
      <w:proofErr w:type="gramStart"/>
      <w:r>
        <w:rPr>
          <w:rFonts w:ascii="Times New Roman" w:eastAsia="Times New Roman" w:hAnsi="Times New Roman" w:cs="Times New Roman"/>
          <w:color w:val="000000"/>
          <w:sz w:val="28"/>
          <w:szCs w:val="28"/>
          <w:lang w:eastAsia="ru-RU"/>
        </w:rPr>
        <w:t>–п</w:t>
      </w:r>
      <w:proofErr w:type="gramEnd"/>
      <w:r>
        <w:rPr>
          <w:rFonts w:ascii="Times New Roman" w:eastAsia="Times New Roman" w:hAnsi="Times New Roman" w:cs="Times New Roman"/>
          <w:color w:val="000000"/>
          <w:sz w:val="28"/>
          <w:szCs w:val="28"/>
          <w:lang w:eastAsia="ru-RU"/>
        </w:rPr>
        <w:t>оследний квадратик.</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noProof/>
          <w:lang w:eastAsia="ru-RU"/>
        </w:rPr>
        <mc:AlternateContent>
          <mc:Choice Requires="wps">
            <w:drawing>
              <wp:inline distT="0" distB="0" distL="0" distR="0">
                <wp:extent cx="3372485" cy="3362960"/>
                <wp:effectExtent l="0" t="0" r="0" b="0"/>
                <wp:docPr id="5" name="Рисунок 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7"/>
                        <a:srcRect l="2647" t="14885" r="11029" b="21058"/>
                        <a:stretch/>
                      </pic:blipFill>
                      <pic:spPr>
                        <a:xfrm>
                          <a:off x="0" y="0"/>
                          <a:ext cx="3371760" cy="3362400"/>
                        </a:xfrm>
                        <a:prstGeom prst="rect">
                          <a:avLst/>
                        </a:prstGeom>
                        <a:ln>
                          <a:noFill/>
                        </a:ln>
                      </pic:spPr>
                    </pic:pic>
                  </a:graphicData>
                </a:graphic>
              </wp:inline>
            </w:drawing>
          </mc:Choice>
          <mc:Fallback>
            <w:pict>
              <v:shape id="shape_0" stroked="f" style="position:absolute;margin-left:0pt;margin-top:-264.8pt;width:265.45pt;height:264.7pt;mso-position-vertical:top" type="shapetype_75">
                <v:imagedata r:id="rId18" o:detectmouseclick="t"/>
                <w10:wrap type="none"/>
                <v:stroke color="#3465a4" joinstyle="round" endcap="flat"/>
              </v:shape>
            </w:pict>
          </mc:Fallback>
        </mc:AlternateConten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Задание 2. Назовите слова, изображенные на картинке. Назовите звук, с которого начинаются эти слова? Вспомните букву, которой мы можем обозначить эти звуки. Сотрите монеткой кружок в середине и</w:t>
      </w:r>
      <w:r>
        <w:rPr>
          <w:rFonts w:ascii="Times New Roman" w:eastAsia="Times New Roman" w:hAnsi="Times New Roman" w:cs="Times New Roman"/>
          <w:color w:val="000000"/>
          <w:sz w:val="28"/>
          <w:szCs w:val="28"/>
          <w:lang w:eastAsia="ru-RU"/>
        </w:rPr>
        <w:t xml:space="preserve"> проверьте свои знания. Найдите эту букву в алфавите.</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noProof/>
          <w:lang w:eastAsia="ru-RU"/>
        </w:rPr>
        <mc:AlternateContent>
          <mc:Choice Requires="wps">
            <w:drawing>
              <wp:inline distT="0" distB="0" distL="0" distR="0">
                <wp:extent cx="2258060" cy="3267710"/>
                <wp:effectExtent l="0" t="0" r="0" b="0"/>
                <wp:docPr id="6" name="Рисунок 6"/>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9"/>
                        <a:srcRect l="9116" t="4630" r="8381" b="5182"/>
                        <a:stretch/>
                      </pic:blipFill>
                      <pic:spPr>
                        <a:xfrm>
                          <a:off x="0" y="0"/>
                          <a:ext cx="2257560" cy="3267000"/>
                        </a:xfrm>
                        <a:prstGeom prst="rect">
                          <a:avLst/>
                        </a:prstGeom>
                        <a:ln>
                          <a:noFill/>
                        </a:ln>
                      </pic:spPr>
                    </pic:pic>
                  </a:graphicData>
                </a:graphic>
              </wp:inline>
            </w:drawing>
          </mc:Choice>
          <mc:Fallback>
            <w:pict>
              <v:shape id="shape_0" stroked="f" style="position:absolute;margin-left:0pt;margin-top:-257.3pt;width:177.7pt;height:257.2pt;mso-position-vertical:top" type="shapetype_75">
                <v:imagedata r:id="rId20" o:detectmouseclick="t"/>
                <w10:wrap type="none"/>
                <v:stroke color="#3465a4" joinstyle="round" endcap="flat"/>
              </v:shape>
            </w:pict>
          </mc:Fallback>
        </mc:AlternateContent>
      </w:r>
      <w:r>
        <w:rPr>
          <w:rFonts w:ascii="Times New Roman" w:eastAsia="Times New Roman" w:hAnsi="Times New Roman" w:cs="Times New Roman"/>
          <w:color w:val="000000"/>
          <w:sz w:val="28"/>
          <w:szCs w:val="28"/>
          <w:lang w:eastAsia="ru-RU"/>
        </w:rPr>
        <w:t xml:space="preserve">          </w:t>
      </w:r>
      <w:r>
        <w:rPr>
          <w:noProof/>
          <w:lang w:eastAsia="ru-RU"/>
        </w:rPr>
        <mc:AlternateContent>
          <mc:Choice Requires="wps">
            <w:drawing>
              <wp:inline distT="0" distB="0" distL="0" distR="0">
                <wp:extent cx="2153285" cy="3248660"/>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1"/>
                        <a:srcRect l="4117" r="6764"/>
                        <a:stretch/>
                      </pic:blipFill>
                      <pic:spPr>
                        <a:xfrm>
                          <a:off x="0" y="0"/>
                          <a:ext cx="2152800" cy="3247920"/>
                        </a:xfrm>
                        <a:prstGeom prst="rect">
                          <a:avLst/>
                        </a:prstGeom>
                        <a:ln>
                          <a:noFill/>
                        </a:ln>
                      </pic:spPr>
                    </pic:pic>
                  </a:graphicData>
                </a:graphic>
              </wp:inline>
            </w:drawing>
          </mc:Choice>
          <mc:Fallback>
            <w:pict>
              <v:shape id="shape_0" stroked="f" style="position:absolute;margin-left:0pt;margin-top:-255.8pt;width:169.45pt;height:255.7pt;mso-position-vertical:top" type="shapetype_75">
                <v:imagedata r:id="rId22" o:detectmouseclick="t"/>
                <w10:wrap type="none"/>
                <v:stroke color="#3465a4" joinstyle="round" endcap="flat"/>
              </v:shape>
            </w:pict>
          </mc:Fallback>
        </mc:AlternateContent>
      </w:r>
    </w:p>
    <w:p w:rsidR="00BB3DB8" w:rsidRDefault="00BB3DB8">
      <w:pPr>
        <w:shd w:val="clear" w:color="auto" w:fill="FFFFFF"/>
        <w:spacing w:after="0"/>
        <w:ind w:firstLine="709"/>
        <w:jc w:val="both"/>
        <w:rPr>
          <w:rFonts w:ascii="Times New Roman" w:eastAsia="Times New Roman" w:hAnsi="Times New Roman" w:cs="Times New Roman"/>
          <w:i/>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i/>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lastRenderedPageBreak/>
        <w:t xml:space="preserve">Окружающий мир. </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Тема занятия «Северное сияние». Учащимся необходимо показать фотографии северного сияния, рассказать об этом природном явлении. </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Задание 1. Нарисуйте северное сияние. </w:t>
      </w:r>
      <w:r>
        <w:rPr>
          <w:rFonts w:ascii="Times New Roman" w:eastAsia="Times New Roman" w:hAnsi="Times New Roman" w:cs="Times New Roman"/>
          <w:color w:val="000000"/>
          <w:sz w:val="28"/>
          <w:szCs w:val="28"/>
          <w:lang w:eastAsia="ru-RU"/>
        </w:rPr>
        <w:t>Рисовать будем зубочистками на листах темного цвета.</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Сначала рисуем горы, снежные сугробы, и, наконец, </w:t>
      </w:r>
      <w:proofErr w:type="spellStart"/>
      <w:r>
        <w:rPr>
          <w:rFonts w:ascii="Times New Roman" w:eastAsia="Times New Roman" w:hAnsi="Times New Roman" w:cs="Times New Roman"/>
          <w:color w:val="000000"/>
          <w:sz w:val="28"/>
          <w:szCs w:val="28"/>
          <w:lang w:eastAsia="ru-RU"/>
        </w:rPr>
        <w:t>всполыхи</w:t>
      </w:r>
      <w:proofErr w:type="spellEnd"/>
      <w:r>
        <w:rPr>
          <w:rFonts w:ascii="Times New Roman" w:eastAsia="Times New Roman" w:hAnsi="Times New Roman" w:cs="Times New Roman"/>
          <w:color w:val="000000"/>
          <w:sz w:val="28"/>
          <w:szCs w:val="28"/>
          <w:lang w:eastAsia="ru-RU"/>
        </w:rPr>
        <w:t xml:space="preserve"> северного сияния.</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noProof/>
          <w:lang w:eastAsia="ru-RU"/>
        </w:rPr>
        <w:drawing>
          <wp:inline distT="0" distB="0" distL="0" distR="0">
            <wp:extent cx="3590925" cy="2701925"/>
            <wp:effectExtent l="0" t="0" r="0" b="0"/>
            <wp:docPr id="8" name="Рисунок 3" descr="https://sun9-88.userapi.com/impf/k5vwVZ_waF8p4f2EYMxfJfINJGeG-2om2Lg32w/X-4HKtsD5QI.jpg?size=807x605&amp;quality=96&amp;sign=6fa71dbb595308c5bb1e2c5549c7d225&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3" descr="https://sun9-88.userapi.com/impf/k5vwVZ_waF8p4f2EYMxfJfINJGeG-2om2Lg32w/X-4HKtsD5QI.jpg?size=807x605&amp;quality=96&amp;sign=6fa71dbb595308c5bb1e2c5549c7d225&amp;type=album"/>
                    <pic:cNvPicPr>
                      <a:picLocks noChangeAspect="1" noChangeArrowheads="1"/>
                    </pic:cNvPicPr>
                  </pic:nvPicPr>
                  <pic:blipFill>
                    <a:blip r:embed="rId23"/>
                    <a:srcRect l="8238" t="10389" r="4412" b="1930"/>
                    <a:stretch>
                      <a:fillRect/>
                    </a:stretch>
                  </pic:blipFill>
                  <pic:spPr bwMode="auto">
                    <a:xfrm>
                      <a:off x="0" y="0"/>
                      <a:ext cx="3590925" cy="2701925"/>
                    </a:xfrm>
                    <a:prstGeom prst="rect">
                      <a:avLst/>
                    </a:prstGeom>
                  </pic:spPr>
                </pic:pic>
              </a:graphicData>
            </a:graphic>
          </wp:inline>
        </w:drawing>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Тема «Космос». </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Задание 2. Назовите планеты Солнечной системы. Сколько их? </w:t>
      </w:r>
      <w:proofErr w:type="gramStart"/>
      <w:r>
        <w:rPr>
          <w:rFonts w:ascii="Times New Roman" w:eastAsia="Times New Roman" w:hAnsi="Times New Roman" w:cs="Times New Roman"/>
          <w:color w:val="000000"/>
          <w:sz w:val="28"/>
          <w:szCs w:val="28"/>
          <w:lang w:eastAsia="ru-RU"/>
        </w:rPr>
        <w:t xml:space="preserve">Расположите планеты по порядку от Солнца </w:t>
      </w:r>
      <w:r>
        <w:rPr>
          <w:rFonts w:ascii="Times New Roman" w:eastAsia="Times New Roman" w:hAnsi="Times New Roman" w:cs="Times New Roman"/>
          <w:color w:val="000000"/>
          <w:sz w:val="28"/>
          <w:szCs w:val="28"/>
          <w:lang w:eastAsia="ru-RU"/>
        </w:rPr>
        <w:t>используя</w:t>
      </w:r>
      <w:proofErr w:type="gramEnd"/>
      <w:r>
        <w:rPr>
          <w:rFonts w:ascii="Times New Roman" w:eastAsia="Times New Roman" w:hAnsi="Times New Roman" w:cs="Times New Roman"/>
          <w:color w:val="000000"/>
          <w:sz w:val="28"/>
          <w:szCs w:val="28"/>
          <w:lang w:eastAsia="ru-RU"/>
        </w:rPr>
        <w:t xml:space="preserve"> зубочистку.</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Для таких занятий необходимо заранее подготовить листы, на которых будет производиться рисунок.</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Следует отметить, что данные дидактические пособия являются многоразовыми, достаточно снова покрыть их краской и после высыхания можно и</w:t>
      </w:r>
      <w:r>
        <w:rPr>
          <w:rFonts w:ascii="Times New Roman" w:eastAsia="Times New Roman" w:hAnsi="Times New Roman" w:cs="Times New Roman"/>
          <w:color w:val="000000"/>
          <w:sz w:val="28"/>
          <w:szCs w:val="28"/>
          <w:lang w:eastAsia="ru-RU"/>
        </w:rPr>
        <w:t xml:space="preserve">спользовать повторно. </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Заключение.</w:t>
      </w:r>
    </w:p>
    <w:p w:rsidR="00BB3DB8" w:rsidRDefault="00BB3DB8">
      <w:pPr>
        <w:shd w:val="clear" w:color="auto" w:fill="FFFFFF"/>
        <w:spacing w:after="0"/>
        <w:jc w:val="center"/>
        <w:rPr>
          <w:rFonts w:ascii="Times New Roman" w:eastAsia="Times New Roman" w:hAnsi="Times New Roman" w:cs="Times New Roman"/>
          <w:b/>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Данная техника очень интересна для учащихся. Каждый раз происходит маленькое чудо, когда на глазах у ребенка постепенно из темноты появляется красивое изображение. Использование данной техники приносит большую </w:t>
      </w:r>
      <w:r>
        <w:rPr>
          <w:rFonts w:ascii="Times New Roman" w:eastAsia="Times New Roman" w:hAnsi="Times New Roman" w:cs="Times New Roman"/>
          <w:color w:val="000000"/>
          <w:sz w:val="28"/>
          <w:szCs w:val="28"/>
          <w:lang w:eastAsia="ru-RU"/>
        </w:rPr>
        <w:t xml:space="preserve">пользу: </w:t>
      </w:r>
    </w:p>
    <w:p w:rsidR="00BB3DB8" w:rsidRDefault="00B76680">
      <w:pPr>
        <w:pStyle w:val="af3"/>
        <w:numPr>
          <w:ilvl w:val="0"/>
          <w:numId w:val="2"/>
        </w:numPr>
        <w:shd w:val="clear" w:color="auto" w:fill="FFFFFF"/>
        <w:spacing w:after="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Развитие мелкой моторики и зрительно – моторной координации;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Совершенствование умения применять графические средства выразительности для передачи желаемого образа: линия, штрих, контраст;</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Активное развитие фантазии;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4. Использование </w:t>
      </w:r>
      <w:r>
        <w:rPr>
          <w:rFonts w:ascii="Times New Roman" w:eastAsia="Times New Roman" w:hAnsi="Times New Roman" w:cs="Times New Roman"/>
          <w:color w:val="000000"/>
          <w:sz w:val="28"/>
          <w:szCs w:val="28"/>
          <w:lang w:eastAsia="ru-RU"/>
        </w:rPr>
        <w:t>нетрадиционной техники рисования, позволяет чувствовать себя более смелым, раскованным, иметь свободу для самовыражения.</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Использование данной техники имеет как свои плюсы, так и минусы. После процарапывания рисунка остается черная гуашевая стружка, которую</w:t>
      </w:r>
      <w:r>
        <w:rPr>
          <w:rFonts w:ascii="Times New Roman" w:eastAsia="Times New Roman" w:hAnsi="Times New Roman" w:cs="Times New Roman"/>
          <w:color w:val="000000"/>
          <w:sz w:val="28"/>
          <w:szCs w:val="28"/>
          <w:lang w:eastAsia="ru-RU"/>
        </w:rPr>
        <w:t xml:space="preserve"> необходимо постоянно убирать. Работая в данной технике, учащиеся приучаются к аккуратности и порядку на рабочем месте. Развивается навык самообслуживания и происходит социализация ребенка.</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Список литературы.</w:t>
      </w:r>
    </w:p>
    <w:p w:rsidR="00BB3DB8" w:rsidRDefault="00BB3DB8">
      <w:pPr>
        <w:shd w:val="clear" w:color="auto" w:fill="FFFFFF"/>
        <w:spacing w:after="0"/>
        <w:jc w:val="center"/>
        <w:rPr>
          <w:rFonts w:ascii="Times New Roman" w:eastAsia="Times New Roman" w:hAnsi="Times New Roman" w:cs="Times New Roman"/>
          <w:b/>
          <w:color w:val="000000"/>
          <w:sz w:val="28"/>
          <w:szCs w:val="28"/>
          <w:lang w:eastAsia="ru-RU"/>
        </w:rPr>
      </w:pP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r>
        <w:rPr>
          <w:color w:val="181818"/>
          <w:sz w:val="28"/>
          <w:szCs w:val="28"/>
        </w:rPr>
        <w:t xml:space="preserve">Артемова Л.В. </w:t>
      </w:r>
      <w:r>
        <w:rPr>
          <w:color w:val="181818"/>
          <w:sz w:val="28"/>
          <w:szCs w:val="28"/>
        </w:rPr>
        <w:t>Окружающий мир в дидактических играх дошкольников. – М., 1992. – 150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r>
        <w:rPr>
          <w:color w:val="181818"/>
          <w:sz w:val="28"/>
          <w:szCs w:val="28"/>
        </w:rPr>
        <w:t>Бондаренко А.К. Дидактические игры в детском саду. – М., 1990. – 280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r>
        <w:rPr>
          <w:color w:val="181818"/>
          <w:sz w:val="28"/>
          <w:szCs w:val="28"/>
        </w:rPr>
        <w:t>Васильева М.А. Руководство играми детей в дошкольных учреждениях. – М., 1986. – 104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proofErr w:type="spellStart"/>
      <w:r>
        <w:rPr>
          <w:color w:val="181818"/>
          <w:sz w:val="28"/>
          <w:szCs w:val="28"/>
        </w:rPr>
        <w:t>Гербова</w:t>
      </w:r>
      <w:proofErr w:type="spellEnd"/>
      <w:r>
        <w:rPr>
          <w:color w:val="181818"/>
          <w:sz w:val="28"/>
          <w:szCs w:val="28"/>
        </w:rPr>
        <w:t xml:space="preserve"> В.В. Воспитание д</w:t>
      </w:r>
      <w:r>
        <w:rPr>
          <w:color w:val="181818"/>
          <w:sz w:val="28"/>
          <w:szCs w:val="28"/>
        </w:rPr>
        <w:t>етей. – М., 1981. – 255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r>
        <w:rPr>
          <w:color w:val="181818"/>
          <w:sz w:val="28"/>
          <w:szCs w:val="28"/>
        </w:rPr>
        <w:t>Гришина Г.Н. Любимые детские игры. – М., 1997. – 205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r>
        <w:rPr>
          <w:color w:val="181818"/>
          <w:sz w:val="28"/>
          <w:szCs w:val="28"/>
        </w:rPr>
        <w:t>Запорожец А.В. Психология. – М., 1965. – 283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proofErr w:type="spellStart"/>
      <w:r>
        <w:rPr>
          <w:color w:val="181818"/>
          <w:sz w:val="28"/>
          <w:szCs w:val="28"/>
        </w:rPr>
        <w:t>Менжерицкая</w:t>
      </w:r>
      <w:proofErr w:type="spellEnd"/>
      <w:r>
        <w:rPr>
          <w:color w:val="181818"/>
          <w:sz w:val="28"/>
          <w:szCs w:val="28"/>
        </w:rPr>
        <w:t xml:space="preserve"> Д.В. Воспитателю о детской игре. – М., 1982. – 350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r>
        <w:rPr>
          <w:color w:val="181818"/>
          <w:sz w:val="28"/>
          <w:szCs w:val="28"/>
        </w:rPr>
        <w:t>Мухина В.С. Психология дошкольника. – М., 1975. – 238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proofErr w:type="spellStart"/>
      <w:r>
        <w:rPr>
          <w:color w:val="181818"/>
          <w:sz w:val="28"/>
          <w:szCs w:val="28"/>
        </w:rPr>
        <w:t>Пи</w:t>
      </w:r>
      <w:r>
        <w:rPr>
          <w:color w:val="181818"/>
          <w:sz w:val="28"/>
          <w:szCs w:val="28"/>
        </w:rPr>
        <w:t>дкосистый</w:t>
      </w:r>
      <w:proofErr w:type="spellEnd"/>
      <w:r>
        <w:rPr>
          <w:color w:val="181818"/>
          <w:sz w:val="28"/>
          <w:szCs w:val="28"/>
        </w:rPr>
        <w:t xml:space="preserve"> П.И. Технология игры в обучении и развитии. – М., 1996. – 286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proofErr w:type="spellStart"/>
      <w:r>
        <w:rPr>
          <w:color w:val="181818"/>
          <w:sz w:val="28"/>
          <w:szCs w:val="28"/>
        </w:rPr>
        <w:t>Хейзинг</w:t>
      </w:r>
      <w:proofErr w:type="spellEnd"/>
      <w:r>
        <w:rPr>
          <w:color w:val="181818"/>
          <w:sz w:val="28"/>
          <w:szCs w:val="28"/>
        </w:rPr>
        <w:t xml:space="preserve"> И. Человек играющий. – М., 1992. – 156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r>
        <w:rPr>
          <w:color w:val="181818"/>
          <w:sz w:val="28"/>
          <w:szCs w:val="28"/>
        </w:rPr>
        <w:t>Шмаков С.А. Ее величество игра. – М., 1992. – 230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r>
        <w:rPr>
          <w:color w:val="181818"/>
          <w:sz w:val="28"/>
          <w:szCs w:val="28"/>
        </w:rPr>
        <w:t>Штерн В. Психология раннего детства. – М., 1993.-280 с.</w:t>
      </w:r>
    </w:p>
    <w:p w:rsidR="00BB3DB8" w:rsidRDefault="00B76680">
      <w:pPr>
        <w:pStyle w:val="af"/>
        <w:numPr>
          <w:ilvl w:val="0"/>
          <w:numId w:val="1"/>
        </w:numPr>
        <w:shd w:val="clear" w:color="auto" w:fill="FFFFFF"/>
        <w:spacing w:beforeAutospacing="0" w:after="0" w:afterAutospacing="0" w:line="276" w:lineRule="auto"/>
        <w:ind w:left="0" w:firstLine="0"/>
        <w:rPr>
          <w:color w:val="181818"/>
          <w:sz w:val="28"/>
          <w:szCs w:val="28"/>
        </w:rPr>
      </w:pPr>
      <w:proofErr w:type="spellStart"/>
      <w:r>
        <w:rPr>
          <w:color w:val="181818"/>
          <w:sz w:val="28"/>
          <w:szCs w:val="28"/>
        </w:rPr>
        <w:t>Флерина</w:t>
      </w:r>
      <w:proofErr w:type="spellEnd"/>
      <w:r>
        <w:rPr>
          <w:color w:val="181818"/>
          <w:sz w:val="28"/>
          <w:szCs w:val="28"/>
        </w:rPr>
        <w:t xml:space="preserve"> Е.А. Игра и </w:t>
      </w:r>
      <w:r>
        <w:rPr>
          <w:color w:val="181818"/>
          <w:sz w:val="28"/>
          <w:szCs w:val="28"/>
        </w:rPr>
        <w:t>игрушка. – М., 1973. – 284 с.</w:t>
      </w: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lastRenderedPageBreak/>
        <w:t>1 слайд</w:t>
      </w:r>
      <w:proofErr w:type="gramStart"/>
      <w:r>
        <w:rPr>
          <w:rFonts w:ascii="Times New Roman" w:eastAsia="Times New Roman" w:hAnsi="Times New Roman" w:cs="Times New Roman"/>
          <w:color w:val="000000"/>
          <w:sz w:val="28"/>
          <w:szCs w:val="28"/>
          <w:lang w:eastAsia="ru-RU"/>
        </w:rPr>
        <w:t xml:space="preserve"> З</w:t>
      </w:r>
      <w:proofErr w:type="gramEnd"/>
      <w:r>
        <w:rPr>
          <w:rFonts w:ascii="Times New Roman" w:eastAsia="Times New Roman" w:hAnsi="Times New Roman" w:cs="Times New Roman"/>
          <w:color w:val="000000"/>
          <w:sz w:val="28"/>
          <w:szCs w:val="28"/>
          <w:lang w:eastAsia="ru-RU"/>
        </w:rPr>
        <w:t xml:space="preserve">дравствуйте, сегодня вашему внимаю хочу представить мастер – класс, который я назвала «Необыкновенный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 xml:space="preserve"> или немного поиграем».</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Игра неразрывно связана с процессом обучения и развития у детей дошкольного возраста. Для детей 6-7 лет – это основной вид деятельности. Через игру ребенок познают окружающий мир и себя в нем. </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2 слайд</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b/>
          <w:color w:val="000000"/>
          <w:sz w:val="28"/>
          <w:szCs w:val="28"/>
          <w:lang w:eastAsia="ru-RU"/>
        </w:rPr>
        <w:t xml:space="preserve">Цель </w:t>
      </w:r>
      <w:proofErr w:type="gramStart"/>
      <w:r>
        <w:rPr>
          <w:rFonts w:ascii="Times New Roman" w:eastAsia="Times New Roman" w:hAnsi="Times New Roman" w:cs="Times New Roman"/>
          <w:color w:val="000000"/>
          <w:sz w:val="28"/>
          <w:szCs w:val="28"/>
          <w:lang w:eastAsia="ru-RU"/>
        </w:rPr>
        <w:t>моего</w:t>
      </w:r>
      <w:proofErr w:type="gramEnd"/>
      <w:r>
        <w:rPr>
          <w:rFonts w:ascii="Times New Roman" w:eastAsia="Times New Roman" w:hAnsi="Times New Roman" w:cs="Times New Roman"/>
          <w:color w:val="000000"/>
          <w:sz w:val="28"/>
          <w:szCs w:val="28"/>
          <w:lang w:eastAsia="ru-RU"/>
        </w:rPr>
        <w:t xml:space="preserve"> мастер – класс -</w:t>
      </w:r>
      <w:r>
        <w:rPr>
          <w:rFonts w:ascii="Times New Roman" w:eastAsia="Times New Roman" w:hAnsi="Times New Roman" w:cs="Times New Roman"/>
          <w:b/>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знакомство с техникой </w:t>
      </w:r>
      <w:proofErr w:type="spellStart"/>
      <w:r>
        <w:rPr>
          <w:rFonts w:ascii="Times New Roman" w:eastAsia="Times New Roman" w:hAnsi="Times New Roman" w:cs="Times New Roman"/>
          <w:color w:val="000000"/>
          <w:sz w:val="28"/>
          <w:szCs w:val="28"/>
          <w:lang w:eastAsia="ru-RU"/>
        </w:rPr>
        <w:t>Гра</w:t>
      </w:r>
      <w:r>
        <w:rPr>
          <w:rFonts w:ascii="Times New Roman" w:eastAsia="Times New Roman" w:hAnsi="Times New Roman" w:cs="Times New Roman"/>
          <w:color w:val="000000"/>
          <w:sz w:val="28"/>
          <w:szCs w:val="28"/>
          <w:lang w:eastAsia="ru-RU"/>
        </w:rPr>
        <w:t>ттаж</w:t>
      </w:r>
      <w:proofErr w:type="spellEnd"/>
      <w:r>
        <w:rPr>
          <w:rFonts w:ascii="Times New Roman" w:eastAsia="Times New Roman" w:hAnsi="Times New Roman" w:cs="Times New Roman"/>
          <w:color w:val="000000"/>
          <w:sz w:val="28"/>
          <w:szCs w:val="28"/>
          <w:lang w:eastAsia="ru-RU"/>
        </w:rPr>
        <w:t xml:space="preserve"> и ее практическое применение в учебно – образовательном процессе.</w:t>
      </w:r>
    </w:p>
    <w:p w:rsidR="00BB3DB8" w:rsidRDefault="00B76680">
      <w:pPr>
        <w:shd w:val="clear" w:color="auto" w:fill="FFFFFF"/>
        <w:spacing w:after="0"/>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Задачи  </w:t>
      </w:r>
      <w:r>
        <w:rPr>
          <w:rFonts w:ascii="Times New Roman" w:eastAsia="Times New Roman" w:hAnsi="Times New Roman" w:cs="Times New Roman"/>
          <w:color w:val="000000"/>
          <w:sz w:val="28"/>
          <w:szCs w:val="28"/>
          <w:lang w:eastAsia="ru-RU"/>
        </w:rPr>
        <w:t>вы можете увидеть на слайде.</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3 слайд</w:t>
      </w:r>
      <w:r>
        <w:rPr>
          <w:rFonts w:ascii="Times New Roman" w:eastAsia="Times New Roman" w:hAnsi="Times New Roman" w:cs="Times New Roman"/>
          <w:color w:val="000000"/>
          <w:sz w:val="28"/>
          <w:szCs w:val="28"/>
          <w:lang w:eastAsia="ru-RU"/>
        </w:rPr>
        <w:t xml:space="preserve"> Игровые технологии  - это технология обучения, в основе которой лежит взаимосвязь имитационного моделирования и ролевого поведения участник</w:t>
      </w:r>
      <w:r>
        <w:rPr>
          <w:rFonts w:ascii="Times New Roman" w:eastAsia="Times New Roman" w:hAnsi="Times New Roman" w:cs="Times New Roman"/>
          <w:color w:val="000000"/>
          <w:sz w:val="28"/>
          <w:szCs w:val="28"/>
          <w:lang w:eastAsia="ru-RU"/>
        </w:rPr>
        <w:t xml:space="preserve">ов игры в процессе решения учебных задач достаточно высокого уровня </w:t>
      </w:r>
      <w:proofErr w:type="spellStart"/>
      <w:r>
        <w:rPr>
          <w:rFonts w:ascii="Times New Roman" w:eastAsia="Times New Roman" w:hAnsi="Times New Roman" w:cs="Times New Roman"/>
          <w:color w:val="000000"/>
          <w:sz w:val="28"/>
          <w:szCs w:val="28"/>
          <w:lang w:eastAsia="ru-RU"/>
        </w:rPr>
        <w:t>проблемности</w:t>
      </w:r>
      <w:proofErr w:type="spellEnd"/>
      <w:r>
        <w:rPr>
          <w:rFonts w:ascii="Times New Roman" w:eastAsia="Times New Roman" w:hAnsi="Times New Roman" w:cs="Times New Roman"/>
          <w:color w:val="000000"/>
          <w:sz w:val="28"/>
          <w:szCs w:val="28"/>
          <w:lang w:eastAsia="ru-RU"/>
        </w:rPr>
        <w:t>.</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color w:val="000000"/>
          <w:sz w:val="28"/>
          <w:szCs w:val="28"/>
          <w:u w:val="single"/>
          <w:lang w:eastAsia="ru-RU"/>
        </w:rPr>
        <w:t>Различают следующие классификации игр:</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 видам деятельности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 характеру педагогического процесса</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 игровой методике</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 игровой среде</w:t>
      </w:r>
    </w:p>
    <w:p w:rsidR="00BB3DB8" w:rsidRDefault="00BB3DB8">
      <w:pPr>
        <w:shd w:val="clear" w:color="auto" w:fill="FFFFFF"/>
        <w:spacing w:after="0"/>
        <w:ind w:firstLine="567"/>
        <w:jc w:val="both"/>
        <w:textAlignment w:val="baseline"/>
        <w:rPr>
          <w:rFonts w:ascii="Times New Roman" w:eastAsia="Times New Roman" w:hAnsi="Times New Roman" w:cs="Times New Roman"/>
          <w:b/>
          <w:bCs/>
          <w:iCs/>
          <w:color w:val="000000"/>
          <w:sz w:val="28"/>
          <w:szCs w:val="28"/>
          <w:lang w:eastAsia="ru-RU"/>
        </w:rPr>
      </w:pP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iCs/>
          <w:color w:val="000000"/>
          <w:sz w:val="28"/>
          <w:szCs w:val="28"/>
          <w:lang w:eastAsia="ru-RU"/>
        </w:rPr>
        <w:t>4 слайд</w:t>
      </w:r>
      <w:r>
        <w:rPr>
          <w:rFonts w:ascii="Times New Roman" w:eastAsia="Times New Roman" w:hAnsi="Times New Roman" w:cs="Times New Roman"/>
          <w:b/>
          <w:bCs/>
          <w:i/>
          <w:iCs/>
          <w:color w:val="000000"/>
          <w:sz w:val="28"/>
          <w:szCs w:val="28"/>
          <w:u w:val="single"/>
          <w:lang w:eastAsia="ru-RU"/>
        </w:rPr>
        <w:t xml:space="preserve"> Цели</w:t>
      </w:r>
      <w:r>
        <w:rPr>
          <w:rFonts w:ascii="Times New Roman" w:eastAsia="Times New Roman" w:hAnsi="Times New Roman" w:cs="Times New Roman"/>
          <w:color w:val="000000"/>
          <w:sz w:val="28"/>
          <w:szCs w:val="28"/>
          <w:u w:val="single"/>
          <w:lang w:eastAsia="ru-RU"/>
        </w:rPr>
        <w:t xml:space="preserve"> образования игровых технологий обширны</w:t>
      </w:r>
      <w:r>
        <w:rPr>
          <w:rFonts w:ascii="Times New Roman" w:eastAsia="Times New Roman" w:hAnsi="Times New Roman" w:cs="Times New Roman"/>
          <w:color w:val="000000"/>
          <w:sz w:val="28"/>
          <w:szCs w:val="28"/>
          <w:lang w:eastAsia="ru-RU"/>
        </w:rPr>
        <w:t>:</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-дидактические: </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-воспитательные: </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-развивающие: </w:t>
      </w:r>
    </w:p>
    <w:p w:rsidR="00BB3DB8" w:rsidRDefault="00B76680">
      <w:pPr>
        <w:shd w:val="clear" w:color="auto" w:fill="FFFFFF"/>
        <w:spacing w:after="0"/>
        <w:ind w:firstLine="567"/>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-социальные: </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Подготовка к занятиям с дошкольниками предусматривает разработку наглядного и дидактического материала. К отбору и подготовке дидактических материалов</w:t>
      </w:r>
      <w:r>
        <w:rPr>
          <w:rFonts w:ascii="Times New Roman" w:eastAsia="Times New Roman" w:hAnsi="Times New Roman" w:cs="Times New Roman"/>
          <w:sz w:val="28"/>
          <w:szCs w:val="28"/>
          <w:lang w:eastAsia="ru-RU"/>
        </w:rPr>
        <w:t xml:space="preserve"> необходимо подходить с большой ответственностью. </w:t>
      </w:r>
      <w:r>
        <w:rPr>
          <w:rFonts w:ascii="Times New Roman" w:eastAsia="Times New Roman" w:hAnsi="Times New Roman" w:cs="Times New Roman"/>
          <w:color w:val="000000"/>
          <w:sz w:val="28"/>
          <w:szCs w:val="28"/>
          <w:lang w:eastAsia="ru-RU"/>
        </w:rPr>
        <w:t>В практической работе педагоги дополнительного образования часто используют готовые, хорошо проработанные игры с прилагаемым учебно-дидактическим материалом.</w:t>
      </w:r>
      <w:r>
        <w:rPr>
          <w:rFonts w:ascii="Times New Roman" w:eastAsia="Times New Roman" w:hAnsi="Times New Roman" w:cs="Times New Roman"/>
          <w:sz w:val="28"/>
          <w:szCs w:val="28"/>
          <w:lang w:eastAsia="ru-RU"/>
        </w:rPr>
        <w:t xml:space="preserve"> Но также педагогу приходится самому разрабатыват</w:t>
      </w:r>
      <w:r>
        <w:rPr>
          <w:rFonts w:ascii="Times New Roman" w:eastAsia="Times New Roman" w:hAnsi="Times New Roman" w:cs="Times New Roman"/>
          <w:sz w:val="28"/>
          <w:szCs w:val="28"/>
          <w:lang w:eastAsia="ru-RU"/>
        </w:rPr>
        <w:t>ь дидактические материалы на занятия, включая фантазию и воображение, чтобы не просто преподнести материал учащимся, а заинтересовать, включить в образовательный процесс и вызвать у учащихся эмоциональный отклик.</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5 слайд</w:t>
      </w:r>
      <w:proofErr w:type="gramStart"/>
      <w:r>
        <w:rPr>
          <w:rFonts w:ascii="Times New Roman" w:eastAsia="Times New Roman" w:hAnsi="Times New Roman" w:cs="Times New Roman"/>
          <w:color w:val="000000"/>
          <w:sz w:val="28"/>
          <w:szCs w:val="28"/>
          <w:lang w:eastAsia="ru-RU"/>
        </w:rPr>
        <w:t xml:space="preserve"> Н</w:t>
      </w:r>
      <w:proofErr w:type="gramEnd"/>
      <w:r>
        <w:rPr>
          <w:rFonts w:ascii="Times New Roman" w:eastAsia="Times New Roman" w:hAnsi="Times New Roman" w:cs="Times New Roman"/>
          <w:color w:val="000000"/>
          <w:sz w:val="28"/>
          <w:szCs w:val="28"/>
          <w:lang w:eastAsia="ru-RU"/>
        </w:rPr>
        <w:t>а своих занятиях я использую дида</w:t>
      </w:r>
      <w:r>
        <w:rPr>
          <w:rFonts w:ascii="Times New Roman" w:eastAsia="Times New Roman" w:hAnsi="Times New Roman" w:cs="Times New Roman"/>
          <w:color w:val="000000"/>
          <w:sz w:val="28"/>
          <w:szCs w:val="28"/>
          <w:lang w:eastAsia="ru-RU"/>
        </w:rPr>
        <w:t xml:space="preserve">ктические пособия, разработанные в технике </w:t>
      </w:r>
      <w:proofErr w:type="spellStart"/>
      <w:r>
        <w:rPr>
          <w:rFonts w:ascii="Times New Roman" w:eastAsia="Times New Roman" w:hAnsi="Times New Roman" w:cs="Times New Roman"/>
          <w:color w:val="000000"/>
          <w:sz w:val="28"/>
          <w:szCs w:val="28"/>
          <w:lang w:eastAsia="ru-RU"/>
        </w:rPr>
        <w:t>Граттаж</w:t>
      </w:r>
      <w:proofErr w:type="spellEnd"/>
      <w:r>
        <w:rPr>
          <w:rFonts w:ascii="Times New Roman" w:eastAsia="Times New Roman" w:hAnsi="Times New Roman" w:cs="Times New Roman"/>
          <w:color w:val="000000"/>
          <w:sz w:val="28"/>
          <w:szCs w:val="28"/>
          <w:lang w:eastAsia="ru-RU"/>
        </w:rPr>
        <w:t>.</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Данная техника проста в своем выполнении. </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Лист бумаги покрывается красками, далее натирается восковой свечой и закрашивается черной гуашью или тушью. Далее начинается </w:t>
      </w:r>
      <w:proofErr w:type="gramStart"/>
      <w:r>
        <w:rPr>
          <w:rFonts w:ascii="Times New Roman" w:eastAsia="Times New Roman" w:hAnsi="Times New Roman" w:cs="Times New Roman"/>
          <w:color w:val="000000"/>
          <w:sz w:val="28"/>
          <w:szCs w:val="28"/>
          <w:lang w:eastAsia="ru-RU"/>
        </w:rPr>
        <w:t>самое</w:t>
      </w:r>
      <w:proofErr w:type="gramEnd"/>
      <w:r>
        <w:rPr>
          <w:rFonts w:ascii="Times New Roman" w:eastAsia="Times New Roman" w:hAnsi="Times New Roman" w:cs="Times New Roman"/>
          <w:color w:val="000000"/>
          <w:sz w:val="28"/>
          <w:szCs w:val="28"/>
          <w:lang w:eastAsia="ru-RU"/>
        </w:rPr>
        <w:t xml:space="preserve"> интересное, после того, как краска высохнет, берем зубочистку и начинаем процарапывать рисунок. </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6 слайд</w:t>
      </w:r>
      <w:r>
        <w:rPr>
          <w:rFonts w:ascii="Times New Roman" w:eastAsia="Times New Roman" w:hAnsi="Times New Roman" w:cs="Times New Roman"/>
          <w:color w:val="000000"/>
          <w:sz w:val="28"/>
          <w:szCs w:val="28"/>
          <w:lang w:eastAsia="ru-RU"/>
        </w:rPr>
        <w:t xml:space="preserve"> Вашему вниманию пре</w:t>
      </w:r>
      <w:r>
        <w:rPr>
          <w:rFonts w:ascii="Times New Roman" w:eastAsia="Times New Roman" w:hAnsi="Times New Roman" w:cs="Times New Roman"/>
          <w:color w:val="000000"/>
          <w:sz w:val="28"/>
          <w:szCs w:val="28"/>
          <w:lang w:eastAsia="ru-RU"/>
        </w:rPr>
        <w:t>дставляю несколько дидактических пособий, разработанных мною для занятий в студии раннего развития, и  предлагаю немного поиграть.</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Начинаем занятие по математике. При изучении счета с дошкольниками часто используют дидактический материал «Математические до</w:t>
      </w:r>
      <w:r>
        <w:rPr>
          <w:rFonts w:ascii="Times New Roman" w:eastAsia="Times New Roman" w:hAnsi="Times New Roman" w:cs="Times New Roman"/>
          <w:color w:val="000000"/>
          <w:sz w:val="28"/>
          <w:szCs w:val="28"/>
          <w:lang w:eastAsia="ru-RU"/>
        </w:rPr>
        <w:t xml:space="preserve">мики». Вспомним состав числа «5» и вставим в пустые окна недостающие числа. Но одно число у нас уже имеется, а второе число спряталось за темным окном. Чтобы проверить, правильное ли число мы назвали, откроем окошечко с помощью монетки. </w:t>
      </w: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7 слайд</w:t>
      </w:r>
      <w:proofErr w:type="gramStart"/>
      <w:r>
        <w:rPr>
          <w:rFonts w:ascii="Times New Roman" w:eastAsia="Times New Roman" w:hAnsi="Times New Roman" w:cs="Times New Roman"/>
          <w:color w:val="000000"/>
          <w:sz w:val="28"/>
          <w:szCs w:val="28"/>
          <w:lang w:eastAsia="ru-RU"/>
        </w:rPr>
        <w:t xml:space="preserve"> Н</w:t>
      </w:r>
      <w:proofErr w:type="gramEnd"/>
      <w:r>
        <w:rPr>
          <w:rFonts w:ascii="Times New Roman" w:eastAsia="Times New Roman" w:hAnsi="Times New Roman" w:cs="Times New Roman"/>
          <w:color w:val="000000"/>
          <w:sz w:val="28"/>
          <w:szCs w:val="28"/>
          <w:lang w:eastAsia="ru-RU"/>
        </w:rPr>
        <w:t>азовите,</w:t>
      </w:r>
      <w:r>
        <w:rPr>
          <w:rFonts w:ascii="Times New Roman" w:eastAsia="Times New Roman" w:hAnsi="Times New Roman" w:cs="Times New Roman"/>
          <w:color w:val="000000"/>
          <w:sz w:val="28"/>
          <w:szCs w:val="28"/>
          <w:lang w:eastAsia="ru-RU"/>
        </w:rPr>
        <w:t xml:space="preserve"> сколько бабочек прилетело на цветок? Проверьте себя, сотрите серединку цветка. Данное задание имеет много вариантов,  можно считать  вагоны, в которых едут звери, грибы у ежика и т.д.</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8 слайд</w:t>
      </w:r>
      <w:proofErr w:type="gramStart"/>
      <w:r>
        <w:rPr>
          <w:rFonts w:ascii="Times New Roman" w:eastAsia="Times New Roman" w:hAnsi="Times New Roman" w:cs="Times New Roman"/>
          <w:color w:val="000000"/>
          <w:sz w:val="28"/>
          <w:szCs w:val="28"/>
          <w:lang w:eastAsia="ru-RU"/>
        </w:rPr>
        <w:t xml:space="preserve"> П</w:t>
      </w:r>
      <w:proofErr w:type="gramEnd"/>
      <w:r>
        <w:rPr>
          <w:rFonts w:ascii="Times New Roman" w:eastAsia="Times New Roman" w:hAnsi="Times New Roman" w:cs="Times New Roman"/>
          <w:color w:val="000000"/>
          <w:sz w:val="28"/>
          <w:szCs w:val="28"/>
          <w:lang w:eastAsia="ru-RU"/>
        </w:rPr>
        <w:t>ереходим к занятию по обучению грамоте. Назовите слова, изобр</w:t>
      </w:r>
      <w:r>
        <w:rPr>
          <w:rFonts w:ascii="Times New Roman" w:eastAsia="Times New Roman" w:hAnsi="Times New Roman" w:cs="Times New Roman"/>
          <w:color w:val="000000"/>
          <w:sz w:val="28"/>
          <w:szCs w:val="28"/>
          <w:lang w:eastAsia="ru-RU"/>
        </w:rPr>
        <w:t>аженные на следующей картинке, и скажите, какой согласный звук повторяется во всех словах? В какой части слова он находится?  Если звук находится в начале слова, то сотрем первый квадратик, если в середине слова, то стираем второй квадратик, а если в конце</w:t>
      </w:r>
      <w:r>
        <w:rPr>
          <w:rFonts w:ascii="Times New Roman" w:eastAsia="Times New Roman" w:hAnsi="Times New Roman" w:cs="Times New Roman"/>
          <w:color w:val="000000"/>
          <w:sz w:val="28"/>
          <w:szCs w:val="28"/>
          <w:lang w:eastAsia="ru-RU"/>
        </w:rPr>
        <w:t xml:space="preserve"> – стираем последний квадратик.</w:t>
      </w: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9 слайд</w:t>
      </w:r>
      <w:proofErr w:type="gramStart"/>
      <w:r>
        <w:rPr>
          <w:rFonts w:ascii="Times New Roman" w:eastAsia="Times New Roman" w:hAnsi="Times New Roman" w:cs="Times New Roman"/>
          <w:color w:val="000000"/>
          <w:sz w:val="28"/>
          <w:szCs w:val="28"/>
          <w:lang w:eastAsia="ru-RU"/>
        </w:rPr>
        <w:t xml:space="preserve"> Н</w:t>
      </w:r>
      <w:proofErr w:type="gramEnd"/>
      <w:r>
        <w:rPr>
          <w:rFonts w:ascii="Times New Roman" w:eastAsia="Times New Roman" w:hAnsi="Times New Roman" w:cs="Times New Roman"/>
          <w:color w:val="000000"/>
          <w:sz w:val="28"/>
          <w:szCs w:val="28"/>
          <w:lang w:eastAsia="ru-RU"/>
        </w:rPr>
        <w:t>азовите слова, изображенные на картинке. Назовите звук, с которого начинаются эти слова? Это мягкий звук или твердый?  Вспомните букву, которой мы можем обозначить эти звуки. Сотрем монеткой кружок в середине и про</w:t>
      </w:r>
      <w:r>
        <w:rPr>
          <w:rFonts w:ascii="Times New Roman" w:eastAsia="Times New Roman" w:hAnsi="Times New Roman" w:cs="Times New Roman"/>
          <w:color w:val="000000"/>
          <w:sz w:val="28"/>
          <w:szCs w:val="28"/>
          <w:lang w:eastAsia="ru-RU"/>
        </w:rPr>
        <w:t>верим свои знания. Найдем эту букву в алфавите.</w:t>
      </w: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10 слайд</w:t>
      </w:r>
      <w:proofErr w:type="gramStart"/>
      <w:r>
        <w:rPr>
          <w:rFonts w:ascii="Times New Roman" w:eastAsia="Times New Roman" w:hAnsi="Times New Roman" w:cs="Times New Roman"/>
          <w:color w:val="000000"/>
          <w:sz w:val="28"/>
          <w:szCs w:val="28"/>
          <w:lang w:eastAsia="ru-RU"/>
        </w:rPr>
        <w:t xml:space="preserve"> П</w:t>
      </w:r>
      <w:proofErr w:type="gramEnd"/>
      <w:r>
        <w:rPr>
          <w:rFonts w:ascii="Times New Roman" w:eastAsia="Times New Roman" w:hAnsi="Times New Roman" w:cs="Times New Roman"/>
          <w:color w:val="000000"/>
          <w:sz w:val="28"/>
          <w:szCs w:val="28"/>
          <w:lang w:eastAsia="ru-RU"/>
        </w:rPr>
        <w:t>редставим, что сейчас мы находимся на окружающем мире. Тема нашего занятия «Северное сияние». Посмотрите, какое это красивое природное явление, его можно увидеть только на севере России. Это небесное свечение, которое очень непостоянно, оно становится то</w:t>
      </w:r>
      <w:r>
        <w:rPr>
          <w:rFonts w:ascii="Times New Roman" w:eastAsia="Times New Roman" w:hAnsi="Times New Roman" w:cs="Times New Roman"/>
          <w:color w:val="000000"/>
          <w:sz w:val="28"/>
          <w:szCs w:val="28"/>
          <w:lang w:eastAsia="ru-RU"/>
        </w:rPr>
        <w:t xml:space="preserve"> сильнее, то слабее. Предлагаю запечатлеть это и нарисовать северное сияние. На северном полюсе сейчас полярная ночь, поэтому мы приготовили листы черного цвета. А рисовать будем зубочистками. Такое предложение вызывает больший эмоциональный отклик у учащи</w:t>
      </w:r>
      <w:r>
        <w:rPr>
          <w:rFonts w:ascii="Times New Roman" w:eastAsia="Times New Roman" w:hAnsi="Times New Roman" w:cs="Times New Roman"/>
          <w:color w:val="000000"/>
          <w:sz w:val="28"/>
          <w:szCs w:val="28"/>
          <w:lang w:eastAsia="ru-RU"/>
        </w:rPr>
        <w:t>хся.</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11 слайд</w:t>
      </w:r>
      <w:proofErr w:type="gramStart"/>
      <w:r>
        <w:rPr>
          <w:rFonts w:ascii="Times New Roman" w:eastAsia="Times New Roman" w:hAnsi="Times New Roman" w:cs="Times New Roman"/>
          <w:color w:val="000000"/>
          <w:sz w:val="28"/>
          <w:szCs w:val="28"/>
          <w:lang w:eastAsia="ru-RU"/>
        </w:rPr>
        <w:t xml:space="preserve"> С</w:t>
      </w:r>
      <w:proofErr w:type="gramEnd"/>
      <w:r>
        <w:rPr>
          <w:rFonts w:ascii="Times New Roman" w:eastAsia="Times New Roman" w:hAnsi="Times New Roman" w:cs="Times New Roman"/>
          <w:color w:val="000000"/>
          <w:sz w:val="28"/>
          <w:szCs w:val="28"/>
          <w:lang w:eastAsia="ru-RU"/>
        </w:rPr>
        <w:t xml:space="preserve">начала рисуем горы, снежные сугробы, и, наконец, </w:t>
      </w:r>
      <w:proofErr w:type="spellStart"/>
      <w:r>
        <w:rPr>
          <w:rFonts w:ascii="Times New Roman" w:eastAsia="Times New Roman" w:hAnsi="Times New Roman" w:cs="Times New Roman"/>
          <w:color w:val="000000"/>
          <w:sz w:val="28"/>
          <w:szCs w:val="28"/>
          <w:lang w:eastAsia="ru-RU"/>
        </w:rPr>
        <w:t>всполыхи</w:t>
      </w:r>
      <w:proofErr w:type="spellEnd"/>
      <w:r>
        <w:rPr>
          <w:rFonts w:ascii="Times New Roman" w:eastAsia="Times New Roman" w:hAnsi="Times New Roman" w:cs="Times New Roman"/>
          <w:color w:val="000000"/>
          <w:sz w:val="28"/>
          <w:szCs w:val="28"/>
          <w:lang w:eastAsia="ru-RU"/>
        </w:rPr>
        <w:t xml:space="preserve"> северного сияния.</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lastRenderedPageBreak/>
        <w:t>12 слайд</w:t>
      </w:r>
      <w:proofErr w:type="gramStart"/>
      <w:r>
        <w:rPr>
          <w:rFonts w:ascii="Times New Roman" w:eastAsia="Times New Roman" w:hAnsi="Times New Roman" w:cs="Times New Roman"/>
          <w:color w:val="000000"/>
          <w:sz w:val="28"/>
          <w:szCs w:val="28"/>
          <w:lang w:eastAsia="ru-RU"/>
        </w:rPr>
        <w:t xml:space="preserve"> П</w:t>
      </w:r>
      <w:proofErr w:type="gramEnd"/>
      <w:r>
        <w:rPr>
          <w:rFonts w:ascii="Times New Roman" w:eastAsia="Times New Roman" w:hAnsi="Times New Roman" w:cs="Times New Roman"/>
          <w:color w:val="000000"/>
          <w:sz w:val="28"/>
          <w:szCs w:val="28"/>
          <w:lang w:eastAsia="ru-RU"/>
        </w:rPr>
        <w:t>ри изучении темы «Космос» попробуйте сразу запомнить количество и названия всех планет Солнечной системы. А если нарисовать Солнце и все планеты, то процес</w:t>
      </w:r>
      <w:r>
        <w:rPr>
          <w:rFonts w:ascii="Times New Roman" w:eastAsia="Times New Roman" w:hAnsi="Times New Roman" w:cs="Times New Roman"/>
          <w:color w:val="000000"/>
          <w:sz w:val="28"/>
          <w:szCs w:val="28"/>
          <w:lang w:eastAsia="ru-RU"/>
        </w:rPr>
        <w:t>с запоминания становится проще.</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Для таких занятий необходимо заранее подготовить листы, на которых будет проводиться рисунок.</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Следует отметить, что данные дидактические пособия являются многоразовыми, достаточно снова покрыть их краской и после высыхания м</w:t>
      </w:r>
      <w:r>
        <w:rPr>
          <w:rFonts w:ascii="Times New Roman" w:eastAsia="Times New Roman" w:hAnsi="Times New Roman" w:cs="Times New Roman"/>
          <w:color w:val="000000"/>
          <w:sz w:val="28"/>
          <w:szCs w:val="28"/>
          <w:lang w:eastAsia="ru-RU"/>
        </w:rPr>
        <w:t xml:space="preserve">ожно использовать повторно. </w:t>
      </w:r>
    </w:p>
    <w:p w:rsidR="00BB3DB8" w:rsidRDefault="00BB3DB8">
      <w:pPr>
        <w:shd w:val="clear" w:color="auto" w:fill="FFFFFF"/>
        <w:spacing w:after="0"/>
        <w:ind w:firstLine="709"/>
        <w:jc w:val="both"/>
        <w:rPr>
          <w:rFonts w:ascii="Times New Roman" w:eastAsia="Times New Roman" w:hAnsi="Times New Roman" w:cs="Times New Roman"/>
          <w:b/>
          <w:color w:val="000000"/>
          <w:sz w:val="28"/>
          <w:szCs w:val="28"/>
          <w:lang w:eastAsia="ru-RU"/>
        </w:rPr>
      </w:pPr>
    </w:p>
    <w:p w:rsidR="00BB3DB8" w:rsidRDefault="00B76680">
      <w:pPr>
        <w:shd w:val="clear" w:color="auto" w:fill="FFFFFF"/>
        <w:spacing w:after="0"/>
        <w:ind w:firstLine="709"/>
        <w:jc w:val="both"/>
      </w:pPr>
      <w:r>
        <w:rPr>
          <w:rFonts w:ascii="Times New Roman" w:eastAsia="Times New Roman" w:hAnsi="Times New Roman" w:cs="Times New Roman"/>
          <w:b/>
          <w:color w:val="000000"/>
          <w:sz w:val="28"/>
          <w:szCs w:val="28"/>
          <w:lang w:eastAsia="ru-RU"/>
        </w:rPr>
        <w:t>13 слайд</w:t>
      </w:r>
      <w:r>
        <w:rPr>
          <w:rFonts w:ascii="Times New Roman" w:eastAsia="Times New Roman" w:hAnsi="Times New Roman" w:cs="Times New Roman"/>
          <w:color w:val="000000"/>
          <w:sz w:val="28"/>
          <w:szCs w:val="28"/>
          <w:lang w:eastAsia="ru-RU"/>
        </w:rPr>
        <w:t xml:space="preserve"> Данная техника очень интересна для учащихся. Каждый раз происходит маленькое чудо, когда на глазах у ребёнка постепенно из темноты появляется красивое изображение. Рисование в данной технике приносит огромную пользу: </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 Развитие мелкой моторики и зрительно – моторной координации;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Совершенствование умения применять графические средства выразительности для передачи желаемого образа: линия, штрих, контраст;</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Активное развитие фантазии;</w:t>
      </w:r>
    </w:p>
    <w:p w:rsidR="00BB3DB8" w:rsidRDefault="00B76680">
      <w:pPr>
        <w:shd w:val="clear" w:color="auto" w:fill="FFFFFF"/>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 Использование нетрадиционной те</w:t>
      </w:r>
      <w:r>
        <w:rPr>
          <w:rFonts w:ascii="Times New Roman" w:eastAsia="Times New Roman" w:hAnsi="Times New Roman" w:cs="Times New Roman"/>
          <w:color w:val="000000"/>
          <w:sz w:val="28"/>
          <w:szCs w:val="28"/>
          <w:lang w:eastAsia="ru-RU"/>
        </w:rPr>
        <w:t>хники рисования, позволяет чувствовать себя более смелым, раскованным, иметь свободу для самовыражения.</w:t>
      </w:r>
    </w:p>
    <w:p w:rsidR="00BB3DB8" w:rsidRDefault="00B76680">
      <w:pPr>
        <w:shd w:val="clear" w:color="auto" w:fill="FFFFFF"/>
        <w:spacing w:after="0"/>
        <w:ind w:firstLine="709"/>
        <w:jc w:val="both"/>
      </w:pPr>
      <w:r>
        <w:rPr>
          <w:rFonts w:ascii="Times New Roman" w:eastAsia="Times New Roman" w:hAnsi="Times New Roman" w:cs="Times New Roman"/>
          <w:color w:val="000000"/>
          <w:sz w:val="28"/>
          <w:szCs w:val="28"/>
          <w:lang w:eastAsia="ru-RU"/>
        </w:rPr>
        <w:t>Использование данной техники имеет как свои плюсы, так и минусы. После процарапывания рисунка остаётся чёрная гуашевая стружка, которую необходимо посто</w:t>
      </w:r>
      <w:r>
        <w:rPr>
          <w:rFonts w:ascii="Times New Roman" w:eastAsia="Times New Roman" w:hAnsi="Times New Roman" w:cs="Times New Roman"/>
          <w:color w:val="000000"/>
          <w:sz w:val="28"/>
          <w:szCs w:val="28"/>
          <w:lang w:eastAsia="ru-RU"/>
        </w:rPr>
        <w:t>янно убирать. Работая в данной технике, учащиеся приучаются к аккуратности и порядку на рабочем месте. Развивается навык самообслуживания и происходит социализация ребёнка.</w:t>
      </w:r>
    </w:p>
    <w:p w:rsidR="00BB3DB8" w:rsidRDefault="00BB3DB8">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BB3DB8" w:rsidRDefault="00BB3DB8">
      <w:pPr>
        <w:shd w:val="clear" w:color="auto" w:fill="FFFFFF"/>
        <w:spacing w:after="0"/>
        <w:jc w:val="both"/>
        <w:rPr>
          <w:rFonts w:ascii="Times New Roman" w:eastAsia="Times New Roman" w:hAnsi="Times New Roman" w:cs="Times New Roman"/>
          <w:color w:val="000000"/>
          <w:sz w:val="28"/>
          <w:szCs w:val="28"/>
          <w:lang w:eastAsia="ru-RU"/>
        </w:rPr>
      </w:pPr>
    </w:p>
    <w:p w:rsidR="00BB3DB8" w:rsidRDefault="00BB3DB8"/>
    <w:sectPr w:rsidR="00BB3DB8">
      <w:pgSz w:w="11906" w:h="16838"/>
      <w:pgMar w:top="1134" w:right="567" w:bottom="1134" w:left="1134" w:header="0" w:footer="0" w:gutter="0"/>
      <w:cols w:space="720"/>
      <w:formProt w:val="0"/>
      <w:docGrid w:linePitch="360"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PT Astra Serif">
    <w:altName w:val="Times New Roman"/>
    <w:charset w:val="01"/>
    <w:family w:val="roman"/>
    <w:pitch w:val="default"/>
  </w:font>
  <w:font w:name="Noto Sans Devanagari">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6C06B5"/>
    <w:multiLevelType w:val="multilevel"/>
    <w:tmpl w:val="0F56CDE4"/>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
    <w:nsid w:val="28644456"/>
    <w:multiLevelType w:val="multilevel"/>
    <w:tmpl w:val="952C28D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
    <w:nsid w:val="545D4214"/>
    <w:multiLevelType w:val="multilevel"/>
    <w:tmpl w:val="7586242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3DB8"/>
    <w:rsid w:val="00B76680"/>
    <w:rsid w:val="00BB3DB8"/>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style>
  <w:style w:type="paragraph" w:styleId="2">
    <w:name w:val="heading 2"/>
    <w:basedOn w:val="a"/>
    <w:link w:val="20"/>
    <w:uiPriority w:val="9"/>
    <w:qFormat/>
    <w:rsid w:val="009A3D9F"/>
    <w:pPr>
      <w:spacing w:beforeAutospacing="1"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9A3D9F"/>
    <w:pPr>
      <w:spacing w:beforeAutospacing="1"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qFormat/>
    <w:rsid w:val="009A3D9F"/>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qFormat/>
    <w:rsid w:val="009A3D9F"/>
    <w:rPr>
      <w:rFonts w:ascii="Times New Roman" w:eastAsia="Times New Roman" w:hAnsi="Times New Roman" w:cs="Times New Roman"/>
      <w:b/>
      <w:bCs/>
      <w:sz w:val="27"/>
      <w:szCs w:val="27"/>
      <w:lang w:eastAsia="ru-RU"/>
    </w:rPr>
  </w:style>
  <w:style w:type="character" w:customStyle="1" w:styleId="-">
    <w:name w:val="Интернет-ссылка"/>
    <w:basedOn w:val="a0"/>
    <w:uiPriority w:val="99"/>
    <w:semiHidden/>
    <w:unhideWhenUsed/>
    <w:rsid w:val="009A3D9F"/>
    <w:rPr>
      <w:color w:val="0000FF"/>
      <w:u w:val="single"/>
    </w:rPr>
  </w:style>
  <w:style w:type="character" w:customStyle="1" w:styleId="a3">
    <w:name w:val="Текст выноски Знак"/>
    <w:basedOn w:val="a0"/>
    <w:uiPriority w:val="99"/>
    <w:semiHidden/>
    <w:qFormat/>
    <w:rsid w:val="009A3D9F"/>
    <w:rPr>
      <w:rFonts w:ascii="Tahoma" w:hAnsi="Tahoma" w:cs="Tahoma"/>
      <w:sz w:val="16"/>
      <w:szCs w:val="16"/>
    </w:rPr>
  </w:style>
  <w:style w:type="character" w:customStyle="1" w:styleId="a4">
    <w:name w:val="Основной текст с отступом Знак"/>
    <w:basedOn w:val="a0"/>
    <w:uiPriority w:val="99"/>
    <w:semiHidden/>
    <w:qFormat/>
    <w:rsid w:val="00B545E9"/>
    <w:rPr>
      <w:rFonts w:ascii="Times New Roman" w:eastAsia="Times New Roman" w:hAnsi="Times New Roman" w:cs="Times New Roman"/>
      <w:sz w:val="24"/>
      <w:szCs w:val="24"/>
      <w:lang w:eastAsia="ru-RU"/>
    </w:rPr>
  </w:style>
  <w:style w:type="character" w:customStyle="1" w:styleId="a5">
    <w:name w:val="Верхний колонтитул Знак"/>
    <w:basedOn w:val="a0"/>
    <w:uiPriority w:val="99"/>
    <w:qFormat/>
    <w:rsid w:val="00591714"/>
  </w:style>
  <w:style w:type="character" w:customStyle="1" w:styleId="a6">
    <w:name w:val="Нижний колонтитул Знак"/>
    <w:basedOn w:val="a0"/>
    <w:uiPriority w:val="99"/>
    <w:qFormat/>
    <w:rsid w:val="00591714"/>
  </w:style>
  <w:style w:type="character" w:styleId="a7">
    <w:name w:val="Placeholder Text"/>
    <w:basedOn w:val="a0"/>
    <w:uiPriority w:val="99"/>
    <w:semiHidden/>
    <w:qFormat/>
    <w:rsid w:val="007952CA"/>
    <w:rPr>
      <w:color w:val="808080"/>
    </w:rPr>
  </w:style>
  <w:style w:type="paragraph" w:customStyle="1" w:styleId="a8">
    <w:name w:val="Заголовок"/>
    <w:basedOn w:val="a"/>
    <w:next w:val="a9"/>
    <w:qFormat/>
    <w:pPr>
      <w:keepNext/>
      <w:spacing w:before="240" w:after="120"/>
    </w:pPr>
    <w:rPr>
      <w:rFonts w:ascii="PT Astra Serif" w:eastAsia="Tahoma" w:hAnsi="PT Astra Serif" w:cs="Noto Sans Devanagari"/>
      <w:sz w:val="28"/>
      <w:szCs w:val="28"/>
    </w:rPr>
  </w:style>
  <w:style w:type="paragraph" w:styleId="a9">
    <w:name w:val="Body Text"/>
    <w:basedOn w:val="a"/>
    <w:pPr>
      <w:spacing w:after="140"/>
    </w:pPr>
  </w:style>
  <w:style w:type="paragraph" w:styleId="aa">
    <w:name w:val="List"/>
    <w:basedOn w:val="a9"/>
    <w:rPr>
      <w:rFonts w:ascii="PT Astra Serif" w:hAnsi="PT Astra Serif" w:cs="Noto Sans Devanagari"/>
    </w:rPr>
  </w:style>
  <w:style w:type="paragraph" w:styleId="ab">
    <w:name w:val="caption"/>
    <w:basedOn w:val="a"/>
    <w:qFormat/>
    <w:pPr>
      <w:suppressLineNumbers/>
      <w:spacing w:before="120" w:after="120"/>
    </w:pPr>
    <w:rPr>
      <w:rFonts w:ascii="PT Astra Serif" w:hAnsi="PT Astra Serif" w:cs="Noto Sans Devanagari"/>
      <w:i/>
      <w:iCs/>
      <w:sz w:val="24"/>
      <w:szCs w:val="24"/>
    </w:rPr>
  </w:style>
  <w:style w:type="paragraph" w:styleId="ac">
    <w:name w:val="index heading"/>
    <w:basedOn w:val="a"/>
    <w:qFormat/>
    <w:pPr>
      <w:suppressLineNumbers/>
    </w:pPr>
    <w:rPr>
      <w:rFonts w:ascii="PT Astra Serif" w:hAnsi="PT Astra Serif" w:cs="Noto Sans Devanagari"/>
    </w:rPr>
  </w:style>
  <w:style w:type="paragraph" w:customStyle="1" w:styleId="rtejustify">
    <w:name w:val="rtejustify"/>
    <w:basedOn w:val="a"/>
    <w:qFormat/>
    <w:rsid w:val="009A3D9F"/>
    <w:pPr>
      <w:spacing w:beforeAutospacing="1" w:afterAutospacing="1" w:line="240" w:lineRule="auto"/>
    </w:pPr>
    <w:rPr>
      <w:rFonts w:ascii="Times New Roman" w:eastAsia="Times New Roman" w:hAnsi="Times New Roman" w:cs="Times New Roman"/>
      <w:sz w:val="24"/>
      <w:szCs w:val="24"/>
      <w:lang w:eastAsia="ru-RU"/>
    </w:rPr>
  </w:style>
  <w:style w:type="paragraph" w:styleId="ad">
    <w:name w:val="Balloon Text"/>
    <w:basedOn w:val="a"/>
    <w:uiPriority w:val="99"/>
    <w:semiHidden/>
    <w:unhideWhenUsed/>
    <w:qFormat/>
    <w:rsid w:val="009A3D9F"/>
    <w:pPr>
      <w:spacing w:after="0" w:line="240" w:lineRule="auto"/>
    </w:pPr>
    <w:rPr>
      <w:rFonts w:ascii="Tahoma" w:hAnsi="Tahoma" w:cs="Tahoma"/>
      <w:sz w:val="16"/>
      <w:szCs w:val="16"/>
    </w:rPr>
  </w:style>
  <w:style w:type="paragraph" w:customStyle="1" w:styleId="21">
    <w:name w:val="21"/>
    <w:basedOn w:val="a"/>
    <w:qFormat/>
    <w:rsid w:val="00B545E9"/>
    <w:pPr>
      <w:spacing w:beforeAutospacing="1" w:afterAutospacing="1" w:line="240" w:lineRule="auto"/>
    </w:pPr>
    <w:rPr>
      <w:rFonts w:ascii="Times New Roman" w:eastAsia="Times New Roman" w:hAnsi="Times New Roman" w:cs="Times New Roman"/>
      <w:sz w:val="24"/>
      <w:szCs w:val="24"/>
      <w:lang w:eastAsia="ru-RU"/>
    </w:rPr>
  </w:style>
  <w:style w:type="paragraph" w:styleId="ae">
    <w:name w:val="Body Text Indent"/>
    <w:basedOn w:val="a"/>
    <w:uiPriority w:val="99"/>
    <w:semiHidden/>
    <w:unhideWhenUsed/>
    <w:rsid w:val="00B545E9"/>
    <w:pPr>
      <w:spacing w:beforeAutospacing="1" w:afterAutospacing="1" w:line="240" w:lineRule="auto"/>
    </w:pPr>
    <w:rPr>
      <w:rFonts w:ascii="Times New Roman" w:eastAsia="Times New Roman" w:hAnsi="Times New Roman" w:cs="Times New Roman"/>
      <w:sz w:val="24"/>
      <w:szCs w:val="24"/>
      <w:lang w:eastAsia="ru-RU"/>
    </w:rPr>
  </w:style>
  <w:style w:type="paragraph" w:styleId="af">
    <w:name w:val="Normal (Web)"/>
    <w:basedOn w:val="a"/>
    <w:uiPriority w:val="99"/>
    <w:semiHidden/>
    <w:unhideWhenUsed/>
    <w:qFormat/>
    <w:rsid w:val="00C64CB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0">
    <w:name w:val="Верхний и нижний колонтитулы"/>
    <w:basedOn w:val="a"/>
    <w:qFormat/>
  </w:style>
  <w:style w:type="paragraph" w:styleId="af1">
    <w:name w:val="header"/>
    <w:basedOn w:val="a"/>
    <w:uiPriority w:val="99"/>
    <w:unhideWhenUsed/>
    <w:rsid w:val="00591714"/>
    <w:pPr>
      <w:tabs>
        <w:tab w:val="center" w:pos="4677"/>
        <w:tab w:val="right" w:pos="9355"/>
      </w:tabs>
      <w:spacing w:after="0" w:line="240" w:lineRule="auto"/>
    </w:pPr>
  </w:style>
  <w:style w:type="paragraph" w:styleId="af2">
    <w:name w:val="footer"/>
    <w:basedOn w:val="a"/>
    <w:uiPriority w:val="99"/>
    <w:unhideWhenUsed/>
    <w:rsid w:val="00591714"/>
    <w:pPr>
      <w:tabs>
        <w:tab w:val="center" w:pos="4677"/>
        <w:tab w:val="right" w:pos="9355"/>
      </w:tabs>
      <w:spacing w:after="0" w:line="240" w:lineRule="auto"/>
    </w:pPr>
  </w:style>
  <w:style w:type="paragraph" w:styleId="af3">
    <w:name w:val="List Paragraph"/>
    <w:basedOn w:val="a"/>
    <w:uiPriority w:val="34"/>
    <w:qFormat/>
    <w:rsid w:val="00EE686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style>
  <w:style w:type="paragraph" w:styleId="2">
    <w:name w:val="heading 2"/>
    <w:basedOn w:val="a"/>
    <w:link w:val="20"/>
    <w:uiPriority w:val="9"/>
    <w:qFormat/>
    <w:rsid w:val="009A3D9F"/>
    <w:pPr>
      <w:spacing w:beforeAutospacing="1"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9A3D9F"/>
    <w:pPr>
      <w:spacing w:beforeAutospacing="1"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qFormat/>
    <w:rsid w:val="009A3D9F"/>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qFormat/>
    <w:rsid w:val="009A3D9F"/>
    <w:rPr>
      <w:rFonts w:ascii="Times New Roman" w:eastAsia="Times New Roman" w:hAnsi="Times New Roman" w:cs="Times New Roman"/>
      <w:b/>
      <w:bCs/>
      <w:sz w:val="27"/>
      <w:szCs w:val="27"/>
      <w:lang w:eastAsia="ru-RU"/>
    </w:rPr>
  </w:style>
  <w:style w:type="character" w:customStyle="1" w:styleId="-">
    <w:name w:val="Интернет-ссылка"/>
    <w:basedOn w:val="a0"/>
    <w:uiPriority w:val="99"/>
    <w:semiHidden/>
    <w:unhideWhenUsed/>
    <w:rsid w:val="009A3D9F"/>
    <w:rPr>
      <w:color w:val="0000FF"/>
      <w:u w:val="single"/>
    </w:rPr>
  </w:style>
  <w:style w:type="character" w:customStyle="1" w:styleId="a3">
    <w:name w:val="Текст выноски Знак"/>
    <w:basedOn w:val="a0"/>
    <w:uiPriority w:val="99"/>
    <w:semiHidden/>
    <w:qFormat/>
    <w:rsid w:val="009A3D9F"/>
    <w:rPr>
      <w:rFonts w:ascii="Tahoma" w:hAnsi="Tahoma" w:cs="Tahoma"/>
      <w:sz w:val="16"/>
      <w:szCs w:val="16"/>
    </w:rPr>
  </w:style>
  <w:style w:type="character" w:customStyle="1" w:styleId="a4">
    <w:name w:val="Основной текст с отступом Знак"/>
    <w:basedOn w:val="a0"/>
    <w:uiPriority w:val="99"/>
    <w:semiHidden/>
    <w:qFormat/>
    <w:rsid w:val="00B545E9"/>
    <w:rPr>
      <w:rFonts w:ascii="Times New Roman" w:eastAsia="Times New Roman" w:hAnsi="Times New Roman" w:cs="Times New Roman"/>
      <w:sz w:val="24"/>
      <w:szCs w:val="24"/>
      <w:lang w:eastAsia="ru-RU"/>
    </w:rPr>
  </w:style>
  <w:style w:type="character" w:customStyle="1" w:styleId="a5">
    <w:name w:val="Верхний колонтитул Знак"/>
    <w:basedOn w:val="a0"/>
    <w:uiPriority w:val="99"/>
    <w:qFormat/>
    <w:rsid w:val="00591714"/>
  </w:style>
  <w:style w:type="character" w:customStyle="1" w:styleId="a6">
    <w:name w:val="Нижний колонтитул Знак"/>
    <w:basedOn w:val="a0"/>
    <w:uiPriority w:val="99"/>
    <w:qFormat/>
    <w:rsid w:val="00591714"/>
  </w:style>
  <w:style w:type="character" w:styleId="a7">
    <w:name w:val="Placeholder Text"/>
    <w:basedOn w:val="a0"/>
    <w:uiPriority w:val="99"/>
    <w:semiHidden/>
    <w:qFormat/>
    <w:rsid w:val="007952CA"/>
    <w:rPr>
      <w:color w:val="808080"/>
    </w:rPr>
  </w:style>
  <w:style w:type="paragraph" w:customStyle="1" w:styleId="a8">
    <w:name w:val="Заголовок"/>
    <w:basedOn w:val="a"/>
    <w:next w:val="a9"/>
    <w:qFormat/>
    <w:pPr>
      <w:keepNext/>
      <w:spacing w:before="240" w:after="120"/>
    </w:pPr>
    <w:rPr>
      <w:rFonts w:ascii="PT Astra Serif" w:eastAsia="Tahoma" w:hAnsi="PT Astra Serif" w:cs="Noto Sans Devanagari"/>
      <w:sz w:val="28"/>
      <w:szCs w:val="28"/>
    </w:rPr>
  </w:style>
  <w:style w:type="paragraph" w:styleId="a9">
    <w:name w:val="Body Text"/>
    <w:basedOn w:val="a"/>
    <w:pPr>
      <w:spacing w:after="140"/>
    </w:pPr>
  </w:style>
  <w:style w:type="paragraph" w:styleId="aa">
    <w:name w:val="List"/>
    <w:basedOn w:val="a9"/>
    <w:rPr>
      <w:rFonts w:ascii="PT Astra Serif" w:hAnsi="PT Astra Serif" w:cs="Noto Sans Devanagari"/>
    </w:rPr>
  </w:style>
  <w:style w:type="paragraph" w:styleId="ab">
    <w:name w:val="caption"/>
    <w:basedOn w:val="a"/>
    <w:qFormat/>
    <w:pPr>
      <w:suppressLineNumbers/>
      <w:spacing w:before="120" w:after="120"/>
    </w:pPr>
    <w:rPr>
      <w:rFonts w:ascii="PT Astra Serif" w:hAnsi="PT Astra Serif" w:cs="Noto Sans Devanagari"/>
      <w:i/>
      <w:iCs/>
      <w:sz w:val="24"/>
      <w:szCs w:val="24"/>
    </w:rPr>
  </w:style>
  <w:style w:type="paragraph" w:styleId="ac">
    <w:name w:val="index heading"/>
    <w:basedOn w:val="a"/>
    <w:qFormat/>
    <w:pPr>
      <w:suppressLineNumbers/>
    </w:pPr>
    <w:rPr>
      <w:rFonts w:ascii="PT Astra Serif" w:hAnsi="PT Astra Serif" w:cs="Noto Sans Devanagari"/>
    </w:rPr>
  </w:style>
  <w:style w:type="paragraph" w:customStyle="1" w:styleId="rtejustify">
    <w:name w:val="rtejustify"/>
    <w:basedOn w:val="a"/>
    <w:qFormat/>
    <w:rsid w:val="009A3D9F"/>
    <w:pPr>
      <w:spacing w:beforeAutospacing="1" w:afterAutospacing="1" w:line="240" w:lineRule="auto"/>
    </w:pPr>
    <w:rPr>
      <w:rFonts w:ascii="Times New Roman" w:eastAsia="Times New Roman" w:hAnsi="Times New Roman" w:cs="Times New Roman"/>
      <w:sz w:val="24"/>
      <w:szCs w:val="24"/>
      <w:lang w:eastAsia="ru-RU"/>
    </w:rPr>
  </w:style>
  <w:style w:type="paragraph" w:styleId="ad">
    <w:name w:val="Balloon Text"/>
    <w:basedOn w:val="a"/>
    <w:uiPriority w:val="99"/>
    <w:semiHidden/>
    <w:unhideWhenUsed/>
    <w:qFormat/>
    <w:rsid w:val="009A3D9F"/>
    <w:pPr>
      <w:spacing w:after="0" w:line="240" w:lineRule="auto"/>
    </w:pPr>
    <w:rPr>
      <w:rFonts w:ascii="Tahoma" w:hAnsi="Tahoma" w:cs="Tahoma"/>
      <w:sz w:val="16"/>
      <w:szCs w:val="16"/>
    </w:rPr>
  </w:style>
  <w:style w:type="paragraph" w:customStyle="1" w:styleId="21">
    <w:name w:val="21"/>
    <w:basedOn w:val="a"/>
    <w:qFormat/>
    <w:rsid w:val="00B545E9"/>
    <w:pPr>
      <w:spacing w:beforeAutospacing="1" w:afterAutospacing="1" w:line="240" w:lineRule="auto"/>
    </w:pPr>
    <w:rPr>
      <w:rFonts w:ascii="Times New Roman" w:eastAsia="Times New Roman" w:hAnsi="Times New Roman" w:cs="Times New Roman"/>
      <w:sz w:val="24"/>
      <w:szCs w:val="24"/>
      <w:lang w:eastAsia="ru-RU"/>
    </w:rPr>
  </w:style>
  <w:style w:type="paragraph" w:styleId="ae">
    <w:name w:val="Body Text Indent"/>
    <w:basedOn w:val="a"/>
    <w:uiPriority w:val="99"/>
    <w:semiHidden/>
    <w:unhideWhenUsed/>
    <w:rsid w:val="00B545E9"/>
    <w:pPr>
      <w:spacing w:beforeAutospacing="1" w:afterAutospacing="1" w:line="240" w:lineRule="auto"/>
    </w:pPr>
    <w:rPr>
      <w:rFonts w:ascii="Times New Roman" w:eastAsia="Times New Roman" w:hAnsi="Times New Roman" w:cs="Times New Roman"/>
      <w:sz w:val="24"/>
      <w:szCs w:val="24"/>
      <w:lang w:eastAsia="ru-RU"/>
    </w:rPr>
  </w:style>
  <w:style w:type="paragraph" w:styleId="af">
    <w:name w:val="Normal (Web)"/>
    <w:basedOn w:val="a"/>
    <w:uiPriority w:val="99"/>
    <w:semiHidden/>
    <w:unhideWhenUsed/>
    <w:qFormat/>
    <w:rsid w:val="00C64CB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0">
    <w:name w:val="Верхний и нижний колонтитулы"/>
    <w:basedOn w:val="a"/>
    <w:qFormat/>
  </w:style>
  <w:style w:type="paragraph" w:styleId="af1">
    <w:name w:val="header"/>
    <w:basedOn w:val="a"/>
    <w:uiPriority w:val="99"/>
    <w:unhideWhenUsed/>
    <w:rsid w:val="00591714"/>
    <w:pPr>
      <w:tabs>
        <w:tab w:val="center" w:pos="4677"/>
        <w:tab w:val="right" w:pos="9355"/>
      </w:tabs>
      <w:spacing w:after="0" w:line="240" w:lineRule="auto"/>
    </w:pPr>
  </w:style>
  <w:style w:type="paragraph" w:styleId="af2">
    <w:name w:val="footer"/>
    <w:basedOn w:val="a"/>
    <w:uiPriority w:val="99"/>
    <w:unhideWhenUsed/>
    <w:rsid w:val="00591714"/>
    <w:pPr>
      <w:tabs>
        <w:tab w:val="center" w:pos="4677"/>
        <w:tab w:val="right" w:pos="9355"/>
      </w:tabs>
      <w:spacing w:after="0" w:line="240" w:lineRule="auto"/>
    </w:pPr>
  </w:style>
  <w:style w:type="paragraph" w:styleId="af3">
    <w:name w:val="List Paragraph"/>
    <w:basedOn w:val="a"/>
    <w:uiPriority w:val="34"/>
    <w:qFormat/>
    <w:rsid w:val="00EE68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image" Target="media/image3.jpeg"/><Relationship Id="rId18" Type="http://schemas.openxmlformats.org/officeDocument/2006/relationships/image" Target="media/image50.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image" Target="media/image1.jpeg"/><Relationship Id="rId12" Type="http://schemas.openxmlformats.org/officeDocument/2006/relationships/hyperlink" Target="http://21vu.ru/load/171-1-0-491" TargetMode="External"/><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0.jpeg"/><Relationship Id="rId20" Type="http://schemas.openxmlformats.org/officeDocument/2006/relationships/image" Target="media/image6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21vu.ru/mk/33341-otkrytka-k-dnyu-kosmonavtiki-svoimi-rukami"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8.jpeg"/><Relationship Id="rId10" Type="http://schemas.openxmlformats.org/officeDocument/2006/relationships/image" Target="media/image2.jpeg"/><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hyperlink" Target="http://21vu.ru/load/171-1-0-491" TargetMode="External"/><Relationship Id="rId14" Type="http://schemas.openxmlformats.org/officeDocument/2006/relationships/image" Target="media/image30.jpeg"/><Relationship Id="rId22" Type="http://schemas.openxmlformats.org/officeDocument/2006/relationships/image" Target="media/image7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0BB67C-164D-45E8-B881-028BCE387C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558</TotalTime>
  <Pages>14</Pages>
  <Words>2745</Words>
  <Characters>15653</Characters>
  <Application>Microsoft Office Word</Application>
  <DocSecurity>0</DocSecurity>
  <Lines>130</Lines>
  <Paragraphs>36</Paragraphs>
  <ScaleCrop>false</ScaleCrop>
  <Company/>
  <LinksUpToDate>false</LinksUpToDate>
  <CharactersWithSpaces>18362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dc:description/>
  <cp:lastModifiedBy>Рада Эдуардовна</cp:lastModifiedBy>
  <cp:revision>12</cp:revision>
  <cp:lastPrinted>2022-04-04T12:32:00Z</cp:lastPrinted>
  <dcterms:created xsi:type="dcterms:W3CDTF">2022-03-25T09:48:00Z</dcterms:created>
  <dcterms:modified xsi:type="dcterms:W3CDTF">2022-06-21T11:48:00Z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