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9D3B" w14:textId="6148E36D" w:rsidR="00212444" w:rsidRDefault="009A3CE4" w:rsidP="00555A81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b/>
          <w:sz w:val="28"/>
          <w:szCs w:val="28"/>
          <w:lang w:val="ru-RU"/>
        </w:rPr>
        <w:t>ПРИМЕНЕНИЕ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>МЕТОДИКИ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>РАЗВИТИЯ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>СПЕЦИАЛЬНЫХ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>ФИЗИЧЕСКИХ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>КАЧЕСТВ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>УЧАЩИХСЯ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>СРЕДНИХ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>ШКОЛ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ЗАНИМАЮЩИХСЯ </w:t>
      </w:r>
      <w:r w:rsidR="001C0FD5">
        <w:rPr>
          <w:rFonts w:ascii="Times New Roman" w:hAnsi="Times New Roman" w:cs="Times New Roman"/>
          <w:b/>
          <w:sz w:val="28"/>
          <w:szCs w:val="28"/>
          <w:lang w:val="ru-RU"/>
        </w:rPr>
        <w:t>БОРЬБОЙ ХАПСАГАЙ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ПРИМЕРЕ ВНЕУРОЧНОЙ ДЕЯТЕЛЬНОСТИ ШКОЛЫ № </w:t>
      </w:r>
      <w:r w:rsidR="00400B22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г. НЕРЮНГРИ И ШКОЛЫ ЕДИНОБОРСТВ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="00555A81" w:rsidRPr="0041323B">
        <w:rPr>
          <w:rFonts w:ascii="Times New Roman" w:hAnsi="Times New Roman" w:cs="Times New Roman"/>
          <w:b/>
          <w:sz w:val="28"/>
          <w:szCs w:val="28"/>
          <w:lang w:val="ru-RU"/>
        </w:rPr>
        <w:t>ЭРЭЛ</w:t>
      </w:r>
      <w:r w:rsidR="00212444" w:rsidRPr="0041323B">
        <w:rPr>
          <w:rFonts w:ascii="Times New Roman" w:hAnsi="Times New Roman" w:cs="Times New Roman"/>
          <w:b/>
          <w:sz w:val="28"/>
          <w:szCs w:val="28"/>
          <w:lang w:val="ru-RU"/>
        </w:rPr>
        <w:t>»)</w:t>
      </w:r>
    </w:p>
    <w:p w14:paraId="0CBB77E8" w14:textId="77777777" w:rsidR="00400B22" w:rsidRPr="00400B22" w:rsidRDefault="00400B22" w:rsidP="00400B22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00B22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МУНИЦИПАЛЬНОЕ </w:t>
      </w:r>
    </w:p>
    <w:p w14:paraId="343AA3E0" w14:textId="1A3B9583" w:rsidR="00400B22" w:rsidRPr="00400B22" w:rsidRDefault="00400B22" w:rsidP="00400B22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00B22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ОБЩЕОБРАЗОВАТЕЛЬНОЕ УЧРЕЖДЕНИЕ -СРЕДНЯЯ</w:t>
      </w:r>
    </w:p>
    <w:p w14:paraId="4868A753" w14:textId="6C3DCF03" w:rsidR="00400B22" w:rsidRPr="00400B22" w:rsidRDefault="00400B22" w:rsidP="00400B22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00B22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ОБЩЕОБРАЗОВАТЕЛЬНАЯШКОЛА №2 </w:t>
      </w:r>
    </w:p>
    <w:p w14:paraId="71E7F716" w14:textId="7AE379F5" w:rsidR="00400B22" w:rsidRDefault="00400B22" w:rsidP="00400B22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00B2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г. Нерюнгри им. М.К. </w:t>
      </w:r>
      <w:proofErr w:type="spellStart"/>
      <w:r w:rsidRPr="00400B22">
        <w:rPr>
          <w:rFonts w:ascii="Times New Roman" w:hAnsi="Times New Roman" w:cs="Times New Roman"/>
          <w:b/>
          <w:bCs/>
          <w:sz w:val="28"/>
          <w:szCs w:val="28"/>
          <w:lang w:val="ru-RU"/>
        </w:rPr>
        <w:t>Аммосова</w:t>
      </w:r>
      <w:proofErr w:type="spellEnd"/>
    </w:p>
    <w:p w14:paraId="03CAB520" w14:textId="3CDA3D0E" w:rsidR="00400B22" w:rsidRPr="00400B22" w:rsidRDefault="00400B22" w:rsidP="00400B22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Учитель физической культуры </w:t>
      </w:r>
    </w:p>
    <w:p w14:paraId="7CFCAA03" w14:textId="630DF9F4" w:rsidR="00555A81" w:rsidRDefault="00555A81" w:rsidP="00400B22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b/>
          <w:sz w:val="28"/>
          <w:szCs w:val="28"/>
          <w:lang w:val="ru-RU"/>
        </w:rPr>
        <w:t>Коногоров Р</w:t>
      </w:r>
      <w:r w:rsidR="00400B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оман </w:t>
      </w:r>
      <w:r w:rsidRPr="0041323B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400B22">
        <w:rPr>
          <w:rFonts w:ascii="Times New Roman" w:hAnsi="Times New Roman" w:cs="Times New Roman"/>
          <w:b/>
          <w:sz w:val="28"/>
          <w:szCs w:val="28"/>
          <w:lang w:val="ru-RU"/>
        </w:rPr>
        <w:t>легович</w:t>
      </w:r>
    </w:p>
    <w:p w14:paraId="2A3AE241" w14:textId="2DE0F42C" w:rsidR="00400B22" w:rsidRPr="001C0FD5" w:rsidRDefault="00400B22" w:rsidP="00400B22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Honza</w:t>
      </w:r>
      <w:proofErr w:type="spellEnd"/>
      <w:r w:rsidRPr="001C0FD5">
        <w:rPr>
          <w:rFonts w:ascii="Times New Roman" w:hAnsi="Times New Roman" w:cs="Times New Roman"/>
          <w:b/>
          <w:sz w:val="28"/>
          <w:szCs w:val="28"/>
          <w:lang w:val="ru-RU"/>
        </w:rPr>
        <w:t>-85@</w:t>
      </w:r>
      <w:r>
        <w:rPr>
          <w:rFonts w:ascii="Times New Roman" w:hAnsi="Times New Roman" w:cs="Times New Roman"/>
          <w:b/>
          <w:sz w:val="28"/>
          <w:szCs w:val="28"/>
        </w:rPr>
        <w:t>mail</w:t>
      </w:r>
      <w:r w:rsidRPr="001C0FD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ru</w:t>
      </w:r>
      <w:proofErr w:type="spellEnd"/>
    </w:p>
    <w:p w14:paraId="04131D2B" w14:textId="497F0A55" w:rsidR="00555A81" w:rsidRPr="0041323B" w:rsidRDefault="00555A81" w:rsidP="00555A8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b/>
          <w:sz w:val="28"/>
          <w:szCs w:val="28"/>
          <w:lang w:val="ru-RU"/>
        </w:rPr>
        <w:t>Аннотация</w:t>
      </w:r>
      <w:r w:rsidR="00A70C44"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A70C4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В статье описан опыт применения методик </w:t>
      </w:r>
      <w:r w:rsidR="00623C2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A70C4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развития </w:t>
      </w:r>
      <w:r w:rsidR="00623C23" w:rsidRPr="0041323B">
        <w:rPr>
          <w:rFonts w:ascii="Times New Roman" w:hAnsi="Times New Roman" w:cs="Times New Roman"/>
          <w:sz w:val="28"/>
          <w:szCs w:val="28"/>
          <w:lang w:val="ru-RU"/>
        </w:rPr>
        <w:t>специальных физических качеств у детей, занимающихся</w:t>
      </w:r>
      <w:r w:rsidR="001C0FD5">
        <w:rPr>
          <w:rFonts w:ascii="Times New Roman" w:hAnsi="Times New Roman" w:cs="Times New Roman"/>
          <w:sz w:val="28"/>
          <w:szCs w:val="28"/>
          <w:lang w:val="ru-RU"/>
        </w:rPr>
        <w:t xml:space="preserve"> борьбой </w:t>
      </w:r>
      <w:proofErr w:type="spellStart"/>
      <w:r w:rsidR="001C0FD5">
        <w:rPr>
          <w:rFonts w:ascii="Times New Roman" w:hAnsi="Times New Roman" w:cs="Times New Roman"/>
          <w:sz w:val="28"/>
          <w:szCs w:val="28"/>
          <w:lang w:val="ru-RU"/>
        </w:rPr>
        <w:t>хапсагай</w:t>
      </w:r>
      <w:proofErr w:type="spellEnd"/>
      <w:r w:rsidR="00F06410" w:rsidRPr="0041323B">
        <w:rPr>
          <w:rFonts w:ascii="Times New Roman" w:hAnsi="Times New Roman" w:cs="Times New Roman"/>
          <w:sz w:val="28"/>
          <w:szCs w:val="28"/>
          <w:lang w:val="ru-RU"/>
        </w:rPr>
        <w:t>. Рассматривается программа упражнений, направленных на развитие тактиль</w:t>
      </w:r>
      <w:r w:rsidR="00BB7096" w:rsidRPr="0041323B">
        <w:rPr>
          <w:rFonts w:ascii="Times New Roman" w:hAnsi="Times New Roman" w:cs="Times New Roman"/>
          <w:sz w:val="28"/>
          <w:szCs w:val="28"/>
          <w:lang w:val="ru-RU"/>
        </w:rPr>
        <w:t>ной чувствительности и мышечно-суставного</w:t>
      </w:r>
      <w:r w:rsidR="00F06410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чувства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борцов</w:t>
      </w:r>
      <w:r w:rsidR="00F06410" w:rsidRPr="0041323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C52B9A2" w14:textId="77777777" w:rsidR="00212444" w:rsidRPr="0041323B" w:rsidRDefault="00F06410" w:rsidP="0021244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Ключевые слова: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единоборства,</w:t>
      </w:r>
      <w:r w:rsidR="00DA535D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хапсагай,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тактильная чувствительность,</w:t>
      </w:r>
      <w:r w:rsidR="00BB7096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проприоцепция, мышечно-суставное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чувство.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D8CBB9A" w14:textId="77777777" w:rsidR="001C0FD5" w:rsidRDefault="001C0FD5" w:rsidP="00D6592C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F4E1C0" w14:textId="77777777" w:rsidR="001C0FD5" w:rsidRDefault="001C0FD5" w:rsidP="00D6592C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434740" w14:textId="77777777" w:rsidR="001C0FD5" w:rsidRDefault="001C0FD5" w:rsidP="00D6592C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3B670C" w14:textId="77777777" w:rsidR="001C0FD5" w:rsidRDefault="001C0FD5" w:rsidP="00D6592C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5A9BF6" w14:textId="77777777" w:rsidR="001C0FD5" w:rsidRDefault="001C0FD5" w:rsidP="00D6592C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F8F4F5" w14:textId="77777777" w:rsidR="001C0FD5" w:rsidRDefault="001C0FD5" w:rsidP="00D6592C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7EF7FB" w14:textId="77777777" w:rsidR="001C0FD5" w:rsidRDefault="001C0FD5" w:rsidP="00D6592C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9E677B" w14:textId="77777777" w:rsidR="001C0FD5" w:rsidRDefault="001C0FD5" w:rsidP="001C0FD5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C557B08" w14:textId="77777777" w:rsidR="001C0FD5" w:rsidRDefault="001C0FD5" w:rsidP="001C0FD5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en"/>
        </w:rPr>
      </w:pPr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lastRenderedPageBreak/>
        <w:t xml:space="preserve">APPLICATION OF THE METHODOLOGY FOR THE DEVELOPMENT OF SPECIAL PHYSICAL QUALITIES OF STUDENTS OF SECONDARY SCHOOLS ENGAGED IN HAPSAGAI WRESTLING (BY THE EXAMPLE OF EXTRA-COURSE ACTIVITIES OF SCHOOL </w:t>
      </w:r>
    </w:p>
    <w:p w14:paraId="1B46576C" w14:textId="58C01794" w:rsidR="001C0FD5" w:rsidRPr="001C0FD5" w:rsidRDefault="001C0FD5" w:rsidP="001C0FD5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№ 2 OF NRYUNGRI AND THE SCHOOL OF MARTIAL ARTS "EREL")</w:t>
      </w:r>
    </w:p>
    <w:p w14:paraId="5AC80DFD" w14:textId="2BF4BEFD" w:rsidR="001C0FD5" w:rsidRPr="001C0FD5" w:rsidRDefault="001C0FD5" w:rsidP="001C0FD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"/>
        </w:rPr>
      </w:pPr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MUNICIPAL</w:t>
      </w:r>
    </w:p>
    <w:p w14:paraId="47CD793A" w14:textId="77777777" w:rsidR="001C0FD5" w:rsidRPr="001C0FD5" w:rsidRDefault="001C0FD5" w:rsidP="001C0FD5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en"/>
        </w:rPr>
      </w:pPr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GENERAL EDUCATIONAL INSTITUTION - SECONDARY</w:t>
      </w:r>
    </w:p>
    <w:p w14:paraId="30B08980" w14:textId="77777777" w:rsidR="001C0FD5" w:rsidRPr="001C0FD5" w:rsidRDefault="001C0FD5" w:rsidP="001C0FD5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en"/>
        </w:rPr>
      </w:pPr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COMPREHENSIVE SCHOOL №2</w:t>
      </w:r>
    </w:p>
    <w:p w14:paraId="7F97CEC2" w14:textId="77777777" w:rsidR="001C0FD5" w:rsidRPr="001C0FD5" w:rsidRDefault="001C0FD5" w:rsidP="001C0FD5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en"/>
        </w:rPr>
      </w:pPr>
      <w:proofErr w:type="spellStart"/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Neryungri</w:t>
      </w:r>
      <w:proofErr w:type="spellEnd"/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 xml:space="preserve"> them. M.K. </w:t>
      </w:r>
      <w:proofErr w:type="spellStart"/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Ammosova</w:t>
      </w:r>
      <w:proofErr w:type="spellEnd"/>
    </w:p>
    <w:p w14:paraId="7DE3F1D1" w14:textId="77777777" w:rsidR="001C0FD5" w:rsidRPr="001C0FD5" w:rsidRDefault="001C0FD5" w:rsidP="001C0FD5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en"/>
        </w:rPr>
      </w:pPr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Physical education teacher</w:t>
      </w:r>
    </w:p>
    <w:p w14:paraId="2CC0DD2E" w14:textId="77777777" w:rsidR="001C0FD5" w:rsidRPr="001C0FD5" w:rsidRDefault="001C0FD5" w:rsidP="001C0FD5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en"/>
        </w:rPr>
      </w:pPr>
      <w:proofErr w:type="spellStart"/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Konogorov</w:t>
      </w:r>
      <w:proofErr w:type="spellEnd"/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 xml:space="preserve"> Roman </w:t>
      </w:r>
      <w:proofErr w:type="spellStart"/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Olegovich</w:t>
      </w:r>
      <w:proofErr w:type="spellEnd"/>
    </w:p>
    <w:p w14:paraId="7DF20A18" w14:textId="77777777" w:rsidR="001C0FD5" w:rsidRPr="001C0FD5" w:rsidRDefault="001C0FD5" w:rsidP="001C0FD5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>Honza-85@mail.ru</w:t>
      </w:r>
    </w:p>
    <w:p w14:paraId="254A66AB" w14:textId="4811FA7F" w:rsidR="00D6592C" w:rsidRPr="0041323B" w:rsidRDefault="00D6592C" w:rsidP="00D6592C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2516951" w14:textId="77777777" w:rsidR="00D6592C" w:rsidRPr="0041323B" w:rsidRDefault="00D6592C" w:rsidP="00D6592C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063403" w14:textId="77777777" w:rsidR="001C0FD5" w:rsidRPr="001C0FD5" w:rsidRDefault="001C0FD5" w:rsidP="001C0FD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0FD5">
        <w:rPr>
          <w:rFonts w:ascii="Times New Roman" w:hAnsi="Times New Roman" w:cs="Times New Roman"/>
          <w:b/>
          <w:sz w:val="28"/>
          <w:szCs w:val="28"/>
          <w:lang w:val="en"/>
        </w:rPr>
        <w:t xml:space="preserve">Annotation. </w:t>
      </w:r>
      <w:r w:rsidRPr="001C0FD5">
        <w:rPr>
          <w:rFonts w:ascii="Times New Roman" w:hAnsi="Times New Roman" w:cs="Times New Roman"/>
          <w:bCs/>
          <w:sz w:val="28"/>
          <w:szCs w:val="28"/>
          <w:lang w:val="en"/>
        </w:rPr>
        <w:t xml:space="preserve">The article describes the experience of applying techniques for the development of special physical qualities in children involved in </w:t>
      </w:r>
      <w:proofErr w:type="spellStart"/>
      <w:r w:rsidRPr="001C0FD5">
        <w:rPr>
          <w:rFonts w:ascii="Times New Roman" w:hAnsi="Times New Roman" w:cs="Times New Roman"/>
          <w:bCs/>
          <w:sz w:val="28"/>
          <w:szCs w:val="28"/>
          <w:lang w:val="en"/>
        </w:rPr>
        <w:t>hapsagay</w:t>
      </w:r>
      <w:proofErr w:type="spellEnd"/>
      <w:r w:rsidRPr="001C0FD5">
        <w:rPr>
          <w:rFonts w:ascii="Times New Roman" w:hAnsi="Times New Roman" w:cs="Times New Roman"/>
          <w:bCs/>
          <w:sz w:val="28"/>
          <w:szCs w:val="28"/>
          <w:lang w:val="en"/>
        </w:rPr>
        <w:t xml:space="preserve"> wrestling. The program of exercises aimed at developing tactile sensitivity and muscular-articular feeling of wrestlers is considered.</w:t>
      </w:r>
    </w:p>
    <w:p w14:paraId="1943BDBE" w14:textId="3C0FF825" w:rsidR="001F0E05" w:rsidRPr="0041323B" w:rsidRDefault="00E51BB6" w:rsidP="00E51B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BB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F0E05" w:rsidRPr="0041323B">
        <w:rPr>
          <w:rFonts w:ascii="Times New Roman" w:hAnsi="Times New Roman" w:cs="Times New Roman"/>
          <w:b/>
          <w:sz w:val="28"/>
          <w:szCs w:val="28"/>
        </w:rPr>
        <w:t>Key words:</w:t>
      </w:r>
      <w:r w:rsidR="001F0E05" w:rsidRPr="0041323B">
        <w:rPr>
          <w:rFonts w:ascii="Times New Roman" w:hAnsi="Times New Roman" w:cs="Times New Roman"/>
          <w:sz w:val="28"/>
          <w:szCs w:val="28"/>
        </w:rPr>
        <w:t xml:space="preserve"> martial arts, </w:t>
      </w:r>
      <w:proofErr w:type="spellStart"/>
      <w:r w:rsidR="00DA535D" w:rsidRPr="0041323B">
        <w:rPr>
          <w:rFonts w:ascii="Times New Roman" w:hAnsi="Times New Roman" w:cs="Times New Roman"/>
          <w:sz w:val="28"/>
          <w:szCs w:val="28"/>
        </w:rPr>
        <w:t>hapsagay</w:t>
      </w:r>
      <w:proofErr w:type="spellEnd"/>
      <w:r w:rsidR="00DA535D" w:rsidRPr="0041323B">
        <w:rPr>
          <w:rFonts w:ascii="Times New Roman" w:hAnsi="Times New Roman" w:cs="Times New Roman"/>
          <w:sz w:val="28"/>
          <w:szCs w:val="28"/>
        </w:rPr>
        <w:t xml:space="preserve">, </w:t>
      </w:r>
      <w:r w:rsidR="001F0E05" w:rsidRPr="0041323B">
        <w:rPr>
          <w:rFonts w:ascii="Times New Roman" w:hAnsi="Times New Roman" w:cs="Times New Roman"/>
          <w:sz w:val="28"/>
          <w:szCs w:val="28"/>
        </w:rPr>
        <w:t>tactile sensitivity, proprioception, musculoskeletal feeling.</w:t>
      </w:r>
    </w:p>
    <w:p w14:paraId="56D2F079" w14:textId="77777777" w:rsidR="001F0E05" w:rsidRPr="0041323B" w:rsidRDefault="001F0E05" w:rsidP="0021244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2119F95" w14:textId="77777777" w:rsidR="001C0FD5" w:rsidRPr="001C0FD5" w:rsidRDefault="001C0FD5" w:rsidP="00A840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01FEB74" w14:textId="77777777" w:rsidR="001C0FD5" w:rsidRPr="001C0FD5" w:rsidRDefault="001C0FD5" w:rsidP="00A840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C81EEC5" w14:textId="77777777" w:rsidR="001C0FD5" w:rsidRPr="001C0FD5" w:rsidRDefault="001C0FD5" w:rsidP="00A840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F4A2286" w14:textId="77777777" w:rsidR="001C0FD5" w:rsidRPr="001C0FD5" w:rsidRDefault="001C0FD5" w:rsidP="00A840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560329D" w14:textId="3FB1B3C3" w:rsidR="00347DB4" w:rsidRPr="0041323B" w:rsidRDefault="00CB27EA" w:rsidP="00A8402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lastRenderedPageBreak/>
        <w:t>Человеческая д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вигательная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активность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очень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динамична и разнообразна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. Для </w:t>
      </w:r>
      <w:r w:rsidR="0041323B">
        <w:rPr>
          <w:rFonts w:ascii="Times New Roman" w:hAnsi="Times New Roman" w:cs="Times New Roman"/>
          <w:sz w:val="28"/>
          <w:szCs w:val="28"/>
          <w:lang w:val="ru-RU"/>
        </w:rPr>
        <w:t>целесообразной направленности</w:t>
      </w:r>
      <w:r w:rsidR="003372A1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372A1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контакта 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со средой </w:t>
      </w:r>
      <w:r w:rsidR="003372A1" w:rsidRPr="0041323B">
        <w:rPr>
          <w:rFonts w:ascii="Times New Roman" w:hAnsi="Times New Roman" w:cs="Times New Roman"/>
          <w:sz w:val="28"/>
          <w:szCs w:val="28"/>
          <w:lang w:val="ru-RU"/>
        </w:rPr>
        <w:t>каждому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72A1" w:rsidRPr="0041323B">
        <w:rPr>
          <w:rFonts w:ascii="Times New Roman" w:hAnsi="Times New Roman" w:cs="Times New Roman"/>
          <w:sz w:val="28"/>
          <w:szCs w:val="28"/>
          <w:lang w:val="ru-RU"/>
        </w:rPr>
        <w:t>человеку требуется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определенный уровень развития чувствительности к движениям и действиям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>, необходима сенсорная и мышечная чувствительность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>. Р</w:t>
      </w:r>
      <w:r w:rsidR="00D15D87" w:rsidRPr="0041323B">
        <w:rPr>
          <w:rFonts w:ascii="Times New Roman" w:hAnsi="Times New Roman" w:cs="Times New Roman"/>
          <w:sz w:val="28"/>
          <w:szCs w:val="28"/>
          <w:lang w:val="ru-RU"/>
        </w:rPr>
        <w:t>ост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спортивных умений</w:t>
      </w:r>
      <w:r w:rsidR="00D15D87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 и навыков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сопровождает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>ся изменениями</w:t>
      </w:r>
      <w:r w:rsidR="00347DB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в нервной системе человека, которая, по мнению П.К. Анохина, «специализируется», значительно снижает или повышает порог чувствительности организма к определенным жизненно важным воздействиям на него [1].</w:t>
      </w:r>
      <w:r w:rsidR="00A84028" w:rsidRPr="0041323B">
        <w:rPr>
          <w:sz w:val="28"/>
          <w:szCs w:val="28"/>
          <w:lang w:val="ru-RU"/>
        </w:rPr>
        <w:t xml:space="preserve"> </w:t>
      </w:r>
    </w:p>
    <w:p w14:paraId="06829704" w14:textId="77777777" w:rsidR="00A84028" w:rsidRPr="0041323B" w:rsidRDefault="00D15D87" w:rsidP="00C604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Надлежи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т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подчеркнут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ь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важней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>шую</w:t>
      </w:r>
      <w:r w:rsidR="00A8402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роль различительной чувствительности в ориентации и управлении двигательной деятельностью, И.М. Сеченов отметил, что «чувствование всегда и везде имеет только два общих значения: оно служит орудием различения условий действия и руководителем соответствующих этим </w:t>
      </w:r>
      <w:r w:rsidR="006B1673" w:rsidRPr="0041323B">
        <w:rPr>
          <w:rFonts w:ascii="Times New Roman" w:hAnsi="Times New Roman" w:cs="Times New Roman"/>
          <w:sz w:val="28"/>
          <w:szCs w:val="28"/>
          <w:lang w:val="ru-RU"/>
        </w:rPr>
        <w:t>условиям действий» [2</w:t>
      </w:r>
      <w:r w:rsidR="00A8402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, с. 416].  </w:t>
      </w:r>
    </w:p>
    <w:p w14:paraId="5AE8302B" w14:textId="77777777" w:rsidR="00EC29C7" w:rsidRPr="0041323B" w:rsidRDefault="00BB7096" w:rsidP="007B02D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Таким образом, можно предположить, что такие качества,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как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проприоцептивная чувствительность (мышечно-суставное чувство) и 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>тактильная чувствительность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, должны</w:t>
      </w:r>
      <w:r w:rsidR="00456791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во мно</w:t>
      </w:r>
      <w:r w:rsidR="00D15D87" w:rsidRPr="0041323B">
        <w:rPr>
          <w:rFonts w:ascii="Times New Roman" w:hAnsi="Times New Roman" w:cs="Times New Roman"/>
          <w:sz w:val="28"/>
          <w:szCs w:val="28"/>
          <w:lang w:val="ru-RU"/>
        </w:rPr>
        <w:t>гом характеризовать сложность</w:t>
      </w:r>
      <w:r w:rsidR="00456791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параметров всех сенсорных функций спортсменов.</w:t>
      </w:r>
    </w:p>
    <w:p w14:paraId="188CD8E9" w14:textId="77777777" w:rsidR="007B02D2" w:rsidRPr="0041323B" w:rsidRDefault="007B02D2" w:rsidP="007B02D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В спортивной педагогике и психологии до</w:t>
      </w:r>
      <w:r w:rsidR="00D15D87" w:rsidRPr="0041323B">
        <w:rPr>
          <w:rFonts w:ascii="Times New Roman" w:hAnsi="Times New Roman" w:cs="Times New Roman"/>
          <w:sz w:val="28"/>
          <w:szCs w:val="28"/>
          <w:lang w:val="ru-RU"/>
        </w:rPr>
        <w:t>вольно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широко исследованы вопросы сенсорной чувствительности в следующих направлениях:</w:t>
      </w:r>
    </w:p>
    <w:p w14:paraId="6E6A1CB6" w14:textId="77777777" w:rsidR="00053D52" w:rsidRPr="0041323B" w:rsidRDefault="007B02D2" w:rsidP="007B02D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– сравнительный анализ </w:t>
      </w:r>
      <w:r w:rsidR="00BB7096" w:rsidRPr="0041323B">
        <w:rPr>
          <w:rFonts w:ascii="Times New Roman" w:hAnsi="Times New Roman" w:cs="Times New Roman"/>
          <w:sz w:val="28"/>
          <w:szCs w:val="28"/>
          <w:lang w:val="ru-RU"/>
        </w:rPr>
        <w:t>проприоцептивной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чувствительности у спортсменов и лиц, не занимающихся спортом, подтверждает, что спортсмены более</w:t>
      </w:r>
      <w:r w:rsidR="00EC29C7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1673" w:rsidRPr="0041323B">
        <w:rPr>
          <w:rFonts w:ascii="Times New Roman" w:hAnsi="Times New Roman" w:cs="Times New Roman"/>
          <w:sz w:val="28"/>
          <w:szCs w:val="28"/>
          <w:lang w:val="ru-RU"/>
        </w:rPr>
        <w:t>чувствительны [3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];– улучшение чувствительности происходит в процессе тренировки и достигает</w:t>
      </w:r>
      <w:r w:rsidR="00456791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оптимальности в состояни</w:t>
      </w:r>
      <w:r w:rsidR="006B1673" w:rsidRPr="0041323B">
        <w:rPr>
          <w:rFonts w:ascii="Times New Roman" w:hAnsi="Times New Roman" w:cs="Times New Roman"/>
          <w:sz w:val="28"/>
          <w:szCs w:val="28"/>
          <w:lang w:val="ru-RU"/>
        </w:rPr>
        <w:t>и спортивной формы спортсмена [</w:t>
      </w:r>
      <w:r w:rsidR="0086322C" w:rsidRPr="0041323B">
        <w:rPr>
          <w:rFonts w:ascii="Times New Roman" w:hAnsi="Times New Roman" w:cs="Times New Roman"/>
          <w:sz w:val="28"/>
          <w:szCs w:val="28"/>
          <w:lang w:val="ru-RU"/>
        </w:rPr>
        <w:t>4].</w:t>
      </w:r>
    </w:p>
    <w:p w14:paraId="77DC698D" w14:textId="77777777" w:rsidR="00F860F3" w:rsidRPr="0041323B" w:rsidRDefault="00D15D87" w:rsidP="00F860F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Проблемы изучения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чувствования силовых, пространственных характеристик и временных интервал</w:t>
      </w:r>
      <w:r w:rsidR="003D00FE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ов движений и действий тесно 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связаны с 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практическими задачами многих видов деятельности, в частности спортивной</w:t>
      </w:r>
      <w:r w:rsidR="006B167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борьбы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, в которой присутствуют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серьезные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требования к умению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аккуратно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>считывать действия во времени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(период схватки)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и пространстве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(ковер или татами)</w:t>
      </w:r>
      <w:r w:rsidR="00DB428B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 определенным усилием, следовательно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428B" w:rsidRPr="0041323B">
        <w:rPr>
          <w:rFonts w:ascii="Times New Roman" w:hAnsi="Times New Roman" w:cs="Times New Roman"/>
          <w:sz w:val="28"/>
          <w:szCs w:val="28"/>
          <w:lang w:val="ru-RU"/>
        </w:rPr>
        <w:t>глав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ными </w:t>
      </w:r>
      <w:r w:rsidR="00DB428B" w:rsidRPr="0041323B">
        <w:rPr>
          <w:rFonts w:ascii="Times New Roman" w:hAnsi="Times New Roman" w:cs="Times New Roman"/>
          <w:sz w:val="28"/>
          <w:szCs w:val="28"/>
          <w:lang w:val="ru-RU"/>
        </w:rPr>
        <w:t>принципами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совершенствования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сенсорно-тактильной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чувствительности спортсмена как спортивно важного качества считаются следующие:</w:t>
      </w:r>
    </w:p>
    <w:p w14:paraId="5DCA34BE" w14:textId="77777777" w:rsidR="00F860F3" w:rsidRPr="0041323B" w:rsidRDefault="00F860F3" w:rsidP="00F860F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DB428B" w:rsidRPr="0041323B">
        <w:rPr>
          <w:rFonts w:ascii="Times New Roman" w:hAnsi="Times New Roman" w:cs="Times New Roman"/>
          <w:sz w:val="28"/>
          <w:szCs w:val="28"/>
          <w:lang w:val="ru-RU"/>
        </w:rPr>
        <w:t>осуществление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связи между чувствительностью времени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пространства и умением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 высокой скоростью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управлять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своим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>телом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15633DE" w14:textId="77777777" w:rsidR="0012333A" w:rsidRPr="0041323B" w:rsidRDefault="00F860F3" w:rsidP="00F860F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DB428B" w:rsidRPr="0041323B">
        <w:rPr>
          <w:rFonts w:ascii="Times New Roman" w:hAnsi="Times New Roman" w:cs="Times New Roman"/>
          <w:sz w:val="28"/>
          <w:szCs w:val="28"/>
          <w:lang w:val="ru-RU"/>
        </w:rPr>
        <w:t>осуществление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связи между 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>собственным мышечным чувством и тактильной чувствительностью;</w:t>
      </w:r>
    </w:p>
    <w:p w14:paraId="53109321" w14:textId="77777777" w:rsidR="00456791" w:rsidRPr="0041323B" w:rsidRDefault="00590411" w:rsidP="00F860F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– повышение </w:t>
      </w:r>
      <w:r w:rsidR="00DB428B" w:rsidRPr="0041323B">
        <w:rPr>
          <w:rFonts w:ascii="Times New Roman" w:hAnsi="Times New Roman" w:cs="Times New Roman"/>
          <w:sz w:val="28"/>
          <w:szCs w:val="28"/>
          <w:lang w:val="ru-RU"/>
        </w:rPr>
        <w:t>степени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осознанности и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>различения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>приемов</w:t>
      </w:r>
      <w:r w:rsidR="00F860F3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и действий по силе, пространственным и временным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428B" w:rsidRPr="0041323B">
        <w:rPr>
          <w:rFonts w:ascii="Times New Roman" w:hAnsi="Times New Roman" w:cs="Times New Roman"/>
          <w:sz w:val="28"/>
          <w:szCs w:val="28"/>
          <w:lang w:val="ru-RU"/>
        </w:rPr>
        <w:t>параметрам</w:t>
      </w:r>
      <w:r w:rsidR="0012333A" w:rsidRPr="0041323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DE93DC4" w14:textId="0044C16E" w:rsidR="0056423C" w:rsidRPr="0041323B" w:rsidRDefault="00DD1629" w:rsidP="00814E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DB428B" w:rsidRPr="0041323B">
        <w:rPr>
          <w:rFonts w:ascii="Times New Roman" w:hAnsi="Times New Roman" w:cs="Times New Roman"/>
          <w:sz w:val="28"/>
          <w:szCs w:val="28"/>
          <w:lang w:val="ru-RU"/>
        </w:rPr>
        <w:t>системе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программ развития сенсомоторных функций рассматриваются </w:t>
      </w:r>
      <w:r w:rsidR="00FF6291" w:rsidRPr="0041323B">
        <w:rPr>
          <w:rFonts w:ascii="Times New Roman" w:hAnsi="Times New Roman" w:cs="Times New Roman"/>
          <w:sz w:val="28"/>
          <w:szCs w:val="28"/>
          <w:lang w:val="ru-RU"/>
        </w:rPr>
        <w:t>различные комплексы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упражнений. </w:t>
      </w:r>
      <w:r w:rsidR="00BB6E76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В данной статье описываются те из них, которые направлены на повышение уровня дифференциации проприоцептивой чувствительности и </w:t>
      </w:r>
      <w:r w:rsidR="00A80180" w:rsidRPr="0041323B">
        <w:rPr>
          <w:rFonts w:ascii="Times New Roman" w:hAnsi="Times New Roman" w:cs="Times New Roman"/>
          <w:sz w:val="28"/>
          <w:szCs w:val="28"/>
          <w:lang w:val="ru-RU"/>
        </w:rPr>
        <w:t>тактильной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чувствительности</w:t>
      </w:r>
      <w:r w:rsidR="00DA535D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спортсменов-борцов</w:t>
      </w:r>
      <w:r w:rsidR="00E51BB6">
        <w:rPr>
          <w:rFonts w:ascii="Times New Roman" w:hAnsi="Times New Roman" w:cs="Times New Roman"/>
          <w:sz w:val="28"/>
          <w:szCs w:val="28"/>
          <w:lang w:val="ru-RU"/>
        </w:rPr>
        <w:t xml:space="preserve"> вольного стиля и</w:t>
      </w:r>
      <w:r w:rsidR="00DA535D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A535D" w:rsidRPr="0041323B">
        <w:rPr>
          <w:rFonts w:ascii="Times New Roman" w:hAnsi="Times New Roman" w:cs="Times New Roman"/>
          <w:sz w:val="28"/>
          <w:szCs w:val="28"/>
          <w:lang w:val="ru-RU"/>
        </w:rPr>
        <w:t>хапсагай</w:t>
      </w:r>
      <w:proofErr w:type="spellEnd"/>
      <w:r w:rsidR="004E52F1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. В этом ряду следует особо </w:t>
      </w:r>
      <w:r w:rsidR="00DA535D" w:rsidRPr="0041323B">
        <w:rPr>
          <w:rFonts w:ascii="Times New Roman" w:hAnsi="Times New Roman" w:cs="Times New Roman"/>
          <w:sz w:val="28"/>
          <w:szCs w:val="28"/>
          <w:lang w:val="ru-RU"/>
        </w:rPr>
        <w:t>выделить якутскую национальную борьбу – хапсагай, так как</w:t>
      </w:r>
      <w:r w:rsidR="004E52F1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главное отличие хапсагая от других единоборств -  наличие технических действий</w:t>
      </w:r>
      <w:r w:rsidR="003C4A0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со специальными способами выполнения бросков, чтобы устоять и не упасть, поэтому </w:t>
      </w:r>
      <w:r w:rsidR="0056423C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тренировки с </w:t>
      </w:r>
      <w:r w:rsidR="003C4A08" w:rsidRPr="0041323B">
        <w:rPr>
          <w:rFonts w:ascii="Times New Roman" w:hAnsi="Times New Roman" w:cs="Times New Roman"/>
          <w:sz w:val="28"/>
          <w:szCs w:val="28"/>
          <w:lang w:val="ru-RU"/>
        </w:rPr>
        <w:t>упражнения</w:t>
      </w:r>
      <w:r w:rsidR="0056423C" w:rsidRPr="0041323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3C4A0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6423C" w:rsidRPr="0041323B">
        <w:rPr>
          <w:rFonts w:ascii="Times New Roman" w:hAnsi="Times New Roman" w:cs="Times New Roman"/>
          <w:sz w:val="28"/>
          <w:szCs w:val="28"/>
          <w:lang w:val="ru-RU"/>
        </w:rPr>
        <w:t>развивающими</w:t>
      </w:r>
      <w:r w:rsidR="003C4A0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сенсомоторику и координацию,</w:t>
      </w:r>
      <w:r w:rsidR="00A94CB9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дают </w:t>
      </w:r>
      <w:r w:rsidR="0056423C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значительное </w:t>
      </w:r>
      <w:r w:rsidR="00A94CB9" w:rsidRPr="0041323B">
        <w:rPr>
          <w:rFonts w:ascii="Times New Roman" w:hAnsi="Times New Roman" w:cs="Times New Roman"/>
          <w:sz w:val="28"/>
          <w:szCs w:val="28"/>
          <w:lang w:val="ru-RU"/>
        </w:rPr>
        <w:t>преимущество</w:t>
      </w:r>
      <w:r w:rsidR="0056423C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в спортивных состязаниях.</w:t>
      </w:r>
      <w:r w:rsidR="00A94CB9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7F36DCF" w14:textId="77777777" w:rsidR="00814E92" w:rsidRPr="0041323B" w:rsidRDefault="0056423C" w:rsidP="00814E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В связи с вышеизложенными методическими положениями в программе развития специализированных физических качеств спортсменов предусмотрены следующие виды упражнений: в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>ыполнение</w:t>
      </w:r>
      <w:r w:rsidR="0021244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упражнений в парах в игровой форме  - эстафеты в парах, т</w:t>
      </w:r>
      <w:r w:rsidR="003D00FE" w:rsidRPr="0041323B">
        <w:rPr>
          <w:rFonts w:ascii="Times New Roman" w:hAnsi="Times New Roman" w:cs="Times New Roman"/>
          <w:sz w:val="28"/>
          <w:szCs w:val="28"/>
          <w:lang w:val="ru-RU"/>
        </w:rPr>
        <w:t>еснение</w:t>
      </w:r>
      <w:r w:rsidR="0021244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в парах, «петушиные </w:t>
      </w:r>
      <w:r w:rsidR="00212444" w:rsidRPr="0041323B">
        <w:rPr>
          <w:rFonts w:ascii="Times New Roman" w:hAnsi="Times New Roman" w:cs="Times New Roman"/>
          <w:sz w:val="28"/>
          <w:szCs w:val="28"/>
          <w:lang w:val="ru-RU"/>
        </w:rPr>
        <w:lastRenderedPageBreak/>
        <w:t>бои», «ножки», «прыгуны» - прыжки в паре на одной ноге с за</w:t>
      </w:r>
      <w:r w:rsidR="00EF63DE" w:rsidRPr="0041323B">
        <w:rPr>
          <w:rFonts w:ascii="Times New Roman" w:hAnsi="Times New Roman" w:cs="Times New Roman"/>
          <w:sz w:val="28"/>
          <w:szCs w:val="28"/>
          <w:lang w:val="ru-RU"/>
        </w:rPr>
        <w:t>хватом ноги партнера, приседания</w:t>
      </w:r>
      <w:r w:rsidR="00212444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в парах – спина к спине. </w:t>
      </w:r>
    </w:p>
    <w:p w14:paraId="10C85D5E" w14:textId="77777777" w:rsidR="00DA3AB8" w:rsidRPr="0041323B" w:rsidRDefault="00901BF4" w:rsidP="00901B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Первая группа упраженений направлена на повышение уровня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различения координационных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сочетани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своих </w:t>
      </w:r>
      <w:r w:rsidR="001D4CB8" w:rsidRPr="0041323B">
        <w:rPr>
          <w:rFonts w:ascii="Times New Roman" w:hAnsi="Times New Roman" w:cs="Times New Roman"/>
          <w:sz w:val="28"/>
          <w:szCs w:val="28"/>
          <w:lang w:val="ru-RU"/>
        </w:rPr>
        <w:t>движений с движениями партнера. Совершенствую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тся </w:t>
      </w:r>
      <w:r w:rsidR="001D4CB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навыки определения положения своего тела в пространстве,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навыки диффе</w:t>
      </w:r>
      <w:r w:rsidR="001D4CB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ренцирования прилагаемых усилий,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навыки сравнения и дифференцирования степени мышечных напряжений</w:t>
      </w:r>
      <w:r w:rsidR="001D4CB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различными группа</w:t>
      </w:r>
      <w:r w:rsidR="001D4CB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ми мышц и в различных движениях,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навыки дозирования и распределения мышечных усилий</w:t>
      </w:r>
      <w:r w:rsidR="001D4CB8" w:rsidRPr="0041323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1B29758" w14:textId="77777777" w:rsidR="00814E92" w:rsidRPr="0041323B" w:rsidRDefault="00BB35C1" w:rsidP="00814E9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41323B">
        <w:rPr>
          <w:rFonts w:ascii="Times New Roman" w:hAnsi="Times New Roman" w:cs="Times New Roman"/>
          <w:sz w:val="28"/>
          <w:szCs w:val="28"/>
          <w:lang w:val="ru-RU"/>
        </w:rPr>
        <w:t>Эстафеты в парах – делим участников на команды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>. Игроки</w:t>
      </w:r>
      <w:r w:rsidR="0041323B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команд</w:t>
      </w:r>
      <w:r w:rsidR="0041323B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23B">
        <w:rPr>
          <w:rFonts w:ascii="Times New Roman" w:hAnsi="Times New Roman" w:cs="Times New Roman"/>
          <w:sz w:val="28"/>
          <w:szCs w:val="28"/>
          <w:lang w:val="ru-RU"/>
        </w:rPr>
        <w:t>встают парами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спиной</w:t>
      </w:r>
      <w:r w:rsidR="0041323B">
        <w:rPr>
          <w:rFonts w:ascii="Times New Roman" w:hAnsi="Times New Roman" w:cs="Times New Roman"/>
          <w:sz w:val="28"/>
          <w:szCs w:val="28"/>
          <w:lang w:val="ru-RU"/>
        </w:rPr>
        <w:t xml:space="preserve"> к спине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и захва</w:t>
      </w:r>
      <w:r w:rsidR="0041323B">
        <w:rPr>
          <w:rFonts w:ascii="Times New Roman" w:hAnsi="Times New Roman" w:cs="Times New Roman"/>
          <w:sz w:val="28"/>
          <w:szCs w:val="28"/>
          <w:lang w:val="ru-RU"/>
        </w:rPr>
        <w:t>тывают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друг друга локтями. По сигналу пары бегут к поворотной</w:t>
      </w:r>
      <w:r w:rsidR="00772E0D">
        <w:rPr>
          <w:rFonts w:ascii="Times New Roman" w:hAnsi="Times New Roman" w:cs="Times New Roman"/>
          <w:sz w:val="28"/>
          <w:szCs w:val="28"/>
          <w:lang w:val="ru-RU"/>
        </w:rPr>
        <w:t xml:space="preserve"> стойке, находящейся в 10 метрах, огибают ее и 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>возвращаются назад. Посл</w:t>
      </w:r>
      <w:r w:rsidR="00772E0D">
        <w:rPr>
          <w:rFonts w:ascii="Times New Roman" w:hAnsi="Times New Roman" w:cs="Times New Roman"/>
          <w:sz w:val="28"/>
          <w:szCs w:val="28"/>
          <w:lang w:val="ru-RU"/>
        </w:rPr>
        <w:t>е того, как первая пара пересекает линию старта, бежит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вторая и т. д. Побеждает</w:t>
      </w:r>
      <w:r w:rsidR="00C80286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DA3AB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оманда, </w:t>
      </w:r>
      <w:r w:rsidR="00772E0D">
        <w:rPr>
          <w:rFonts w:ascii="Times New Roman" w:hAnsi="Times New Roman" w:cs="Times New Roman"/>
          <w:sz w:val="28"/>
          <w:szCs w:val="28"/>
          <w:lang w:val="ru-RU"/>
        </w:rPr>
        <w:t>которая первой закончит</w:t>
      </w:r>
      <w:r w:rsidR="00DA3AB8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эста</w:t>
      </w:r>
      <w:r w:rsidR="00814E92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фету. </w:t>
      </w:r>
    </w:p>
    <w:p w14:paraId="6B64EDA6" w14:textId="77777777" w:rsidR="00FF6291" w:rsidRPr="0041323B" w:rsidRDefault="00EF63DE" w:rsidP="0021244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2. Упражнение «Прыгуны» - прыжки в парах лицом к лицу, на одной ноге с захватом ноги партнера.</w:t>
      </w:r>
    </w:p>
    <w:p w14:paraId="19FDDBB0" w14:textId="77777777" w:rsidR="00EF63DE" w:rsidRPr="0041323B" w:rsidRDefault="00EF63DE" w:rsidP="0021244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3. Приседания в парах – спиной к спине с захватом локтей друг друга.</w:t>
      </w:r>
    </w:p>
    <w:p w14:paraId="3AE1B572" w14:textId="77777777" w:rsidR="00EF63DE" w:rsidRPr="0041323B" w:rsidRDefault="00EF63DE" w:rsidP="0021244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Вторая группа упражнений направлена на </w:t>
      </w:r>
      <w:r w:rsidR="004444F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развитие </w:t>
      </w:r>
      <w:r w:rsidR="00FB0B57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навыков </w:t>
      </w:r>
      <w:r w:rsidR="004444FA" w:rsidRPr="0041323B">
        <w:rPr>
          <w:rFonts w:ascii="Times New Roman" w:hAnsi="Times New Roman" w:cs="Times New Roman"/>
          <w:sz w:val="28"/>
          <w:szCs w:val="28"/>
          <w:lang w:val="ru-RU"/>
        </w:rPr>
        <w:t>координации, постановки движений, контроля дистанции</w:t>
      </w:r>
      <w:r w:rsidR="00C4404C" w:rsidRPr="0041323B">
        <w:rPr>
          <w:rFonts w:ascii="Times New Roman" w:hAnsi="Times New Roman" w:cs="Times New Roman"/>
          <w:sz w:val="28"/>
          <w:szCs w:val="28"/>
          <w:lang w:val="ru-RU"/>
        </w:rPr>
        <w:t>,  навыков определения минимального приращения пространственного интервала  без зрительного контроля. Все упражнения проводятся с заданным временным интервалом.</w:t>
      </w:r>
    </w:p>
    <w:p w14:paraId="7FFAAD54" w14:textId="77777777" w:rsidR="00A300B1" w:rsidRPr="0041323B" w:rsidRDefault="00A300B1" w:rsidP="0021244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C80286">
        <w:rPr>
          <w:rFonts w:ascii="Times New Roman" w:hAnsi="Times New Roman" w:cs="Times New Roman"/>
          <w:sz w:val="28"/>
          <w:szCs w:val="28"/>
          <w:lang w:val="ru-RU"/>
        </w:rPr>
        <w:t>«Теснение в парах» - игроки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делятся на две команды. Между ними чертится круг диаметром 3 метра. Капитан</w:t>
      </w:r>
      <w:r w:rsidR="00C80286">
        <w:rPr>
          <w:rFonts w:ascii="Times New Roman" w:hAnsi="Times New Roman" w:cs="Times New Roman"/>
          <w:sz w:val="28"/>
          <w:szCs w:val="28"/>
          <w:lang w:val="ru-RU"/>
        </w:rPr>
        <w:t xml:space="preserve">ы каждой команды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пос</w:t>
      </w:r>
      <w:r w:rsidR="00C80286">
        <w:rPr>
          <w:rFonts w:ascii="Times New Roman" w:hAnsi="Times New Roman" w:cs="Times New Roman"/>
          <w:sz w:val="28"/>
          <w:szCs w:val="28"/>
          <w:lang w:val="ru-RU"/>
        </w:rPr>
        <w:t>ылаю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т </w:t>
      </w:r>
      <w:r w:rsidR="00C80286">
        <w:rPr>
          <w:rFonts w:ascii="Times New Roman" w:hAnsi="Times New Roman" w:cs="Times New Roman"/>
          <w:sz w:val="28"/>
          <w:szCs w:val="28"/>
          <w:lang w:val="ru-RU"/>
        </w:rPr>
        <w:t>по очереди своих игроков в круг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80286">
        <w:rPr>
          <w:rFonts w:ascii="Times New Roman" w:hAnsi="Times New Roman" w:cs="Times New Roman"/>
          <w:sz w:val="28"/>
          <w:szCs w:val="28"/>
          <w:lang w:val="ru-RU"/>
        </w:rPr>
        <w:t>При этом одни должны подбирать их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, оценив</w:t>
      </w:r>
      <w:r w:rsidR="00C80286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0286">
        <w:rPr>
          <w:rFonts w:ascii="Times New Roman" w:hAnsi="Times New Roman" w:cs="Times New Roman"/>
          <w:sz w:val="28"/>
          <w:szCs w:val="28"/>
          <w:lang w:val="ru-RU"/>
        </w:rPr>
        <w:t xml:space="preserve">силы противника.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По сигналу игроки определенным захватом стараются 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lastRenderedPageBreak/>
        <w:t>вытолкнуть соперника из круга. Тот, кто это сделает, получает очко для своей команды. Побеждает команда, набравшая больше очков.</w:t>
      </w:r>
    </w:p>
    <w:p w14:paraId="4ED86454" w14:textId="77777777" w:rsidR="00A300B1" w:rsidRPr="0041323B" w:rsidRDefault="00A300B1" w:rsidP="0021244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2. «Петушиные бои» - играющие делятся на две команды и становятся в 2 шеренги одна против другой. Между ними чертится круг диаметром 2 м. Капитаны по</w:t>
      </w:r>
      <w:r w:rsidR="00C80286">
        <w:rPr>
          <w:rFonts w:ascii="Times New Roman" w:hAnsi="Times New Roman" w:cs="Times New Roman"/>
          <w:sz w:val="28"/>
          <w:szCs w:val="28"/>
          <w:lang w:val="ru-RU"/>
        </w:rPr>
        <w:t>сылают в круг по одному игроку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. «Петухи» становятся в круг на одной ноге, другую подгибают, руки держат за спиной. По сигналу «петухи» стараются вытолкнуть соперника плечом из круга или заставить его встать на обе ноги. Кому это удается — получает очко для своей команды. Когда все «петухи» примут участие в игре, подсчитываются очки. Выигрывает команда, получившая больше очков.</w:t>
      </w:r>
    </w:p>
    <w:p w14:paraId="5E8DCB3F" w14:textId="77777777" w:rsidR="00A300B1" w:rsidRPr="0041323B" w:rsidRDefault="00A300B1" w:rsidP="0021244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3. «Ножки» - </w:t>
      </w:r>
      <w:r w:rsidR="00F635EC" w:rsidRPr="0041323B">
        <w:rPr>
          <w:rFonts w:ascii="Times New Roman" w:hAnsi="Times New Roman" w:cs="Times New Roman"/>
          <w:sz w:val="28"/>
          <w:szCs w:val="28"/>
          <w:lang w:val="ru-RU"/>
        </w:rPr>
        <w:t>участники делятся на пары и встают друг напротив друга</w:t>
      </w:r>
      <w:r w:rsidR="004444F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, взявшись за руки. Главная задача наступить ступнями на ступни соперника. При этом следует </w:t>
      </w:r>
      <w:r w:rsidR="00A24D62">
        <w:rPr>
          <w:rFonts w:ascii="Times New Roman" w:hAnsi="Times New Roman" w:cs="Times New Roman"/>
          <w:sz w:val="28"/>
          <w:szCs w:val="28"/>
          <w:lang w:val="ru-RU"/>
        </w:rPr>
        <w:t>соблюдать</w:t>
      </w:r>
      <w:r w:rsidR="004444F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осторожно</w:t>
      </w:r>
      <w:r w:rsidR="00A24D62">
        <w:rPr>
          <w:rFonts w:ascii="Times New Roman" w:hAnsi="Times New Roman" w:cs="Times New Roman"/>
          <w:sz w:val="28"/>
          <w:szCs w:val="28"/>
          <w:lang w:val="ru-RU"/>
        </w:rPr>
        <w:t>сть</w:t>
      </w:r>
      <w:r w:rsidR="004444FA"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, не причиняя друг другу вреда. Запрещено применять силу: толкать соперника, ставить подножки. </w:t>
      </w:r>
    </w:p>
    <w:p w14:paraId="00BB1CD6" w14:textId="77777777" w:rsidR="005D022A" w:rsidRPr="0041323B" w:rsidRDefault="005D022A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Эффективность практического применения программ развития сенсомоторных функций заключается:</w:t>
      </w:r>
    </w:p>
    <w:p w14:paraId="254DF544" w14:textId="77777777" w:rsidR="005D022A" w:rsidRPr="0041323B" w:rsidRDefault="005D022A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1) в повышении осязательной чувствительности спортсменов, различения и соизмерения скорости и амплитуды движений, временных и силовых параметров движения;</w:t>
      </w:r>
    </w:p>
    <w:p w14:paraId="3AC6FC09" w14:textId="77777777" w:rsidR="005D022A" w:rsidRPr="0041323B" w:rsidRDefault="005D022A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2) создании психофизиологической и психологической основы для развития специализированных восприятий в избранном виде спорта;</w:t>
      </w:r>
    </w:p>
    <w:p w14:paraId="7EBFAB70" w14:textId="77777777" w:rsidR="005D022A" w:rsidRPr="0041323B" w:rsidRDefault="005D022A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3) практическом применении приемов повышения внимательности, навыков наблюдательности и саморегуляции эмоционального состояния;</w:t>
      </w:r>
    </w:p>
    <w:p w14:paraId="1A20D8D5" w14:textId="77777777" w:rsidR="005D022A" w:rsidRPr="0041323B" w:rsidRDefault="005D022A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4) обретении культуры телесности;</w:t>
      </w:r>
    </w:p>
    <w:p w14:paraId="792B21A4" w14:textId="77777777" w:rsidR="005D022A" w:rsidRPr="0041323B" w:rsidRDefault="00A23005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5) </w:t>
      </w:r>
      <w:r w:rsidR="005D022A" w:rsidRPr="0041323B">
        <w:rPr>
          <w:rFonts w:ascii="Times New Roman" w:hAnsi="Times New Roman" w:cs="Times New Roman"/>
          <w:sz w:val="28"/>
          <w:szCs w:val="28"/>
          <w:lang w:val="ru-RU"/>
        </w:rPr>
        <w:t>формировании психологической культуры межличностного взаимодействия за счет повышения качества социального восприятия.</w:t>
      </w:r>
    </w:p>
    <w:p w14:paraId="06B68E9D" w14:textId="77777777" w:rsidR="005D022A" w:rsidRPr="0041323B" w:rsidRDefault="005D022A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Программы, направленные на  развитие мышечно-суставного чувства и тактильной чувствительности, также </w:t>
      </w:r>
      <w:r w:rsidR="004354DC">
        <w:rPr>
          <w:rFonts w:ascii="Times New Roman" w:hAnsi="Times New Roman" w:cs="Times New Roman"/>
          <w:sz w:val="28"/>
          <w:szCs w:val="28"/>
          <w:lang w:val="ru-RU"/>
        </w:rPr>
        <w:t>повышают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функциональность сенсомоторики на этапах становления спортивного мастерства. </w:t>
      </w:r>
      <w:r w:rsidR="005E41E6" w:rsidRPr="0041323B">
        <w:rPr>
          <w:rFonts w:ascii="Times New Roman" w:hAnsi="Times New Roman" w:cs="Times New Roman"/>
          <w:sz w:val="28"/>
          <w:szCs w:val="28"/>
          <w:lang w:val="ru-RU"/>
        </w:rPr>
        <w:t>Все упражнения в</w:t>
      </w:r>
      <w:r w:rsidRPr="0041323B">
        <w:rPr>
          <w:rFonts w:ascii="Times New Roman" w:hAnsi="Times New Roman" w:cs="Times New Roman"/>
          <w:sz w:val="28"/>
          <w:szCs w:val="28"/>
          <w:lang w:val="ru-RU"/>
        </w:rPr>
        <w:t>ыстроены на основе принципов разработки технологий личностно ориентированного обучения и воспитания, которые направлены на обеспечение развивающей направленности всего педагогического процесса.</w:t>
      </w:r>
    </w:p>
    <w:p w14:paraId="2489BE3B" w14:textId="77777777" w:rsidR="001F0E05" w:rsidRPr="0041323B" w:rsidRDefault="001F0E05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53A2D1" w14:textId="77777777" w:rsidR="001F0E05" w:rsidRPr="0041323B" w:rsidRDefault="001F0E05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b/>
          <w:sz w:val="28"/>
          <w:szCs w:val="28"/>
          <w:lang w:val="ru-RU"/>
        </w:rPr>
        <w:t>Список литературы:</w:t>
      </w:r>
    </w:p>
    <w:p w14:paraId="4A9A0D68" w14:textId="77777777" w:rsidR="001F0E05" w:rsidRPr="0041323B" w:rsidRDefault="001F0E05" w:rsidP="001F0E0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Анохин, П. К. Системные механизмы высшей нервной деятельности / П. К. Анохин. – М.: Наука, 1979. – 453 с.</w:t>
      </w:r>
    </w:p>
    <w:p w14:paraId="130134B0" w14:textId="77777777" w:rsidR="001F0E05" w:rsidRPr="0041323B" w:rsidRDefault="001F0E05" w:rsidP="001F0E0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 xml:space="preserve"> Сеченов, И. М. Избранные произведения / И. М. Сеченов. – М.: АН СССР, 1952. – Т. 1. –771 с. </w:t>
      </w:r>
    </w:p>
    <w:p w14:paraId="304EF89D" w14:textId="77777777" w:rsidR="0086322C" w:rsidRPr="0041323B" w:rsidRDefault="0086322C" w:rsidP="0086322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Фарфель, В. С. Управление движениями на основе срочной информации об их пространственных и временных параметрах / В. С. Фарфель // Материалы конференции по итогам научной работы за 1962 г. – М.: ГЦОЛИФК, 1963.</w:t>
      </w:r>
    </w:p>
    <w:p w14:paraId="60A46D1C" w14:textId="77777777" w:rsidR="0086322C" w:rsidRPr="0041323B" w:rsidRDefault="0086322C" w:rsidP="0086322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323B">
        <w:rPr>
          <w:rFonts w:ascii="Times New Roman" w:hAnsi="Times New Roman" w:cs="Times New Roman"/>
          <w:sz w:val="28"/>
          <w:szCs w:val="28"/>
          <w:lang w:val="ru-RU"/>
        </w:rPr>
        <w:t>Озеров, В. П. Психомоторное развитие спортсменов / В. П. Озеров. – Кишинев: Штиинца, 1983.</w:t>
      </w:r>
    </w:p>
    <w:p w14:paraId="1EFAAF5A" w14:textId="77777777" w:rsidR="001F0E05" w:rsidRPr="0041323B" w:rsidRDefault="001F0E05" w:rsidP="0086322C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225E3EB" w14:textId="77777777" w:rsidR="00D6592C" w:rsidRPr="0041323B" w:rsidRDefault="00D6592C" w:rsidP="005D022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6592C" w:rsidRPr="00413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31410"/>
    <w:multiLevelType w:val="hybridMultilevel"/>
    <w:tmpl w:val="7E027F3A"/>
    <w:lvl w:ilvl="0" w:tplc="BDF4DA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F646EB"/>
    <w:multiLevelType w:val="hybridMultilevel"/>
    <w:tmpl w:val="A7643E58"/>
    <w:lvl w:ilvl="0" w:tplc="5C4E9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7775F4"/>
    <w:multiLevelType w:val="hybridMultilevel"/>
    <w:tmpl w:val="F0B61F08"/>
    <w:lvl w:ilvl="0" w:tplc="385C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0178714">
    <w:abstractNumId w:val="1"/>
  </w:num>
  <w:num w:numId="2" w16cid:durableId="333653699">
    <w:abstractNumId w:val="0"/>
  </w:num>
  <w:num w:numId="3" w16cid:durableId="1614047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042"/>
    <w:rsid w:val="00053D52"/>
    <w:rsid w:val="000D3DE2"/>
    <w:rsid w:val="0012333A"/>
    <w:rsid w:val="001C0FD5"/>
    <w:rsid w:val="001D4CB8"/>
    <w:rsid w:val="001F0E05"/>
    <w:rsid w:val="00212444"/>
    <w:rsid w:val="003372A1"/>
    <w:rsid w:val="00347DB4"/>
    <w:rsid w:val="00391A08"/>
    <w:rsid w:val="003C4A08"/>
    <w:rsid w:val="003D00FE"/>
    <w:rsid w:val="00400B22"/>
    <w:rsid w:val="0041323B"/>
    <w:rsid w:val="004354DC"/>
    <w:rsid w:val="004444FA"/>
    <w:rsid w:val="00456791"/>
    <w:rsid w:val="004E52F1"/>
    <w:rsid w:val="00521320"/>
    <w:rsid w:val="00536042"/>
    <w:rsid w:val="00555A81"/>
    <w:rsid w:val="0056423C"/>
    <w:rsid w:val="00590411"/>
    <w:rsid w:val="005D022A"/>
    <w:rsid w:val="005E41E6"/>
    <w:rsid w:val="00623C23"/>
    <w:rsid w:val="006B1673"/>
    <w:rsid w:val="00716048"/>
    <w:rsid w:val="00772E0D"/>
    <w:rsid w:val="007A7361"/>
    <w:rsid w:val="007B02D2"/>
    <w:rsid w:val="00814E92"/>
    <w:rsid w:val="0086322C"/>
    <w:rsid w:val="00882921"/>
    <w:rsid w:val="00901BF4"/>
    <w:rsid w:val="009A3CE4"/>
    <w:rsid w:val="00A23005"/>
    <w:rsid w:val="00A24D62"/>
    <w:rsid w:val="00A300B1"/>
    <w:rsid w:val="00A70C44"/>
    <w:rsid w:val="00A80180"/>
    <w:rsid w:val="00A84028"/>
    <w:rsid w:val="00A94CB9"/>
    <w:rsid w:val="00AF426C"/>
    <w:rsid w:val="00BB35C1"/>
    <w:rsid w:val="00BB6E76"/>
    <w:rsid w:val="00BB7096"/>
    <w:rsid w:val="00C4404C"/>
    <w:rsid w:val="00C60461"/>
    <w:rsid w:val="00C80286"/>
    <w:rsid w:val="00CB27EA"/>
    <w:rsid w:val="00D15D87"/>
    <w:rsid w:val="00D6592C"/>
    <w:rsid w:val="00DA3AB8"/>
    <w:rsid w:val="00DA535D"/>
    <w:rsid w:val="00DB428B"/>
    <w:rsid w:val="00DD1629"/>
    <w:rsid w:val="00E51BB6"/>
    <w:rsid w:val="00EC29C7"/>
    <w:rsid w:val="00EF63DE"/>
    <w:rsid w:val="00F06410"/>
    <w:rsid w:val="00F25853"/>
    <w:rsid w:val="00F635EC"/>
    <w:rsid w:val="00F860F3"/>
    <w:rsid w:val="00FB0B57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908A4"/>
  <w15:chartTrackingRefBased/>
  <w15:docId w15:val="{D155E2E1-DA09-4B4A-9E63-9985C49C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7</Pages>
  <Words>1350</Words>
  <Characters>7699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Роман Коногоров</cp:lastModifiedBy>
  <cp:revision>34</cp:revision>
  <dcterms:created xsi:type="dcterms:W3CDTF">2022-04-30T10:42:00Z</dcterms:created>
  <dcterms:modified xsi:type="dcterms:W3CDTF">2022-05-11T13:13:00Z</dcterms:modified>
</cp:coreProperties>
</file>