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C97" w:rsidRDefault="005C5C97">
      <w:pPr>
        <w:tabs>
          <w:tab w:val="left" w:pos="0"/>
        </w:tabs>
        <w:spacing w:after="0" w:line="240" w:lineRule="auto"/>
        <w:ind w:firstLine="709"/>
        <w:jc w:val="both"/>
        <w:rPr>
          <w:rFonts w:ascii="Times New Roman" w:eastAsia="Times New Roman" w:hAnsi="Times New Roman" w:cs="Times New Roman"/>
          <w:sz w:val="28"/>
        </w:rPr>
      </w:pPr>
    </w:p>
    <w:p w:rsidR="005C5C97" w:rsidRPr="008C119A" w:rsidRDefault="000C24BB">
      <w:pPr>
        <w:tabs>
          <w:tab w:val="left" w:pos="0"/>
        </w:tabs>
        <w:spacing w:after="0" w:line="240" w:lineRule="auto"/>
        <w:ind w:firstLine="709"/>
        <w:jc w:val="both"/>
        <w:rPr>
          <w:rFonts w:ascii="Times New Roman" w:eastAsia="Times New Roman" w:hAnsi="Times New Roman" w:cs="Times New Roman"/>
          <w:b/>
          <w:sz w:val="28"/>
        </w:rPr>
      </w:pPr>
      <w:r w:rsidRPr="008C119A">
        <w:rPr>
          <w:rFonts w:ascii="Times New Roman" w:eastAsia="Times New Roman" w:hAnsi="Times New Roman" w:cs="Times New Roman"/>
          <w:b/>
          <w:sz w:val="28"/>
        </w:rPr>
        <w:t>Модель профилизации учебно-воспитательного процесса в условиях сельской школы.</w:t>
      </w:r>
    </w:p>
    <w:p w:rsidR="005C5C97" w:rsidRDefault="000C24BB">
      <w:pPr>
        <w:tabs>
          <w:tab w:val="left" w:pos="0"/>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447EA1">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Ролдугина Елена Николаевна учитель </w:t>
      </w:r>
      <w:r w:rsidR="00447EA1">
        <w:rPr>
          <w:rFonts w:ascii="Times New Roman" w:eastAsia="Times New Roman" w:hAnsi="Times New Roman" w:cs="Times New Roman"/>
          <w:sz w:val="28"/>
        </w:rPr>
        <w:t xml:space="preserve">                                            </w:t>
      </w:r>
      <w:r>
        <w:rPr>
          <w:rFonts w:ascii="Times New Roman" w:eastAsia="Times New Roman" w:hAnsi="Times New Roman" w:cs="Times New Roman"/>
          <w:sz w:val="28"/>
        </w:rPr>
        <w:t>химии и биологии МБОУ СОШ с. Красное, Краснинского района Липецкой области</w:t>
      </w:r>
    </w:p>
    <w:p w:rsidR="000C24BB" w:rsidRDefault="000C24BB">
      <w:pPr>
        <w:tabs>
          <w:tab w:val="left" w:pos="0"/>
        </w:tabs>
        <w:spacing w:after="0" w:line="240" w:lineRule="auto"/>
        <w:ind w:firstLine="709"/>
        <w:jc w:val="both"/>
        <w:rPr>
          <w:rFonts w:ascii="Times New Roman" w:eastAsia="Times New Roman" w:hAnsi="Times New Roman" w:cs="Times New Roman"/>
          <w:sz w:val="28"/>
        </w:rPr>
      </w:pPr>
      <w:r w:rsidRPr="008C119A">
        <w:rPr>
          <w:rFonts w:ascii="Times New Roman" w:eastAsia="Times New Roman" w:hAnsi="Times New Roman" w:cs="Times New Roman"/>
          <w:b/>
          <w:sz w:val="28"/>
        </w:rPr>
        <w:t xml:space="preserve">Аннотация </w:t>
      </w:r>
      <w:r>
        <w:rPr>
          <w:rFonts w:ascii="Times New Roman" w:eastAsia="Times New Roman" w:hAnsi="Times New Roman" w:cs="Times New Roman"/>
          <w:sz w:val="28"/>
        </w:rPr>
        <w:t>в статье отражен опыт работы профилизации образования в сельской школе, на основе взаимодейс</w:t>
      </w:r>
      <w:r w:rsidR="008C119A">
        <w:rPr>
          <w:rFonts w:ascii="Times New Roman" w:eastAsia="Times New Roman" w:hAnsi="Times New Roman" w:cs="Times New Roman"/>
          <w:sz w:val="28"/>
        </w:rPr>
        <w:t>твия школы и сетевых партнеров. Показаны этапы реализации учебно-воспитательного процесса.</w:t>
      </w:r>
    </w:p>
    <w:p w:rsidR="008C119A" w:rsidRDefault="008C119A">
      <w:pPr>
        <w:tabs>
          <w:tab w:val="left" w:pos="0"/>
        </w:tabs>
        <w:spacing w:after="0" w:line="240" w:lineRule="auto"/>
        <w:ind w:firstLine="709"/>
        <w:jc w:val="both"/>
        <w:rPr>
          <w:rFonts w:ascii="Times New Roman" w:eastAsia="Times New Roman" w:hAnsi="Times New Roman" w:cs="Times New Roman"/>
          <w:sz w:val="28"/>
        </w:rPr>
      </w:pPr>
      <w:r w:rsidRPr="00447EA1">
        <w:rPr>
          <w:rFonts w:ascii="Times New Roman" w:eastAsia="Times New Roman" w:hAnsi="Times New Roman" w:cs="Times New Roman"/>
          <w:b/>
          <w:sz w:val="28"/>
        </w:rPr>
        <w:t>Ключевые слова:</w:t>
      </w:r>
      <w:r>
        <w:rPr>
          <w:rFonts w:ascii="Times New Roman" w:eastAsia="Times New Roman" w:hAnsi="Times New Roman" w:cs="Times New Roman"/>
          <w:sz w:val="28"/>
        </w:rPr>
        <w:t xml:space="preserve"> профориентация, профилизация, учебно-воспитательный процесс, функциональная грамотность, метапредметные компетенции, проектная деятельность.</w:t>
      </w:r>
    </w:p>
    <w:p w:rsidR="00447EA1" w:rsidRPr="00447EA1" w:rsidRDefault="00447EA1" w:rsidP="00447EA1">
      <w:pPr>
        <w:tabs>
          <w:tab w:val="left" w:pos="0"/>
        </w:tabs>
        <w:spacing w:after="0" w:line="240" w:lineRule="auto"/>
        <w:ind w:firstLine="709"/>
        <w:jc w:val="both"/>
        <w:rPr>
          <w:rFonts w:ascii="Times New Roman" w:eastAsia="Times New Roman" w:hAnsi="Times New Roman" w:cs="Times New Roman"/>
          <w:sz w:val="28"/>
          <w:lang w:val="en-US"/>
        </w:rPr>
      </w:pPr>
      <w:r w:rsidRPr="00447EA1">
        <w:rPr>
          <w:rFonts w:ascii="Times New Roman" w:eastAsia="Times New Roman" w:hAnsi="Times New Roman" w:cs="Times New Roman"/>
          <w:sz w:val="28"/>
          <w:lang w:val="en-US"/>
        </w:rPr>
        <w:t>Abstract The article reflects the experience of profiling education in rural schools, based on the interaction of schools and network partners. The stages of the implementation of the educational process are shown.</w:t>
      </w:r>
    </w:p>
    <w:p w:rsidR="00447EA1" w:rsidRPr="00447EA1" w:rsidRDefault="00447EA1" w:rsidP="00447EA1">
      <w:pPr>
        <w:tabs>
          <w:tab w:val="left" w:pos="0"/>
        </w:tabs>
        <w:spacing w:after="0" w:line="240" w:lineRule="auto"/>
        <w:ind w:firstLine="709"/>
        <w:jc w:val="both"/>
        <w:rPr>
          <w:rFonts w:ascii="Times New Roman" w:eastAsia="Times New Roman" w:hAnsi="Times New Roman" w:cs="Times New Roman"/>
          <w:sz w:val="28"/>
          <w:lang w:val="en-US"/>
        </w:rPr>
      </w:pPr>
      <w:r w:rsidRPr="00447EA1">
        <w:rPr>
          <w:rFonts w:ascii="Times New Roman" w:eastAsia="Times New Roman" w:hAnsi="Times New Roman" w:cs="Times New Roman"/>
          <w:sz w:val="28"/>
          <w:lang w:val="en-US"/>
        </w:rPr>
        <w:t>Keywords: career guidance, profiling, educational process, functional literacy, meta-subject competencies, project activities.</w:t>
      </w:r>
    </w:p>
    <w:p w:rsidR="005C5C97" w:rsidRPr="00447EA1" w:rsidRDefault="005C5C97" w:rsidP="000C24BB">
      <w:pPr>
        <w:tabs>
          <w:tab w:val="left" w:pos="0"/>
        </w:tabs>
        <w:spacing w:after="0" w:line="240" w:lineRule="auto"/>
        <w:ind w:firstLine="709"/>
        <w:jc w:val="both"/>
        <w:rPr>
          <w:rFonts w:ascii="Times New Roman" w:eastAsia="Times New Roman" w:hAnsi="Times New Roman" w:cs="Times New Roman"/>
          <w:sz w:val="28"/>
          <w:szCs w:val="28"/>
          <w:lang w:val="en-US"/>
        </w:rPr>
      </w:pPr>
    </w:p>
    <w:p w:rsidR="00B403EC" w:rsidRPr="000C24BB" w:rsidRDefault="00781741" w:rsidP="000C24BB">
      <w:pPr>
        <w:tabs>
          <w:tab w:val="left" w:pos="0"/>
        </w:tabs>
        <w:spacing w:after="0" w:line="240" w:lineRule="auto"/>
        <w:ind w:firstLine="709"/>
        <w:jc w:val="both"/>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 xml:space="preserve">При реализации обновленных ФГОС </w:t>
      </w:r>
      <w:r w:rsidRPr="000C24BB">
        <w:rPr>
          <w:rFonts w:ascii="Times New Roman" w:eastAsia="Times New Roman" w:hAnsi="Times New Roman" w:cs="Times New Roman"/>
          <w:color w:val="000000"/>
          <w:sz w:val="28"/>
          <w:szCs w:val="28"/>
        </w:rPr>
        <w:t>профилизация является одной из приоритетных задач российской государственной школы. В наше время данная проблема приобретает очень важный смысл, так как жесткая конкуренция на рынке труда заставляет задуматься обучающихся и их родителей над вопросом определения своего жизненного пути.</w:t>
      </w:r>
    </w:p>
    <w:p w:rsidR="00B403EC" w:rsidRPr="000C24BB" w:rsidRDefault="00781741" w:rsidP="000C24BB">
      <w:pPr>
        <w:spacing w:after="0" w:line="240" w:lineRule="auto"/>
        <w:ind w:firstLine="709"/>
        <w:jc w:val="both"/>
        <w:rPr>
          <w:rFonts w:ascii="Times New Roman" w:eastAsia="Times New Roman" w:hAnsi="Times New Roman" w:cs="Times New Roman"/>
          <w:color w:val="000000"/>
          <w:sz w:val="28"/>
          <w:szCs w:val="28"/>
          <w:shd w:val="clear" w:color="auto" w:fill="FFFFFF"/>
        </w:rPr>
      </w:pPr>
      <w:r w:rsidRPr="000C24BB">
        <w:rPr>
          <w:rFonts w:ascii="Times New Roman" w:eastAsia="Times New Roman" w:hAnsi="Times New Roman" w:cs="Times New Roman"/>
          <w:color w:val="000000"/>
          <w:sz w:val="28"/>
          <w:szCs w:val="28"/>
          <w:shd w:val="clear" w:color="auto" w:fill="FFFFFF"/>
        </w:rPr>
        <w:t xml:space="preserve">Перед обучающимися встает проблема ответственного выбора будущей профессии. Очень часто возникает противоречие между стремлением занять определенное место в жизни, обществе и отсутствием опыта и внутренней готовности для осуществления этого. </w:t>
      </w:r>
    </w:p>
    <w:p w:rsidR="00B403EC" w:rsidRPr="000C24BB" w:rsidRDefault="00781741" w:rsidP="000C24BB">
      <w:pPr>
        <w:tabs>
          <w:tab w:val="left" w:pos="0"/>
        </w:tabs>
        <w:spacing w:after="0" w:line="240" w:lineRule="auto"/>
        <w:ind w:firstLine="709"/>
        <w:jc w:val="both"/>
        <w:rPr>
          <w:rFonts w:ascii="Times New Roman" w:eastAsia="Times New Roman" w:hAnsi="Times New Roman" w:cs="Times New Roman"/>
          <w:color w:val="000000"/>
          <w:sz w:val="28"/>
          <w:szCs w:val="28"/>
        </w:rPr>
      </w:pPr>
      <w:r w:rsidRPr="000C24BB">
        <w:rPr>
          <w:rFonts w:ascii="Times New Roman" w:eastAsia="Times New Roman" w:hAnsi="Times New Roman" w:cs="Times New Roman"/>
          <w:color w:val="000000"/>
          <w:sz w:val="28"/>
          <w:szCs w:val="28"/>
        </w:rPr>
        <w:t xml:space="preserve">Чтобы выпускники школы стали конкурентоспособными и востребованными людьми на современном рынке труда, необходимо оказать им своевременную помощь в профессиональном самоопределении, научить самостоятельно проектировать дальнейшую образовательную траекторию с пониманием механизма выбора образовательной области, где будет наиболее полно раскрыт и реализован их собственный потенциал. </w:t>
      </w:r>
    </w:p>
    <w:p w:rsidR="00B403EC" w:rsidRPr="000C24BB" w:rsidRDefault="00781741" w:rsidP="000C24BB">
      <w:pPr>
        <w:tabs>
          <w:tab w:val="left" w:pos="0"/>
        </w:tabs>
        <w:spacing w:after="0" w:line="240" w:lineRule="auto"/>
        <w:ind w:firstLine="709"/>
        <w:jc w:val="both"/>
        <w:rPr>
          <w:rFonts w:ascii="Times New Roman" w:eastAsia="Times New Roman" w:hAnsi="Times New Roman" w:cs="Times New Roman"/>
          <w:color w:val="000000"/>
          <w:sz w:val="28"/>
          <w:szCs w:val="28"/>
        </w:rPr>
      </w:pPr>
      <w:r w:rsidRPr="000C24BB">
        <w:rPr>
          <w:rFonts w:ascii="Times New Roman" w:eastAsia="Times New Roman" w:hAnsi="Times New Roman" w:cs="Times New Roman"/>
          <w:color w:val="000000"/>
          <w:sz w:val="28"/>
          <w:szCs w:val="28"/>
        </w:rPr>
        <w:t xml:space="preserve">Что необходимо для организации учебно-воспитательного процесса, чтобы помочь сделать правильный выбор? </w:t>
      </w:r>
    </w:p>
    <w:p w:rsidR="00B403EC" w:rsidRPr="000C24BB" w:rsidRDefault="00781741" w:rsidP="000C24BB">
      <w:pPr>
        <w:spacing w:after="200" w:line="240" w:lineRule="auto"/>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Каждому образовательному учреждению важно выстроить свою модель профилизации учетом возможностей условий и традиций образовательного пространства школы.</w:t>
      </w:r>
    </w:p>
    <w:p w:rsidR="00B403EC" w:rsidRPr="000C24BB" w:rsidRDefault="00781741" w:rsidP="000C24BB">
      <w:pPr>
        <w:spacing w:after="200" w:line="240" w:lineRule="auto"/>
        <w:rPr>
          <w:rFonts w:ascii="Times New Roman" w:eastAsia="Times New Roman" w:hAnsi="Times New Roman" w:cs="Times New Roman"/>
          <w:sz w:val="28"/>
          <w:szCs w:val="28"/>
        </w:rPr>
      </w:pPr>
      <w:r w:rsidRPr="000C24BB">
        <w:rPr>
          <w:rFonts w:ascii="Times New Roman" w:hAnsi="Times New Roman" w:cs="Times New Roman"/>
          <w:sz w:val="28"/>
          <w:szCs w:val="28"/>
        </w:rPr>
        <w:object w:dxaOrig="8980" w:dyaOrig="6728">
          <v:rect id="rectole0000000000" o:spid="_x0000_i1025" style="width:449.25pt;height:336.75pt" o:ole="" o:preferrelative="t" stroked="f">
            <v:imagedata r:id="rId5" o:title=""/>
          </v:rect>
          <o:OLEObject Type="Embed" ProgID="StaticMetafile" ShapeID="rectole0000000000" DrawAspect="Content" ObjectID="_1766344929" r:id="rId6"/>
        </w:object>
      </w:r>
    </w:p>
    <w:p w:rsidR="00B403EC" w:rsidRPr="000C24BB" w:rsidRDefault="000C24BB" w:rsidP="000C24BB">
      <w:pPr>
        <w:spacing w:after="200" w:line="240" w:lineRule="auto"/>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Рис.1 </w:t>
      </w:r>
      <w:r w:rsidR="00781741" w:rsidRPr="000C24BB">
        <w:rPr>
          <w:rFonts w:ascii="Times New Roman" w:eastAsia="Times New Roman" w:hAnsi="Times New Roman" w:cs="Times New Roman"/>
          <w:i/>
          <w:sz w:val="28"/>
          <w:szCs w:val="28"/>
        </w:rPr>
        <w:t>Модель профилизации учебно-воспитательного процесса МБОУСОШ с.Красное</w:t>
      </w:r>
      <w:r w:rsidR="00781741" w:rsidRPr="000C24BB">
        <w:rPr>
          <w:rFonts w:ascii="Times New Roman" w:eastAsia="Times New Roman" w:hAnsi="Times New Roman" w:cs="Times New Roman"/>
          <w:sz w:val="28"/>
          <w:szCs w:val="28"/>
        </w:rPr>
        <w:t>.</w:t>
      </w:r>
    </w:p>
    <w:p w:rsidR="00B403EC" w:rsidRPr="00447EA1" w:rsidRDefault="00781741" w:rsidP="000C24BB">
      <w:pPr>
        <w:spacing w:after="200" w:line="240" w:lineRule="auto"/>
        <w:rPr>
          <w:rFonts w:ascii="Times New Roman" w:eastAsia="Times New Roman" w:hAnsi="Times New Roman" w:cs="Times New Roman"/>
          <w:color w:val="000000"/>
          <w:sz w:val="28"/>
          <w:szCs w:val="28"/>
        </w:rPr>
      </w:pPr>
      <w:r w:rsidRPr="00447EA1">
        <w:rPr>
          <w:rFonts w:ascii="Times New Roman" w:eastAsia="Times New Roman" w:hAnsi="Times New Roman" w:cs="Times New Roman"/>
          <w:color w:val="000000"/>
          <w:sz w:val="28"/>
          <w:szCs w:val="28"/>
        </w:rPr>
        <w:t>Разработанная модель направлена на решение следующих проблем профилизации учащихся:</w:t>
      </w:r>
    </w:p>
    <w:p w:rsidR="00B403EC" w:rsidRPr="000C24BB" w:rsidRDefault="00781741" w:rsidP="000C24BB">
      <w:pPr>
        <w:spacing w:line="240" w:lineRule="auto"/>
        <w:rPr>
          <w:rFonts w:ascii="Times New Roman" w:eastAsia="Times New Roman" w:hAnsi="Times New Roman" w:cs="Times New Roman"/>
          <w:b/>
          <w:color w:val="000000"/>
          <w:sz w:val="28"/>
          <w:szCs w:val="28"/>
        </w:rPr>
      </w:pPr>
      <w:r w:rsidRPr="000C24BB">
        <w:rPr>
          <w:rFonts w:ascii="Times New Roman" w:eastAsia="Times New Roman" w:hAnsi="Times New Roman" w:cs="Times New Roman"/>
          <w:b/>
          <w:color w:val="000000"/>
          <w:sz w:val="28"/>
          <w:szCs w:val="28"/>
        </w:rPr>
        <w:t>-</w:t>
      </w:r>
      <w:r w:rsidRPr="000C24BB">
        <w:rPr>
          <w:rFonts w:ascii="Times New Roman" w:eastAsia="Times New Roman" w:hAnsi="Times New Roman" w:cs="Times New Roman"/>
          <w:color w:val="000000"/>
          <w:sz w:val="28"/>
          <w:szCs w:val="28"/>
        </w:rPr>
        <w:t>невозможность качественной реализации в рамках школьной программы;</w:t>
      </w:r>
    </w:p>
    <w:p w:rsidR="00B403EC" w:rsidRPr="000C24BB" w:rsidRDefault="00781741" w:rsidP="000C24BB">
      <w:pPr>
        <w:spacing w:line="240" w:lineRule="auto"/>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-отсутствие осознанной позиции, необходимой для выбора образовательной траектории будущей профессиональной реализации;</w:t>
      </w:r>
    </w:p>
    <w:p w:rsidR="00B403EC" w:rsidRPr="000C24BB" w:rsidRDefault="00781741" w:rsidP="000C24BB">
      <w:pPr>
        <w:spacing w:line="240" w:lineRule="auto"/>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 недостаточно условий для формирования метапредметных умений и мета компетенций;</w:t>
      </w:r>
    </w:p>
    <w:p w:rsidR="00B403EC" w:rsidRPr="000C24BB" w:rsidRDefault="00781741" w:rsidP="000C24BB">
      <w:pPr>
        <w:spacing w:after="200" w:line="240" w:lineRule="auto"/>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Реализация модели осуществляется в два этапа: это профориентация и профилизация. В центре модели участники образовательных отношений: педагоги, обучающие и родители, на основе этого взаимодействия с учетом интересов учащихся и потребностей рынка труда выстраивается учебно-воспитательный процесс, основная идея которого это развитие мотивации и потребности к познанию, опреде</w:t>
      </w:r>
      <w:r w:rsidR="00092636">
        <w:rPr>
          <w:rFonts w:ascii="Times New Roman" w:eastAsia="Times New Roman" w:hAnsi="Times New Roman" w:cs="Times New Roman"/>
          <w:sz w:val="28"/>
          <w:szCs w:val="28"/>
        </w:rPr>
        <w:t xml:space="preserve">ление области интересов. </w:t>
      </w:r>
      <w:proofErr w:type="gramStart"/>
      <w:r w:rsidR="00092636">
        <w:rPr>
          <w:rFonts w:ascii="Times New Roman" w:eastAsia="Times New Roman" w:hAnsi="Times New Roman" w:cs="Times New Roman"/>
          <w:sz w:val="28"/>
          <w:szCs w:val="28"/>
        </w:rPr>
        <w:t xml:space="preserve">Задача </w:t>
      </w:r>
      <w:r w:rsidRPr="000C24BB">
        <w:rPr>
          <w:rFonts w:ascii="Times New Roman" w:eastAsia="Times New Roman" w:hAnsi="Times New Roman" w:cs="Times New Roman"/>
          <w:sz w:val="28"/>
          <w:szCs w:val="28"/>
        </w:rPr>
        <w:t>школы-это</w:t>
      </w:r>
      <w:proofErr w:type="gramEnd"/>
      <w:r w:rsidRPr="000C24BB">
        <w:rPr>
          <w:rFonts w:ascii="Times New Roman" w:eastAsia="Times New Roman" w:hAnsi="Times New Roman" w:cs="Times New Roman"/>
          <w:sz w:val="28"/>
          <w:szCs w:val="28"/>
        </w:rPr>
        <w:t xml:space="preserve"> модерни</w:t>
      </w:r>
      <w:r w:rsidR="00AA6B14" w:rsidRPr="000C24BB">
        <w:rPr>
          <w:rFonts w:ascii="Times New Roman" w:eastAsia="Times New Roman" w:hAnsi="Times New Roman" w:cs="Times New Roman"/>
          <w:sz w:val="28"/>
          <w:szCs w:val="28"/>
        </w:rPr>
        <w:t>з</w:t>
      </w:r>
      <w:r w:rsidRPr="000C24BB">
        <w:rPr>
          <w:rFonts w:ascii="Times New Roman" w:eastAsia="Times New Roman" w:hAnsi="Times New Roman" w:cs="Times New Roman"/>
          <w:sz w:val="28"/>
          <w:szCs w:val="28"/>
        </w:rPr>
        <w:t>ация учебно-воспитательного процесса в ходе которого ученик получит возможность</w:t>
      </w:r>
      <w:r w:rsidRPr="000C24BB">
        <w:rPr>
          <w:rFonts w:ascii="Times New Roman" w:eastAsia="Times New Roman" w:hAnsi="Times New Roman" w:cs="Times New Roman"/>
          <w:color w:val="000000"/>
          <w:sz w:val="28"/>
          <w:szCs w:val="28"/>
        </w:rPr>
        <w:t xml:space="preserve"> оценить развитие своих способностей: памяти, внимания, логики, мышления - понять их необходимость для саморазвития и самосовершенствования личности.</w:t>
      </w:r>
    </w:p>
    <w:p w:rsidR="00B403EC" w:rsidRPr="000C24BB" w:rsidRDefault="00AA6B14" w:rsidP="000C24BB">
      <w:pPr>
        <w:spacing w:after="200" w:line="240" w:lineRule="auto"/>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lastRenderedPageBreak/>
        <w:t xml:space="preserve">Одной из </w:t>
      </w:r>
      <w:r w:rsidR="00781741" w:rsidRPr="000C24BB">
        <w:rPr>
          <w:rFonts w:ascii="Times New Roman" w:eastAsia="Times New Roman" w:hAnsi="Times New Roman" w:cs="Times New Roman"/>
          <w:sz w:val="28"/>
          <w:szCs w:val="28"/>
        </w:rPr>
        <w:t>особенностей</w:t>
      </w:r>
      <w:r w:rsidR="00447EA1">
        <w:rPr>
          <w:rFonts w:ascii="Times New Roman" w:eastAsia="Times New Roman" w:hAnsi="Times New Roman" w:cs="Times New Roman"/>
          <w:sz w:val="28"/>
          <w:szCs w:val="28"/>
        </w:rPr>
        <w:t xml:space="preserve"> урочной деятельности является </w:t>
      </w:r>
      <w:r w:rsidR="00781741" w:rsidRPr="000C24BB">
        <w:rPr>
          <w:rFonts w:ascii="Times New Roman" w:eastAsia="Times New Roman" w:hAnsi="Times New Roman" w:cs="Times New Roman"/>
          <w:sz w:val="28"/>
          <w:szCs w:val="28"/>
        </w:rPr>
        <w:t xml:space="preserve">решение практико-ориентированных задач, основанных на жизненных ситуациях, с помощью эксперимента и исследовательской деятельности.  Например, при изучении строении и свойств фенола, </w:t>
      </w:r>
    </w:p>
    <w:p w:rsidR="00B403EC" w:rsidRPr="000C24BB" w:rsidRDefault="00781741" w:rsidP="000C24BB">
      <w:pPr>
        <w:spacing w:after="200" w:line="240" w:lineRule="auto"/>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на этапе: "</w:t>
      </w:r>
      <w:r w:rsidRPr="000C24BB">
        <w:rPr>
          <w:rFonts w:ascii="Times New Roman" w:eastAsia="Times New Roman" w:hAnsi="Times New Roman" w:cs="Times New Roman"/>
          <w:b/>
          <w:sz w:val="28"/>
          <w:szCs w:val="28"/>
        </w:rPr>
        <w:t>Мотивация к учебной деятельности"</w:t>
      </w:r>
      <w:r w:rsidRPr="000C24BB">
        <w:rPr>
          <w:rFonts w:ascii="Times New Roman" w:eastAsia="Times New Roman" w:hAnsi="Times New Roman" w:cs="Times New Roman"/>
          <w:sz w:val="28"/>
          <w:szCs w:val="28"/>
        </w:rPr>
        <w:t xml:space="preserve"> перед учащимися ставится проблемная ситуация: можно ли употреблять малину и аспирин одновременно? В ходе актуализации знаний по данному вопросу учащиеся фиксиру</w:t>
      </w:r>
      <w:r w:rsidR="00AA6B14" w:rsidRPr="000C24BB">
        <w:rPr>
          <w:rFonts w:ascii="Times New Roman" w:eastAsia="Times New Roman" w:hAnsi="Times New Roman" w:cs="Times New Roman"/>
          <w:sz w:val="28"/>
          <w:szCs w:val="28"/>
        </w:rPr>
        <w:t>ют затруднения, выдвигают гипоте</w:t>
      </w:r>
      <w:r w:rsidRPr="000C24BB">
        <w:rPr>
          <w:rFonts w:ascii="Times New Roman" w:eastAsia="Times New Roman" w:hAnsi="Times New Roman" w:cs="Times New Roman"/>
          <w:sz w:val="28"/>
          <w:szCs w:val="28"/>
        </w:rPr>
        <w:t>зы, разрабатывают план их решения: изучить химический состав продуктов их влияние на организм. На следующем этапе реализуется выстроенный проект, используя эксперимент уча</w:t>
      </w:r>
      <w:r w:rsidR="00AA6B14" w:rsidRPr="000C24BB">
        <w:rPr>
          <w:rFonts w:ascii="Times New Roman" w:eastAsia="Times New Roman" w:hAnsi="Times New Roman" w:cs="Times New Roman"/>
          <w:sz w:val="28"/>
          <w:szCs w:val="28"/>
        </w:rPr>
        <w:t>щ</w:t>
      </w:r>
      <w:r w:rsidRPr="000C24BB">
        <w:rPr>
          <w:rFonts w:ascii="Times New Roman" w:eastAsia="Times New Roman" w:hAnsi="Times New Roman" w:cs="Times New Roman"/>
          <w:sz w:val="28"/>
          <w:szCs w:val="28"/>
        </w:rPr>
        <w:t>имся предлагается провести гидролиз аспирина, качественную реакцию с помощью хлорида железа на фенольную группу в аспирине и ягодах малины, испол</w:t>
      </w:r>
      <w:r w:rsidR="00AA6B14" w:rsidRPr="000C24BB">
        <w:rPr>
          <w:rFonts w:ascii="Times New Roman" w:eastAsia="Times New Roman" w:hAnsi="Times New Roman" w:cs="Times New Roman"/>
          <w:sz w:val="28"/>
          <w:szCs w:val="28"/>
        </w:rPr>
        <w:t>ьз</w:t>
      </w:r>
      <w:r w:rsidRPr="000C24BB">
        <w:rPr>
          <w:rFonts w:ascii="Times New Roman" w:eastAsia="Times New Roman" w:hAnsi="Times New Roman" w:cs="Times New Roman"/>
          <w:sz w:val="28"/>
          <w:szCs w:val="28"/>
        </w:rPr>
        <w:t>уя дополнитель</w:t>
      </w:r>
      <w:r w:rsidR="00AA6B14" w:rsidRPr="000C24BB">
        <w:rPr>
          <w:rFonts w:ascii="Times New Roman" w:eastAsia="Times New Roman" w:hAnsi="Times New Roman" w:cs="Times New Roman"/>
          <w:sz w:val="28"/>
          <w:szCs w:val="28"/>
        </w:rPr>
        <w:t>ные источники информации охарактериз</w:t>
      </w:r>
      <w:r w:rsidRPr="000C24BB">
        <w:rPr>
          <w:rFonts w:ascii="Times New Roman" w:eastAsia="Times New Roman" w:hAnsi="Times New Roman" w:cs="Times New Roman"/>
          <w:sz w:val="28"/>
          <w:szCs w:val="28"/>
        </w:rPr>
        <w:t>овать влияние фенолов на организм человека. На этапе систематизации и углубления знаний подводим к выводу: малину и аспирин, одновре</w:t>
      </w:r>
      <w:r w:rsidR="00AA6B14" w:rsidRPr="000C24BB">
        <w:rPr>
          <w:rFonts w:ascii="Times New Roman" w:eastAsia="Times New Roman" w:hAnsi="Times New Roman" w:cs="Times New Roman"/>
          <w:sz w:val="28"/>
          <w:szCs w:val="28"/>
        </w:rPr>
        <w:t xml:space="preserve">менно использовать нельзя, т.к. входящие в них вещества </w:t>
      </w:r>
      <w:r w:rsidRPr="000C24BB">
        <w:rPr>
          <w:rFonts w:ascii="Times New Roman" w:eastAsia="Times New Roman" w:hAnsi="Times New Roman" w:cs="Times New Roman"/>
          <w:sz w:val="28"/>
          <w:szCs w:val="28"/>
        </w:rPr>
        <w:t>содержат фенольную группу,</w:t>
      </w:r>
      <w:r w:rsidR="00AA6B14" w:rsidRPr="000C24BB">
        <w:rPr>
          <w:rFonts w:ascii="Times New Roman" w:eastAsia="Times New Roman" w:hAnsi="Times New Roman" w:cs="Times New Roman"/>
          <w:sz w:val="28"/>
          <w:szCs w:val="28"/>
        </w:rPr>
        <w:t xml:space="preserve"> </w:t>
      </w:r>
      <w:r w:rsidRPr="000C24BB">
        <w:rPr>
          <w:rFonts w:ascii="Times New Roman" w:eastAsia="Times New Roman" w:hAnsi="Times New Roman" w:cs="Times New Roman"/>
          <w:sz w:val="28"/>
          <w:szCs w:val="28"/>
        </w:rPr>
        <w:t>а фенолы оказывают негативное влияние на организм. Данный вид деятельности способствует не только мотивации и формированию химических понятий, но и осо</w:t>
      </w:r>
      <w:r w:rsidR="00AA6B14" w:rsidRPr="000C24BB">
        <w:rPr>
          <w:rFonts w:ascii="Times New Roman" w:eastAsia="Times New Roman" w:hAnsi="Times New Roman" w:cs="Times New Roman"/>
          <w:sz w:val="28"/>
          <w:szCs w:val="28"/>
        </w:rPr>
        <w:t>з</w:t>
      </w:r>
      <w:r w:rsidRPr="000C24BB">
        <w:rPr>
          <w:rFonts w:ascii="Times New Roman" w:eastAsia="Times New Roman" w:hAnsi="Times New Roman" w:cs="Times New Roman"/>
          <w:sz w:val="28"/>
          <w:szCs w:val="28"/>
        </w:rPr>
        <w:t>нанию важности полученных знаний, появлению интереса к определенной области познания. Проф</w:t>
      </w:r>
      <w:r w:rsidR="00AA6B14" w:rsidRPr="000C24BB">
        <w:rPr>
          <w:rFonts w:ascii="Times New Roman" w:eastAsia="Times New Roman" w:hAnsi="Times New Roman" w:cs="Times New Roman"/>
          <w:sz w:val="28"/>
          <w:szCs w:val="28"/>
        </w:rPr>
        <w:t>ф</w:t>
      </w:r>
      <w:r w:rsidRPr="000C24BB">
        <w:rPr>
          <w:rFonts w:ascii="Times New Roman" w:eastAsia="Times New Roman" w:hAnsi="Times New Roman" w:cs="Times New Roman"/>
          <w:sz w:val="28"/>
          <w:szCs w:val="28"/>
        </w:rPr>
        <w:t>ориентационную направ</w:t>
      </w:r>
      <w:r w:rsidR="00AA6B14" w:rsidRPr="000C24BB">
        <w:rPr>
          <w:rFonts w:ascii="Times New Roman" w:eastAsia="Times New Roman" w:hAnsi="Times New Roman" w:cs="Times New Roman"/>
          <w:sz w:val="28"/>
          <w:szCs w:val="28"/>
        </w:rPr>
        <w:t>л</w:t>
      </w:r>
      <w:r w:rsidRPr="000C24BB">
        <w:rPr>
          <w:rFonts w:ascii="Times New Roman" w:eastAsia="Times New Roman" w:hAnsi="Times New Roman" w:cs="Times New Roman"/>
          <w:sz w:val="28"/>
          <w:szCs w:val="28"/>
        </w:rPr>
        <w:t>енность имеют и программы внеурочной деятельности.</w:t>
      </w:r>
      <w:r w:rsidR="00AA6B14" w:rsidRPr="000C24BB">
        <w:rPr>
          <w:rFonts w:ascii="Times New Roman" w:eastAsia="Times New Roman" w:hAnsi="Times New Roman" w:cs="Times New Roman"/>
          <w:sz w:val="28"/>
          <w:szCs w:val="28"/>
        </w:rPr>
        <w:t xml:space="preserve"> Для среднего звена реализуется программа «Матрица успеха»</w:t>
      </w:r>
    </w:p>
    <w:p w:rsidR="00B403EC" w:rsidRPr="000C24BB" w:rsidRDefault="00781741" w:rsidP="000C24BB">
      <w:pPr>
        <w:tabs>
          <w:tab w:val="left" w:pos="0"/>
        </w:tabs>
        <w:spacing w:line="240" w:lineRule="auto"/>
        <w:jc w:val="both"/>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Программа состоит из пяти модуле</w:t>
      </w:r>
      <w:r w:rsidR="00AA6B14" w:rsidRPr="000C24BB">
        <w:rPr>
          <w:rFonts w:ascii="Times New Roman" w:eastAsia="Times New Roman" w:hAnsi="Times New Roman" w:cs="Times New Roman"/>
          <w:sz w:val="28"/>
          <w:szCs w:val="28"/>
        </w:rPr>
        <w:t>й, каждый из которых направлен на развитие мотивации к определенному виду деятельности</w:t>
      </w:r>
      <w:r w:rsidRPr="000C24BB">
        <w:rPr>
          <w:rFonts w:ascii="Times New Roman" w:eastAsia="Times New Roman" w:hAnsi="Times New Roman" w:cs="Times New Roman"/>
          <w:sz w:val="28"/>
          <w:szCs w:val="28"/>
        </w:rPr>
        <w:t>, опреде</w:t>
      </w:r>
      <w:r w:rsidR="00AA6B14" w:rsidRPr="000C24BB">
        <w:rPr>
          <w:rFonts w:ascii="Times New Roman" w:eastAsia="Times New Roman" w:hAnsi="Times New Roman" w:cs="Times New Roman"/>
          <w:sz w:val="28"/>
          <w:szCs w:val="28"/>
        </w:rPr>
        <w:t>л</w:t>
      </w:r>
      <w:r w:rsidRPr="000C24BB">
        <w:rPr>
          <w:rFonts w:ascii="Times New Roman" w:eastAsia="Times New Roman" w:hAnsi="Times New Roman" w:cs="Times New Roman"/>
          <w:sz w:val="28"/>
          <w:szCs w:val="28"/>
        </w:rPr>
        <w:t xml:space="preserve">ению круга интересов. </w:t>
      </w:r>
      <w:r w:rsidR="00AA6B14" w:rsidRPr="000C24BB">
        <w:rPr>
          <w:rFonts w:ascii="Times New Roman" w:eastAsia="Times New Roman" w:hAnsi="Times New Roman" w:cs="Times New Roman"/>
          <w:sz w:val="28"/>
          <w:szCs w:val="28"/>
        </w:rPr>
        <w:t xml:space="preserve"> </w:t>
      </w:r>
    </w:p>
    <w:p w:rsidR="00B403EC" w:rsidRPr="000C24BB" w:rsidRDefault="00781741" w:rsidP="000C24BB">
      <w:pPr>
        <w:tabs>
          <w:tab w:val="left" w:pos="0"/>
        </w:tabs>
        <w:spacing w:line="240" w:lineRule="auto"/>
        <w:jc w:val="both"/>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Программа "Основы проектной деятельности</w:t>
      </w:r>
      <w:r w:rsidR="00AA6B14" w:rsidRPr="000C24BB">
        <w:rPr>
          <w:rFonts w:ascii="Times New Roman" w:eastAsia="Times New Roman" w:hAnsi="Times New Roman" w:cs="Times New Roman"/>
          <w:sz w:val="28"/>
          <w:szCs w:val="28"/>
        </w:rPr>
        <w:t>» имеет краеведческую направленность, учащиеся выполняют проекты совместно с партнерами, имеют возможность реализации</w:t>
      </w:r>
      <w:r w:rsidR="005C5C97" w:rsidRPr="000C24BB">
        <w:rPr>
          <w:rFonts w:ascii="Times New Roman" w:eastAsia="Times New Roman" w:hAnsi="Times New Roman" w:cs="Times New Roman"/>
          <w:sz w:val="28"/>
          <w:szCs w:val="28"/>
        </w:rPr>
        <w:t xml:space="preserve"> </w:t>
      </w:r>
      <w:r w:rsidR="00AA6B14" w:rsidRPr="000C24BB">
        <w:rPr>
          <w:rFonts w:ascii="Times New Roman" w:eastAsia="Times New Roman" w:hAnsi="Times New Roman" w:cs="Times New Roman"/>
          <w:sz w:val="28"/>
          <w:szCs w:val="28"/>
        </w:rPr>
        <w:t xml:space="preserve">(Влияние защитных лесополос на состояние атмосферного воздуха) после получения результата разрабатывали схему озеленения улиц и участвовали в реализации проекта. </w:t>
      </w:r>
    </w:p>
    <w:p w:rsidR="005C5C97" w:rsidRPr="000C24BB" w:rsidRDefault="005C5C97" w:rsidP="000C24BB">
      <w:pPr>
        <w:tabs>
          <w:tab w:val="left" w:pos="0"/>
        </w:tabs>
        <w:spacing w:line="240" w:lineRule="auto"/>
        <w:jc w:val="both"/>
        <w:rPr>
          <w:rFonts w:ascii="Times New Roman" w:eastAsia="Times New Roman" w:hAnsi="Times New Roman" w:cs="Times New Roman"/>
          <w:sz w:val="28"/>
          <w:szCs w:val="28"/>
        </w:rPr>
      </w:pPr>
      <w:r w:rsidRPr="000C24BB">
        <w:rPr>
          <w:rFonts w:ascii="Times New Roman" w:eastAsia="Times New Roman" w:hAnsi="Times New Roman" w:cs="Times New Roman"/>
          <w:sz w:val="28"/>
          <w:szCs w:val="28"/>
        </w:rPr>
        <w:t xml:space="preserve">Партнерское взаимодействие осуществляется через организацию экскурсий на предприятия, проведение практических занятий </w:t>
      </w:r>
      <w:proofErr w:type="gramStart"/>
      <w:r w:rsidRPr="000C24BB">
        <w:rPr>
          <w:rFonts w:ascii="Times New Roman" w:eastAsia="Times New Roman" w:hAnsi="Times New Roman" w:cs="Times New Roman"/>
          <w:sz w:val="28"/>
          <w:szCs w:val="28"/>
        </w:rPr>
        <w:t>входе</w:t>
      </w:r>
      <w:proofErr w:type="gramEnd"/>
      <w:r w:rsidRPr="000C24BB">
        <w:rPr>
          <w:rFonts w:ascii="Times New Roman" w:eastAsia="Times New Roman" w:hAnsi="Times New Roman" w:cs="Times New Roman"/>
          <w:sz w:val="28"/>
          <w:szCs w:val="28"/>
        </w:rPr>
        <w:t xml:space="preserve"> которого учащиеся непосредственно на практике имеют возможность проверить правильность своего выбора.</w:t>
      </w:r>
    </w:p>
    <w:p w:rsidR="005C5C97" w:rsidRPr="000C24BB" w:rsidRDefault="005C5C97" w:rsidP="000C24BB">
      <w:pPr>
        <w:spacing w:after="0" w:line="240" w:lineRule="auto"/>
        <w:ind w:firstLine="709"/>
        <w:jc w:val="both"/>
        <w:rPr>
          <w:rFonts w:ascii="Times New Roman" w:eastAsia="Times New Roman" w:hAnsi="Times New Roman" w:cs="Times New Roman"/>
          <w:color w:val="000000" w:themeColor="text1"/>
          <w:sz w:val="28"/>
          <w:szCs w:val="28"/>
          <w:shd w:val="clear" w:color="auto" w:fill="FFFFFF"/>
        </w:rPr>
      </w:pPr>
    </w:p>
    <w:p w:rsidR="005C5C97" w:rsidRPr="000C24BB" w:rsidRDefault="005C5C97" w:rsidP="000C24BB">
      <w:pPr>
        <w:spacing w:after="0" w:line="240" w:lineRule="auto"/>
        <w:ind w:firstLine="709"/>
        <w:jc w:val="both"/>
        <w:rPr>
          <w:rFonts w:ascii="Times New Roman" w:eastAsia="Times New Roman" w:hAnsi="Times New Roman" w:cs="Times New Roman"/>
          <w:color w:val="000000" w:themeColor="text1"/>
          <w:sz w:val="28"/>
          <w:szCs w:val="28"/>
          <w:shd w:val="clear" w:color="auto" w:fill="FFFFFF"/>
        </w:rPr>
      </w:pPr>
      <w:r w:rsidRPr="000C24BB">
        <w:rPr>
          <w:rFonts w:ascii="Times New Roman" w:eastAsia="Times New Roman" w:hAnsi="Times New Roman" w:cs="Times New Roman"/>
          <w:color w:val="000000" w:themeColor="text1"/>
          <w:sz w:val="28"/>
          <w:szCs w:val="28"/>
          <w:shd w:val="clear" w:color="auto" w:fill="FFFFFF"/>
        </w:rPr>
        <w:t>Элементы профилизации в учебно-воспитательном процессе развивают способность решать учебные задачи на основе сформированных предметных, метапредметных и универсальных способов деятельности, что открывает возможности ученикам понять, как изучаемые предметы позволяют выбрать профессию и место в жизни</w:t>
      </w:r>
    </w:p>
    <w:p w:rsidR="005C5C97" w:rsidRPr="000C24BB" w:rsidRDefault="005C5C97" w:rsidP="000C24BB">
      <w:pPr>
        <w:spacing w:after="0" w:line="240" w:lineRule="auto"/>
        <w:ind w:firstLine="709"/>
        <w:jc w:val="both"/>
        <w:rPr>
          <w:rFonts w:ascii="Times New Roman" w:eastAsia="Times New Roman" w:hAnsi="Times New Roman" w:cs="Times New Roman"/>
          <w:color w:val="000000" w:themeColor="text1"/>
          <w:sz w:val="28"/>
          <w:szCs w:val="28"/>
          <w:shd w:val="clear" w:color="auto" w:fill="FFFFFF"/>
        </w:rPr>
      </w:pPr>
      <w:r w:rsidRPr="000C24BB">
        <w:rPr>
          <w:rFonts w:ascii="Times New Roman" w:eastAsia="Times New Roman" w:hAnsi="Times New Roman" w:cs="Times New Roman"/>
          <w:color w:val="000000" w:themeColor="text1"/>
          <w:sz w:val="28"/>
          <w:szCs w:val="28"/>
          <w:shd w:val="clear" w:color="auto" w:fill="FFFFFF"/>
        </w:rPr>
        <w:lastRenderedPageBreak/>
        <w:t>Задача школы сформировать прочные знания и метапредметные компетенции. Которые станут стартовой площадкой на пути к желаемому успеху.</w:t>
      </w:r>
    </w:p>
    <w:p w:rsidR="005C5C97" w:rsidRDefault="008C119A" w:rsidP="000C24BB">
      <w:pPr>
        <w:tabs>
          <w:tab w:val="left" w:pos="0"/>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Список литературы</w:t>
      </w:r>
    </w:p>
    <w:p w:rsidR="00092636" w:rsidRPr="00092636" w:rsidRDefault="00092636" w:rsidP="00092636">
      <w:pPr>
        <w:tabs>
          <w:tab w:val="left" w:pos="1237"/>
        </w:tabs>
        <w:spacing w:before="1"/>
        <w:ind w:left="-94" w:right="232"/>
        <w:jc w:val="both"/>
        <w:rPr>
          <w:sz w:val="28"/>
        </w:rPr>
      </w:pPr>
      <w:r>
        <w:rPr>
          <w:sz w:val="28"/>
        </w:rPr>
        <w:t>1.</w:t>
      </w:r>
      <w:r w:rsidRPr="00092636">
        <w:rPr>
          <w:sz w:val="28"/>
        </w:rPr>
        <w:t>Ранняя профессиональная ориентация школьников в условиях обновленного содержания среднего образования. Методическое пособие Методическое пособие. Астана 2014, 45с.</w:t>
      </w:r>
    </w:p>
    <w:p w:rsidR="00092636" w:rsidRDefault="00092636" w:rsidP="000C24BB">
      <w:pPr>
        <w:tabs>
          <w:tab w:val="left" w:pos="0"/>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092636">
        <w:rPr>
          <w:rFonts w:ascii="Times New Roman" w:eastAsia="Times New Roman" w:hAnsi="Times New Roman" w:cs="Times New Roman"/>
          <w:sz w:val="28"/>
          <w:szCs w:val="28"/>
        </w:rPr>
        <w:t>Воронина, Е.В. Профильное обучение: модели организации, управленческое и ме</w:t>
      </w:r>
      <w:r w:rsidR="0040033E">
        <w:rPr>
          <w:rFonts w:ascii="Times New Roman" w:eastAsia="Times New Roman" w:hAnsi="Times New Roman" w:cs="Times New Roman"/>
          <w:sz w:val="28"/>
          <w:szCs w:val="28"/>
        </w:rPr>
        <w:t xml:space="preserve">тодическое сопровождение </w:t>
      </w:r>
      <w:r w:rsidRPr="00092636">
        <w:rPr>
          <w:rFonts w:ascii="Times New Roman" w:eastAsia="Times New Roman" w:hAnsi="Times New Roman" w:cs="Times New Roman"/>
          <w:sz w:val="28"/>
          <w:szCs w:val="28"/>
        </w:rPr>
        <w:t>Е.В. Воронина. М.: «5 за знания», 2006. 256 с</w:t>
      </w:r>
      <w:r w:rsidR="0040033E">
        <w:rPr>
          <w:rFonts w:ascii="Times New Roman" w:eastAsia="Times New Roman" w:hAnsi="Times New Roman" w:cs="Times New Roman"/>
          <w:sz w:val="28"/>
          <w:szCs w:val="28"/>
        </w:rPr>
        <w:t>. («Методическая библиотека»), с</w:t>
      </w:r>
      <w:r w:rsidRPr="00092636">
        <w:rPr>
          <w:rFonts w:ascii="Times New Roman" w:eastAsia="Times New Roman" w:hAnsi="Times New Roman" w:cs="Times New Roman"/>
          <w:sz w:val="28"/>
          <w:szCs w:val="28"/>
        </w:rPr>
        <w:t>.19.</w:t>
      </w:r>
    </w:p>
    <w:p w:rsidR="0040033E" w:rsidRDefault="00092636" w:rsidP="000C24BB">
      <w:pPr>
        <w:tabs>
          <w:tab w:val="left" w:pos="0"/>
        </w:tabs>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40033E" w:rsidRPr="0040033E">
        <w:t xml:space="preserve"> </w:t>
      </w:r>
      <w:hyperlink r:id="rId7" w:history="1">
        <w:r w:rsidR="0040033E" w:rsidRPr="00A84439">
          <w:rPr>
            <w:rStyle w:val="a4"/>
            <w:rFonts w:ascii="Times New Roman" w:eastAsia="Times New Roman" w:hAnsi="Times New Roman" w:cs="Times New Roman"/>
            <w:sz w:val="28"/>
            <w:szCs w:val="28"/>
          </w:rPr>
          <w:t>https://cyberleninka.ru/article/n/politika-profilizatsii-i-eyo-vliyanie-na-razvitie-sistemy-srednego-professionalnogo-obrazovaniya</w:t>
        </w:r>
      </w:hyperlink>
    </w:p>
    <w:p w:rsidR="00092636" w:rsidRDefault="0040033E" w:rsidP="000C24BB">
      <w:pPr>
        <w:tabs>
          <w:tab w:val="left" w:pos="0"/>
        </w:tabs>
        <w:spacing w:line="240" w:lineRule="auto"/>
        <w:jc w:val="both"/>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4.</w:t>
      </w:r>
      <w:r w:rsidRPr="0040033E">
        <w:t xml:space="preserve"> </w:t>
      </w:r>
      <w:hyperlink r:id="rId8" w:history="1">
        <w:r w:rsidRPr="00A84439">
          <w:rPr>
            <w:rStyle w:val="a4"/>
            <w:rFonts w:ascii="Times New Roman" w:eastAsia="Times New Roman" w:hAnsi="Times New Roman" w:cs="Times New Roman"/>
            <w:sz w:val="28"/>
            <w:szCs w:val="28"/>
          </w:rPr>
          <w:t>https://moluch.ru/th/4/archive/61/2458/</w:t>
        </w:r>
      </w:hyperlink>
    </w:p>
    <w:p w:rsidR="0040033E" w:rsidRPr="000C24BB" w:rsidRDefault="0040033E" w:rsidP="000C24BB">
      <w:pPr>
        <w:tabs>
          <w:tab w:val="left" w:pos="0"/>
        </w:tabs>
        <w:spacing w:line="240" w:lineRule="auto"/>
        <w:jc w:val="both"/>
        <w:rPr>
          <w:rFonts w:ascii="Times New Roman" w:eastAsia="Times New Roman" w:hAnsi="Times New Roman" w:cs="Times New Roman"/>
          <w:sz w:val="28"/>
          <w:szCs w:val="28"/>
        </w:rPr>
      </w:pPr>
    </w:p>
    <w:sectPr w:rsidR="0040033E" w:rsidRPr="000C2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A7157"/>
    <w:multiLevelType w:val="hybridMultilevel"/>
    <w:tmpl w:val="F1F61458"/>
    <w:lvl w:ilvl="0" w:tplc="B8204018">
      <w:start w:val="1"/>
      <w:numFmt w:val="decimal"/>
      <w:lvlText w:val="%1"/>
      <w:lvlJc w:val="left"/>
      <w:pPr>
        <w:ind w:left="113" w:hanging="207"/>
        <w:jc w:val="left"/>
      </w:pPr>
      <w:rPr>
        <w:rFonts w:ascii="Times New Roman" w:eastAsia="Times New Roman" w:hAnsi="Times New Roman" w:cs="Times New Roman" w:hint="default"/>
        <w:b w:val="0"/>
        <w:bCs w:val="0"/>
        <w:i w:val="0"/>
        <w:iCs w:val="0"/>
        <w:spacing w:val="0"/>
        <w:w w:val="100"/>
        <w:sz w:val="28"/>
        <w:szCs w:val="28"/>
        <w:lang w:val="kk-KZ" w:eastAsia="en-US" w:bidi="ar-SA"/>
      </w:rPr>
    </w:lvl>
    <w:lvl w:ilvl="1" w:tplc="47EEE40E">
      <w:numFmt w:val="bullet"/>
      <w:lvlText w:val="•"/>
      <w:lvlJc w:val="left"/>
      <w:pPr>
        <w:ind w:left="1106" w:hanging="207"/>
      </w:pPr>
      <w:rPr>
        <w:rFonts w:hint="default"/>
        <w:lang w:val="kk-KZ" w:eastAsia="en-US" w:bidi="ar-SA"/>
      </w:rPr>
    </w:lvl>
    <w:lvl w:ilvl="2" w:tplc="9B56BDB6">
      <w:numFmt w:val="bullet"/>
      <w:lvlText w:val="•"/>
      <w:lvlJc w:val="left"/>
      <w:pPr>
        <w:ind w:left="2093" w:hanging="207"/>
      </w:pPr>
      <w:rPr>
        <w:rFonts w:hint="default"/>
        <w:lang w:val="kk-KZ" w:eastAsia="en-US" w:bidi="ar-SA"/>
      </w:rPr>
    </w:lvl>
    <w:lvl w:ilvl="3" w:tplc="A0C8B8CE">
      <w:numFmt w:val="bullet"/>
      <w:lvlText w:val="•"/>
      <w:lvlJc w:val="left"/>
      <w:pPr>
        <w:ind w:left="3079" w:hanging="207"/>
      </w:pPr>
      <w:rPr>
        <w:rFonts w:hint="default"/>
        <w:lang w:val="kk-KZ" w:eastAsia="en-US" w:bidi="ar-SA"/>
      </w:rPr>
    </w:lvl>
    <w:lvl w:ilvl="4" w:tplc="3A7280B6">
      <w:numFmt w:val="bullet"/>
      <w:lvlText w:val="•"/>
      <w:lvlJc w:val="left"/>
      <w:pPr>
        <w:ind w:left="4066" w:hanging="207"/>
      </w:pPr>
      <w:rPr>
        <w:rFonts w:hint="default"/>
        <w:lang w:val="kk-KZ" w:eastAsia="en-US" w:bidi="ar-SA"/>
      </w:rPr>
    </w:lvl>
    <w:lvl w:ilvl="5" w:tplc="50567EA0">
      <w:numFmt w:val="bullet"/>
      <w:lvlText w:val="•"/>
      <w:lvlJc w:val="left"/>
      <w:pPr>
        <w:ind w:left="5053" w:hanging="207"/>
      </w:pPr>
      <w:rPr>
        <w:rFonts w:hint="default"/>
        <w:lang w:val="kk-KZ" w:eastAsia="en-US" w:bidi="ar-SA"/>
      </w:rPr>
    </w:lvl>
    <w:lvl w:ilvl="6" w:tplc="1EB8D44E">
      <w:numFmt w:val="bullet"/>
      <w:lvlText w:val="•"/>
      <w:lvlJc w:val="left"/>
      <w:pPr>
        <w:ind w:left="6039" w:hanging="207"/>
      </w:pPr>
      <w:rPr>
        <w:rFonts w:hint="default"/>
        <w:lang w:val="kk-KZ" w:eastAsia="en-US" w:bidi="ar-SA"/>
      </w:rPr>
    </w:lvl>
    <w:lvl w:ilvl="7" w:tplc="4F3657E2">
      <w:numFmt w:val="bullet"/>
      <w:lvlText w:val="•"/>
      <w:lvlJc w:val="left"/>
      <w:pPr>
        <w:ind w:left="7026" w:hanging="207"/>
      </w:pPr>
      <w:rPr>
        <w:rFonts w:hint="default"/>
        <w:lang w:val="kk-KZ" w:eastAsia="en-US" w:bidi="ar-SA"/>
      </w:rPr>
    </w:lvl>
    <w:lvl w:ilvl="8" w:tplc="0874C73A">
      <w:numFmt w:val="bullet"/>
      <w:lvlText w:val="•"/>
      <w:lvlJc w:val="left"/>
      <w:pPr>
        <w:ind w:left="8013" w:hanging="207"/>
      </w:pPr>
      <w:rPr>
        <w:rFonts w:hint="default"/>
        <w:lang w:val="kk-KZ"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3EC"/>
    <w:rsid w:val="00092636"/>
    <w:rsid w:val="000C24BB"/>
    <w:rsid w:val="0040033E"/>
    <w:rsid w:val="00447EA1"/>
    <w:rsid w:val="005C5C97"/>
    <w:rsid w:val="00781741"/>
    <w:rsid w:val="008C119A"/>
    <w:rsid w:val="00AA6B14"/>
    <w:rsid w:val="00B403EC"/>
    <w:rsid w:val="00FC6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9E7B1"/>
  <w15:docId w15:val="{82DDEAA8-B2D9-4945-A487-6C3B39009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92636"/>
    <w:pPr>
      <w:widowControl w:val="0"/>
      <w:autoSpaceDE w:val="0"/>
      <w:autoSpaceDN w:val="0"/>
      <w:spacing w:after="0" w:line="240" w:lineRule="auto"/>
      <w:ind w:left="113" w:firstLine="708"/>
      <w:jc w:val="both"/>
    </w:pPr>
    <w:rPr>
      <w:rFonts w:ascii="Times New Roman" w:eastAsia="Times New Roman" w:hAnsi="Times New Roman" w:cs="Times New Roman"/>
      <w:lang w:val="kk-KZ" w:eastAsia="en-US"/>
    </w:rPr>
  </w:style>
  <w:style w:type="character" w:styleId="a4">
    <w:name w:val="Hyperlink"/>
    <w:basedOn w:val="a0"/>
    <w:uiPriority w:val="99"/>
    <w:unhideWhenUsed/>
    <w:rsid w:val="004003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oluch.ru/th/4/archive/61/2458/" TargetMode="External"/><Relationship Id="rId3" Type="http://schemas.openxmlformats.org/officeDocument/2006/relationships/settings" Target="settings.xml"/><Relationship Id="rId7" Type="http://schemas.openxmlformats.org/officeDocument/2006/relationships/hyperlink" Target="https://cyberleninka.ru/article/n/politika-profilizatsii-i-eyo-vliyanie-na-razvitie-sistemy-srednego-professionalnogo-obrazovan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993</Words>
  <Characters>5664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2</cp:revision>
  <dcterms:created xsi:type="dcterms:W3CDTF">2024-01-09T19:36:00Z</dcterms:created>
  <dcterms:modified xsi:type="dcterms:W3CDTF">2024-01-09T19:36:00Z</dcterms:modified>
</cp:coreProperties>
</file>