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22C9" w:rsidRDefault="009E2894">
      <w:pPr>
        <w:ind w:left="0" w:firstLine="708"/>
        <w:rPr>
          <w:b/>
        </w:rPr>
      </w:pPr>
      <w:r>
        <w:rPr>
          <w:b/>
        </w:rPr>
        <w:t>УДК 37</w:t>
      </w:r>
    </w:p>
    <w:p w:rsidR="00085399" w:rsidRPr="00067611" w:rsidRDefault="00085399" w:rsidP="00085399">
      <w:pPr>
        <w:pStyle w:val="ae"/>
        <w:suppressAutoHyphens w:val="0"/>
        <w:spacing w:line="360" w:lineRule="auto"/>
        <w:ind w:leftChars="0" w:left="708" w:firstLineChars="0" w:firstLine="0"/>
        <w:jc w:val="center"/>
        <w:textDirection w:val="lrTb"/>
        <w:textAlignment w:val="auto"/>
        <w:outlineLvl w:val="9"/>
        <w:rPr>
          <w:b/>
          <w:color w:val="0D0D0D" w:themeColor="text1" w:themeTint="F2"/>
          <w:sz w:val="28"/>
          <w:szCs w:val="28"/>
        </w:rPr>
      </w:pPr>
      <w:r w:rsidRPr="00067611">
        <w:rPr>
          <w:b/>
          <w:color w:val="0D0D0D" w:themeColor="text1" w:themeTint="F2"/>
          <w:sz w:val="28"/>
          <w:szCs w:val="28"/>
        </w:rPr>
        <w:t>ИСПОЛЬЗОВАНИ</w:t>
      </w:r>
      <w:r>
        <w:rPr>
          <w:b/>
          <w:color w:val="0D0D0D" w:themeColor="text1" w:themeTint="F2"/>
          <w:sz w:val="28"/>
          <w:szCs w:val="28"/>
        </w:rPr>
        <w:t>Е</w:t>
      </w:r>
      <w:r w:rsidRPr="00067611">
        <w:rPr>
          <w:b/>
          <w:color w:val="0D0D0D" w:themeColor="text1" w:themeTint="F2"/>
          <w:sz w:val="28"/>
          <w:szCs w:val="28"/>
        </w:rPr>
        <w:t xml:space="preserve"> МЕТОДА ПРОЕКТОВ КАК СРЕДСТВО ФОРМИРОВАНИЯ ИССЛЕДОВАТЕЛЬСКИХ НАВЫКОВ МЛАДШИХ ШКОЛЬНИКОВ ВО ВНЕУРОЧНОЙ ДЕЯТЕЛЬНОСТИ</w:t>
      </w:r>
    </w:p>
    <w:p w:rsidR="00F822C9" w:rsidRPr="00085399" w:rsidRDefault="00F822C9">
      <w:pPr>
        <w:ind w:left="0" w:firstLine="709"/>
        <w:jc w:val="right"/>
        <w:rPr>
          <w:b/>
          <w:lang w:val="ru-RU"/>
        </w:rPr>
      </w:pPr>
    </w:p>
    <w:p w:rsidR="00F822C9" w:rsidRDefault="009E2894">
      <w:pPr>
        <w:ind w:left="0" w:firstLine="709"/>
        <w:jc w:val="right"/>
        <w:rPr>
          <w:i/>
        </w:rPr>
      </w:pPr>
      <w:r>
        <w:rPr>
          <w:b/>
          <w:i/>
        </w:rPr>
        <w:t>Д.В. Огольцева</w:t>
      </w:r>
      <w:r>
        <w:rPr>
          <w:i/>
        </w:rPr>
        <w:t>, студент</w:t>
      </w:r>
    </w:p>
    <w:p w:rsidR="00F822C9" w:rsidRDefault="009E2894">
      <w:pPr>
        <w:ind w:left="0" w:firstLine="709"/>
        <w:jc w:val="right"/>
        <w:rPr>
          <w:i/>
        </w:rPr>
      </w:pPr>
      <w:r>
        <w:rPr>
          <w:i/>
        </w:rPr>
        <w:t>Филиал СГПИ в г. Железноводске</w:t>
      </w:r>
    </w:p>
    <w:p w:rsidR="00F822C9" w:rsidRPr="00C50507" w:rsidRDefault="009E2894">
      <w:pPr>
        <w:ind w:left="0" w:firstLine="709"/>
        <w:jc w:val="right"/>
        <w:rPr>
          <w:i/>
          <w:lang w:val="ru-RU"/>
        </w:rPr>
      </w:pPr>
      <w:r>
        <w:rPr>
          <w:i/>
        </w:rPr>
        <w:t>Научный руководитель:</w:t>
      </w:r>
      <w:r w:rsidR="00C50507">
        <w:rPr>
          <w:i/>
          <w:lang w:val="ru-RU"/>
        </w:rPr>
        <w:t xml:space="preserve"> </w:t>
      </w:r>
      <w:r w:rsidR="00C50507">
        <w:rPr>
          <w:b/>
          <w:i/>
          <w:lang w:val="ru-RU"/>
        </w:rPr>
        <w:t>И.В. Иванченко</w:t>
      </w:r>
    </w:p>
    <w:p w:rsidR="00C50507" w:rsidRDefault="00C50507">
      <w:pPr>
        <w:pBdr>
          <w:top w:val="nil"/>
          <w:left w:val="nil"/>
          <w:bottom w:val="nil"/>
          <w:right w:val="nil"/>
          <w:between w:val="nil"/>
        </w:pBdr>
        <w:shd w:val="clear" w:color="auto" w:fill="FFFFFF"/>
        <w:ind w:left="0" w:firstLine="709"/>
        <w:jc w:val="right"/>
        <w:rPr>
          <w:i/>
          <w:color w:val="000000"/>
        </w:rPr>
      </w:pPr>
      <w:r w:rsidRPr="00C50507">
        <w:rPr>
          <w:i/>
          <w:color w:val="000000"/>
        </w:rPr>
        <w:t>старший преподаватель кафедры педагогики и психологии</w:t>
      </w:r>
    </w:p>
    <w:p w:rsidR="00F822C9" w:rsidRPr="00F976F8" w:rsidRDefault="009E2894">
      <w:pPr>
        <w:pBdr>
          <w:top w:val="nil"/>
          <w:left w:val="nil"/>
          <w:bottom w:val="nil"/>
          <w:right w:val="nil"/>
          <w:between w:val="nil"/>
        </w:pBdr>
        <w:shd w:val="clear" w:color="auto" w:fill="FFFFFF"/>
        <w:ind w:left="0" w:firstLine="709"/>
        <w:jc w:val="right"/>
        <w:rPr>
          <w:i/>
          <w:color w:val="000000"/>
          <w:lang w:val="en-US"/>
        </w:rPr>
      </w:pPr>
      <w:r>
        <w:rPr>
          <w:i/>
          <w:color w:val="000000"/>
        </w:rPr>
        <w:t>Филиал</w:t>
      </w:r>
      <w:r w:rsidRPr="00F976F8">
        <w:rPr>
          <w:i/>
          <w:color w:val="000000"/>
          <w:lang w:val="en-US"/>
        </w:rPr>
        <w:t xml:space="preserve"> </w:t>
      </w:r>
      <w:r>
        <w:rPr>
          <w:i/>
          <w:color w:val="000000"/>
        </w:rPr>
        <w:t>СГПИ</w:t>
      </w:r>
      <w:r w:rsidRPr="00F976F8">
        <w:rPr>
          <w:i/>
          <w:color w:val="000000"/>
          <w:lang w:val="en-US"/>
        </w:rPr>
        <w:t xml:space="preserve"> </w:t>
      </w:r>
      <w:r>
        <w:rPr>
          <w:i/>
          <w:color w:val="000000"/>
        </w:rPr>
        <w:t>в</w:t>
      </w:r>
      <w:r w:rsidRPr="00F976F8">
        <w:rPr>
          <w:i/>
          <w:color w:val="000000"/>
          <w:lang w:val="en-US"/>
        </w:rPr>
        <w:t xml:space="preserve"> </w:t>
      </w:r>
      <w:r>
        <w:rPr>
          <w:i/>
          <w:color w:val="000000"/>
        </w:rPr>
        <w:t>г</w:t>
      </w:r>
      <w:r w:rsidRPr="00F976F8">
        <w:rPr>
          <w:i/>
          <w:color w:val="000000"/>
          <w:lang w:val="en-US"/>
        </w:rPr>
        <w:t xml:space="preserve">. </w:t>
      </w:r>
      <w:r>
        <w:rPr>
          <w:i/>
          <w:color w:val="000000"/>
        </w:rPr>
        <w:t>Железноводске</w:t>
      </w:r>
    </w:p>
    <w:p w:rsidR="00F822C9" w:rsidRPr="00F976F8" w:rsidRDefault="00F822C9">
      <w:pPr>
        <w:ind w:left="0" w:firstLine="709"/>
        <w:jc w:val="center"/>
        <w:rPr>
          <w:b/>
          <w:sz w:val="24"/>
          <w:szCs w:val="24"/>
          <w:lang w:val="en-US"/>
        </w:rPr>
      </w:pPr>
    </w:p>
    <w:p w:rsidR="00F976F8" w:rsidRPr="00F976F8" w:rsidRDefault="00F976F8" w:rsidP="00F976F8">
      <w:pPr>
        <w:ind w:left="0" w:firstLine="709"/>
        <w:jc w:val="center"/>
        <w:rPr>
          <w:b/>
          <w:lang w:val="en-US"/>
        </w:rPr>
      </w:pPr>
      <w:r w:rsidRPr="00F976F8">
        <w:rPr>
          <w:b/>
          <w:color w:val="000000"/>
          <w:lang w:val="en-US"/>
        </w:rPr>
        <w:t>USING THE PROJECT METHOD AS A MEANS OF DEVELOPING RESEARCH SKILLS OF YOUNGER STUDENTS IN EXTRACURRICULAR ACTIVITIES</w:t>
      </w:r>
    </w:p>
    <w:p w:rsidR="00F822C9" w:rsidRPr="00C50507" w:rsidRDefault="009E2894">
      <w:pPr>
        <w:ind w:left="0" w:firstLine="709"/>
        <w:jc w:val="right"/>
        <w:rPr>
          <w:i/>
          <w:lang w:val="en-US"/>
        </w:rPr>
      </w:pPr>
      <w:proofErr w:type="spellStart"/>
      <w:r w:rsidRPr="00C50507">
        <w:rPr>
          <w:b/>
          <w:i/>
          <w:lang w:val="en-US"/>
        </w:rPr>
        <w:t>D.</w:t>
      </w:r>
      <w:proofErr w:type="gramStart"/>
      <w:r w:rsidRPr="00C50507">
        <w:rPr>
          <w:b/>
          <w:i/>
          <w:lang w:val="en-US"/>
        </w:rPr>
        <w:t>V.Ogoltseva</w:t>
      </w:r>
      <w:proofErr w:type="spellEnd"/>
      <w:proofErr w:type="gramEnd"/>
      <w:r w:rsidRPr="00C50507">
        <w:rPr>
          <w:i/>
          <w:lang w:val="en-US"/>
        </w:rPr>
        <w:t>, student</w:t>
      </w:r>
    </w:p>
    <w:p w:rsidR="00F822C9" w:rsidRPr="00C50507" w:rsidRDefault="009E2894">
      <w:pPr>
        <w:ind w:left="0" w:firstLine="709"/>
        <w:jc w:val="right"/>
        <w:rPr>
          <w:i/>
          <w:lang w:val="en-US"/>
        </w:rPr>
      </w:pPr>
      <w:r w:rsidRPr="00C50507">
        <w:rPr>
          <w:i/>
          <w:lang w:val="en-US"/>
        </w:rPr>
        <w:t xml:space="preserve">Filial of Stavropol State Pedagogical Institute in </w:t>
      </w:r>
      <w:proofErr w:type="spellStart"/>
      <w:r w:rsidRPr="00C50507">
        <w:rPr>
          <w:i/>
          <w:lang w:val="en-US"/>
        </w:rPr>
        <w:t>Zheleznovodsk</w:t>
      </w:r>
      <w:proofErr w:type="spellEnd"/>
    </w:p>
    <w:p w:rsidR="00F822C9" w:rsidRPr="00C50507" w:rsidRDefault="009E2894">
      <w:pPr>
        <w:ind w:left="0" w:firstLine="709"/>
        <w:jc w:val="right"/>
        <w:rPr>
          <w:i/>
          <w:lang w:val="en-US"/>
        </w:rPr>
      </w:pPr>
      <w:r w:rsidRPr="00C50507">
        <w:rPr>
          <w:i/>
          <w:lang w:val="en-US"/>
        </w:rPr>
        <w:t>Scientific adviser:</w:t>
      </w:r>
      <w:r w:rsidR="00C50507">
        <w:rPr>
          <w:i/>
          <w:lang w:val="en-US"/>
        </w:rPr>
        <w:t xml:space="preserve"> </w:t>
      </w:r>
      <w:r w:rsidR="00C50507" w:rsidRPr="00C50507">
        <w:rPr>
          <w:b/>
          <w:i/>
          <w:lang w:val="en-US"/>
        </w:rPr>
        <w:t>I</w:t>
      </w:r>
      <w:r w:rsidRPr="00C50507">
        <w:rPr>
          <w:b/>
          <w:i/>
          <w:lang w:val="en-US"/>
        </w:rPr>
        <w:t xml:space="preserve">.V. </w:t>
      </w:r>
      <w:r w:rsidR="00C50507" w:rsidRPr="00C50507">
        <w:rPr>
          <w:b/>
          <w:i/>
          <w:lang w:val="en-US"/>
        </w:rPr>
        <w:t>Ivanchenko</w:t>
      </w:r>
      <w:r w:rsidRPr="00C50507">
        <w:rPr>
          <w:b/>
          <w:i/>
          <w:lang w:val="en-US"/>
        </w:rPr>
        <w:t>,</w:t>
      </w:r>
      <w:r w:rsidRPr="00C50507">
        <w:rPr>
          <w:i/>
          <w:lang w:val="en-US"/>
        </w:rPr>
        <w:t xml:space="preserve"> </w:t>
      </w:r>
    </w:p>
    <w:p w:rsidR="00C50507" w:rsidRPr="00F976F8" w:rsidRDefault="00F976F8">
      <w:pPr>
        <w:ind w:left="0"/>
        <w:jc w:val="right"/>
        <w:rPr>
          <w:i/>
          <w:lang w:val="en-US"/>
        </w:rPr>
      </w:pPr>
      <w:r w:rsidRPr="00F976F8">
        <w:rPr>
          <w:i/>
          <w:color w:val="000000"/>
          <w:lang w:val="en-US"/>
        </w:rPr>
        <w:t>Senior lecturer at the Department of Pedagogy and Psychology</w:t>
      </w:r>
    </w:p>
    <w:p w:rsidR="00F822C9" w:rsidRPr="00C50507" w:rsidRDefault="009E2894">
      <w:pPr>
        <w:ind w:left="0"/>
        <w:jc w:val="right"/>
        <w:rPr>
          <w:i/>
          <w:lang w:val="en-US"/>
        </w:rPr>
      </w:pPr>
      <w:r w:rsidRPr="00C50507">
        <w:rPr>
          <w:i/>
          <w:lang w:val="en-US"/>
        </w:rPr>
        <w:t xml:space="preserve">Filial of Stavropol State Pedagogical Institute in </w:t>
      </w:r>
      <w:proofErr w:type="spellStart"/>
      <w:r w:rsidRPr="00C50507">
        <w:rPr>
          <w:i/>
          <w:lang w:val="en-US"/>
        </w:rPr>
        <w:t>Zheleznovodsk</w:t>
      </w:r>
      <w:proofErr w:type="spellEnd"/>
    </w:p>
    <w:p w:rsidR="00F822C9" w:rsidRPr="00C50507" w:rsidRDefault="00F822C9">
      <w:pPr>
        <w:ind w:left="0" w:firstLine="709"/>
        <w:jc w:val="right"/>
        <w:rPr>
          <w:b/>
          <w:lang w:val="en-US"/>
        </w:rPr>
      </w:pPr>
    </w:p>
    <w:p w:rsidR="00F822C9" w:rsidRPr="00F976F8" w:rsidRDefault="009E2894">
      <w:pPr>
        <w:ind w:left="0" w:firstLine="705"/>
        <w:rPr>
          <w:b/>
          <w:i/>
          <w:lang w:val="ru-RU"/>
        </w:rPr>
      </w:pPr>
      <w:r>
        <w:rPr>
          <w:b/>
        </w:rPr>
        <w:t xml:space="preserve">Аннотация: </w:t>
      </w:r>
      <w:r>
        <w:rPr>
          <w:i/>
        </w:rPr>
        <w:t xml:space="preserve">в статье рассмотрена роль </w:t>
      </w:r>
      <w:r w:rsidR="00C50507">
        <w:rPr>
          <w:i/>
          <w:lang w:val="ru-RU"/>
        </w:rPr>
        <w:t xml:space="preserve">метода проектов </w:t>
      </w:r>
      <w:r>
        <w:rPr>
          <w:i/>
        </w:rPr>
        <w:t>в</w:t>
      </w:r>
      <w:r w:rsidR="00F976F8">
        <w:rPr>
          <w:i/>
          <w:lang w:val="ru-RU"/>
        </w:rPr>
        <w:t>о</w:t>
      </w:r>
      <w:r>
        <w:rPr>
          <w:i/>
        </w:rPr>
        <w:t xml:space="preserve"> </w:t>
      </w:r>
      <w:r w:rsidR="00F976F8">
        <w:rPr>
          <w:i/>
          <w:lang w:val="ru-RU"/>
        </w:rPr>
        <w:t xml:space="preserve">внеурочной </w:t>
      </w:r>
      <w:r>
        <w:rPr>
          <w:i/>
        </w:rPr>
        <w:t>деятельности. Рассмотрен</w:t>
      </w:r>
      <w:r w:rsidR="00F976F8">
        <w:rPr>
          <w:i/>
          <w:lang w:val="ru-RU"/>
        </w:rPr>
        <w:t>ы цель и требования к внеурочной деятельности в рамках ФГОС НОО</w:t>
      </w:r>
      <w:r>
        <w:rPr>
          <w:i/>
        </w:rPr>
        <w:t>. Определены</w:t>
      </w:r>
      <w:r w:rsidR="00F976F8">
        <w:rPr>
          <w:i/>
          <w:lang w:val="ru-RU"/>
        </w:rPr>
        <w:t xml:space="preserve"> связующие компоненты урочной и внеурочной деятельности посредством применения метода проектов</w:t>
      </w:r>
      <w:r w:rsidRPr="00F976F8">
        <w:rPr>
          <w:i/>
          <w:lang w:val="ru-RU"/>
        </w:rPr>
        <w:t xml:space="preserve">. </w:t>
      </w:r>
    </w:p>
    <w:p w:rsidR="00F822C9" w:rsidRPr="00F976F8" w:rsidRDefault="00F822C9">
      <w:pPr>
        <w:ind w:left="0" w:firstLine="709"/>
        <w:rPr>
          <w:b/>
          <w:lang w:val="ru-RU"/>
        </w:rPr>
      </w:pPr>
    </w:p>
    <w:p w:rsidR="00C50507" w:rsidRPr="00F976F8" w:rsidRDefault="009E2894">
      <w:pPr>
        <w:ind w:left="0" w:firstLine="709"/>
        <w:rPr>
          <w:i/>
          <w:lang w:val="en-US"/>
        </w:rPr>
      </w:pPr>
      <w:r w:rsidRPr="00C50507">
        <w:rPr>
          <w:b/>
          <w:lang w:val="en-US"/>
        </w:rPr>
        <w:t>Annotation</w:t>
      </w:r>
      <w:r w:rsidRPr="00F976F8">
        <w:rPr>
          <w:b/>
          <w:lang w:val="en-US"/>
        </w:rPr>
        <w:t xml:space="preserve">: </w:t>
      </w:r>
      <w:r w:rsidR="00F976F8" w:rsidRPr="00F976F8">
        <w:rPr>
          <w:i/>
          <w:lang w:val="en-US"/>
        </w:rPr>
        <w:t>The article examines the role of the project method in extracurricular activities. The purpose and requirements for extracurricular activities within the framework of the Federal State Educational Standard are considered. The connecting components of regular and extracurricular activities are determined through the application of the project method.</w:t>
      </w:r>
    </w:p>
    <w:p w:rsidR="00F822C9" w:rsidRPr="00C50507" w:rsidRDefault="009E2894">
      <w:pPr>
        <w:ind w:left="0" w:firstLine="709"/>
        <w:rPr>
          <w:lang w:val="ru-RU"/>
        </w:rPr>
      </w:pPr>
      <w:r>
        <w:rPr>
          <w:b/>
        </w:rPr>
        <w:lastRenderedPageBreak/>
        <w:t>Ключевые</w:t>
      </w:r>
      <w:r w:rsidRPr="00C50507">
        <w:rPr>
          <w:b/>
          <w:lang w:val="ru-RU"/>
        </w:rPr>
        <w:t xml:space="preserve"> </w:t>
      </w:r>
      <w:r>
        <w:rPr>
          <w:b/>
        </w:rPr>
        <w:t>слова</w:t>
      </w:r>
      <w:r w:rsidRPr="00C50507">
        <w:rPr>
          <w:b/>
          <w:lang w:val="ru-RU"/>
        </w:rPr>
        <w:t>:</w:t>
      </w:r>
      <w:r w:rsidR="00C50507">
        <w:rPr>
          <w:b/>
          <w:lang w:val="ru-RU"/>
        </w:rPr>
        <w:t xml:space="preserve"> </w:t>
      </w:r>
      <w:r w:rsidR="00C50507">
        <w:rPr>
          <w:i/>
          <w:lang w:val="ru-RU"/>
        </w:rPr>
        <w:t>метод проектов, проектная деятельность</w:t>
      </w:r>
      <w:r w:rsidR="00085399">
        <w:rPr>
          <w:i/>
          <w:lang w:val="ru-RU"/>
        </w:rPr>
        <w:t>, внеурочная деятельность, исследовательские навыки</w:t>
      </w:r>
      <w:r w:rsidR="00F976F8">
        <w:rPr>
          <w:i/>
          <w:lang w:val="ru-RU"/>
        </w:rPr>
        <w:t>.</w:t>
      </w:r>
    </w:p>
    <w:p w:rsidR="00F822C9" w:rsidRDefault="009E2894">
      <w:pPr>
        <w:ind w:left="0" w:firstLine="709"/>
        <w:rPr>
          <w:i/>
          <w:color w:val="000000"/>
          <w:lang w:val="en-US"/>
        </w:rPr>
      </w:pPr>
      <w:r w:rsidRPr="00C50507">
        <w:rPr>
          <w:b/>
          <w:lang w:val="en-US"/>
        </w:rPr>
        <w:t>Key words:</w:t>
      </w:r>
      <w:r w:rsidRPr="00C50507">
        <w:rPr>
          <w:lang w:val="en-US"/>
        </w:rPr>
        <w:t xml:space="preserve"> </w:t>
      </w:r>
      <w:r w:rsidR="00F976F8" w:rsidRPr="00F976F8">
        <w:rPr>
          <w:i/>
          <w:color w:val="000000"/>
          <w:lang w:val="en-US"/>
        </w:rPr>
        <w:t>project method, project activities, extracurricular activities, research skills.</w:t>
      </w:r>
    </w:p>
    <w:p w:rsidR="00164DA6" w:rsidRPr="00F976F8" w:rsidRDefault="00164DA6">
      <w:pPr>
        <w:ind w:left="0" w:firstLine="709"/>
        <w:rPr>
          <w:i/>
          <w:lang w:val="en-US"/>
        </w:rPr>
      </w:pPr>
    </w:p>
    <w:p w:rsidR="00085399" w:rsidRDefault="00085399">
      <w:pPr>
        <w:ind w:left="0" w:firstLine="709"/>
      </w:pPr>
      <w:r w:rsidRPr="00067611">
        <w:rPr>
          <w:rFonts w:eastAsiaTheme="minorHAnsi"/>
          <w:color w:val="0D0D0D" w:themeColor="text1" w:themeTint="F2"/>
        </w:rPr>
        <w:t>В ФГОС НОО отмечается, что внеурочная деятельность школьников играет важную роль в образовательном процессе. Она включает в себя широкий спектр деятельности, нацеленной на воспитание, развитие интересов личности и формирование универсальных учебных действий в соответствии с основной образовательной программой. Основной целью внеурочной деятельности является обеспечение полноценной реализации требований ФГОС начального образования [1].</w:t>
      </w:r>
    </w:p>
    <w:p w:rsidR="00085399" w:rsidRDefault="00085399" w:rsidP="00085399">
      <w:pPr>
        <w:pStyle w:val="c1"/>
        <w:spacing w:before="0" w:beforeAutospacing="0" w:after="0" w:afterAutospacing="0" w:line="360" w:lineRule="auto"/>
        <w:ind w:left="-2" w:firstLineChars="251" w:firstLine="703"/>
        <w:jc w:val="both"/>
        <w:rPr>
          <w:rFonts w:eastAsiaTheme="minorHAnsi"/>
          <w:color w:val="0D0D0D" w:themeColor="text1" w:themeTint="F2"/>
          <w:sz w:val="28"/>
          <w:szCs w:val="28"/>
        </w:rPr>
      </w:pPr>
      <w:r w:rsidRPr="00067611">
        <w:rPr>
          <w:rFonts w:eastAsiaTheme="minorHAnsi"/>
          <w:color w:val="0D0D0D" w:themeColor="text1" w:themeTint="F2"/>
          <w:sz w:val="28"/>
          <w:szCs w:val="28"/>
        </w:rPr>
        <w:t>Особенностью внеурочной деятельности является то, что она обеспечивает ученикам возможность участвовать в разнообразных занятиях, способствующих их личностному развитию. Эти занятия могут включать в себя кружки, секции, спортивные мероприятия, художественные выступления, общественно-полезную работу и другие формы деятельности, направленные на разностороннее развитие школьников.</w:t>
      </w:r>
    </w:p>
    <w:p w:rsidR="00085399" w:rsidRDefault="00085399" w:rsidP="00085399">
      <w:pPr>
        <w:ind w:left="2" w:firstLineChars="251" w:firstLine="703"/>
        <w:rPr>
          <w:rStyle w:val="c0"/>
          <w:color w:val="0D0D0D" w:themeColor="text1" w:themeTint="F2"/>
        </w:rPr>
      </w:pPr>
      <w:r w:rsidRPr="00067611">
        <w:rPr>
          <w:rStyle w:val="c0"/>
          <w:color w:val="0D0D0D" w:themeColor="text1" w:themeTint="F2"/>
        </w:rPr>
        <w:t>Целью внеурочной деятельности является обеспечение достижения ребенком запланированных результатов освоения основной образовательной программы за счет следующих мер</w:t>
      </w:r>
      <w:r>
        <w:rPr>
          <w:rStyle w:val="c0"/>
          <w:color w:val="0D0D0D" w:themeColor="text1" w:themeTint="F2"/>
        </w:rPr>
        <w:t>, представленных в таблице 1.</w:t>
      </w:r>
    </w:p>
    <w:p w:rsidR="00085399" w:rsidRDefault="00085399" w:rsidP="00085399">
      <w:pPr>
        <w:ind w:left="2" w:firstLineChars="251" w:firstLine="703"/>
        <w:jc w:val="center"/>
        <w:rPr>
          <w:rStyle w:val="c0"/>
          <w:color w:val="0D0D0D" w:themeColor="text1" w:themeTint="F2"/>
        </w:rPr>
      </w:pPr>
      <w:r>
        <w:rPr>
          <w:rStyle w:val="c0"/>
          <w:color w:val="0D0D0D" w:themeColor="text1" w:themeTint="F2"/>
        </w:rPr>
        <w:t>Таблица 1– Меры обеспечивающие достижения запланированных результатов освоения ООП</w:t>
      </w:r>
    </w:p>
    <w:tbl>
      <w:tblPr>
        <w:tblStyle w:val="af"/>
        <w:tblW w:w="0" w:type="auto"/>
        <w:tblInd w:w="2" w:type="dxa"/>
        <w:tblLook w:val="04A0" w:firstRow="1" w:lastRow="0" w:firstColumn="1" w:lastColumn="0" w:noHBand="0" w:noVBand="1"/>
      </w:tblPr>
      <w:tblGrid>
        <w:gridCol w:w="3821"/>
        <w:gridCol w:w="5525"/>
      </w:tblGrid>
      <w:tr w:rsidR="00085399" w:rsidRPr="001C4C7D" w:rsidTr="00085399">
        <w:tc>
          <w:tcPr>
            <w:tcW w:w="3821"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t>Меры</w:t>
            </w:r>
          </w:p>
        </w:tc>
        <w:tc>
          <w:tcPr>
            <w:tcW w:w="5525"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t>Деятельность</w:t>
            </w:r>
          </w:p>
        </w:tc>
      </w:tr>
      <w:tr w:rsidR="00085399" w:rsidRPr="001C4C7D" w:rsidTr="00085399">
        <w:tc>
          <w:tcPr>
            <w:tcW w:w="3821"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t>Расширение информационной среды</w:t>
            </w:r>
          </w:p>
        </w:tc>
        <w:tc>
          <w:tcPr>
            <w:tcW w:w="5525"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t>предоставление обучающимся доступа к разнообразным информационным ресурсам, обеспечение возможностей для самостоятельного поиска и изучения материалов, связанных с учебными темами</w:t>
            </w:r>
          </w:p>
        </w:tc>
      </w:tr>
      <w:tr w:rsidR="00085399" w:rsidRPr="001C4C7D" w:rsidTr="00085399">
        <w:tc>
          <w:tcPr>
            <w:tcW w:w="3821"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t>Расширение предметной среды</w:t>
            </w:r>
          </w:p>
        </w:tc>
        <w:tc>
          <w:tcPr>
            <w:tcW w:w="5525" w:type="dxa"/>
          </w:tcPr>
          <w:p w:rsidR="00085399" w:rsidRPr="001C4C7D" w:rsidRDefault="00085399" w:rsidP="008908DC">
            <w:pPr>
              <w:pStyle w:val="ae"/>
              <w:spacing w:line="240" w:lineRule="auto"/>
              <w:ind w:leftChars="0" w:left="37" w:firstLineChars="0" w:firstLine="0"/>
              <w:jc w:val="both"/>
              <w:rPr>
                <w:rStyle w:val="c0"/>
                <w:rFonts w:ascii="Times New Roman" w:hAnsi="Times New Roman" w:cs="Times New Roman"/>
                <w:color w:val="0D0D0D" w:themeColor="text1" w:themeTint="F2"/>
              </w:rPr>
            </w:pPr>
            <w:r w:rsidRPr="001C4C7D">
              <w:rPr>
                <w:rStyle w:val="c0"/>
                <w:rFonts w:ascii="Times New Roman" w:hAnsi="Times New Roman" w:cs="Times New Roman"/>
                <w:color w:val="0D0D0D" w:themeColor="text1" w:themeTint="F2"/>
              </w:rPr>
              <w:t>создание возможностей для практического применения знаний и навыков, полученных в рамках основной образовательной программы, через проведение практических занятий, мастер-классов и проектов</w:t>
            </w:r>
          </w:p>
        </w:tc>
      </w:tr>
      <w:tr w:rsidR="00085399" w:rsidRPr="001C4C7D" w:rsidTr="00085399">
        <w:tc>
          <w:tcPr>
            <w:tcW w:w="3821"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lastRenderedPageBreak/>
              <w:t>Расширение культурной среды</w:t>
            </w:r>
          </w:p>
        </w:tc>
        <w:tc>
          <w:tcPr>
            <w:tcW w:w="5525"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t>ознакомление обучающихся с различными аспектами культуры, искусства, истории, обычаев, традиций через организацию культурно-просветительских мероприятий и экскурсий</w:t>
            </w:r>
          </w:p>
        </w:tc>
      </w:tr>
      <w:tr w:rsidR="00085399" w:rsidRPr="001C4C7D" w:rsidTr="00085399">
        <w:tc>
          <w:tcPr>
            <w:tcW w:w="3821"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t>Повышение гибкости организации образовательной деятельности</w:t>
            </w:r>
          </w:p>
        </w:tc>
        <w:tc>
          <w:tcPr>
            <w:tcW w:w="5525" w:type="dxa"/>
          </w:tcPr>
          <w:p w:rsidR="00085399" w:rsidRPr="001C4C7D" w:rsidRDefault="00085399" w:rsidP="008908DC">
            <w:pPr>
              <w:jc w:val="both"/>
              <w:rPr>
                <w:rStyle w:val="c0"/>
                <w:rFonts w:ascii="Times New Roman" w:hAnsi="Times New Roman" w:cs="Times New Roman"/>
                <w:color w:val="0D0D0D" w:themeColor="text1" w:themeTint="F2"/>
                <w:sz w:val="24"/>
                <w:szCs w:val="24"/>
              </w:rPr>
            </w:pPr>
            <w:r w:rsidRPr="001C4C7D">
              <w:rPr>
                <w:rStyle w:val="c0"/>
                <w:rFonts w:ascii="Times New Roman" w:hAnsi="Times New Roman" w:cs="Times New Roman"/>
                <w:color w:val="0D0D0D" w:themeColor="text1" w:themeTint="F2"/>
                <w:sz w:val="24"/>
                <w:szCs w:val="24"/>
              </w:rPr>
              <w:t>создание возможностей для адаптации учебного процесса к индивидуальным потребностям обучающихся, проведение разнообразных видов занятий, активизация самостоятельной работы и исследовательской деятельности</w:t>
            </w:r>
          </w:p>
        </w:tc>
      </w:tr>
    </w:tbl>
    <w:p w:rsidR="00085399" w:rsidRPr="00067611" w:rsidRDefault="00085399" w:rsidP="00085399">
      <w:pPr>
        <w:ind w:left="2" w:firstLineChars="251" w:firstLine="703"/>
        <w:rPr>
          <w:rStyle w:val="c0"/>
          <w:color w:val="0D0D0D" w:themeColor="text1" w:themeTint="F2"/>
        </w:rPr>
      </w:pPr>
    </w:p>
    <w:p w:rsidR="00085399" w:rsidRPr="00067611" w:rsidRDefault="00085399" w:rsidP="00085399">
      <w:pPr>
        <w:ind w:left="2" w:firstLineChars="251" w:firstLine="703"/>
        <w:rPr>
          <w:rFonts w:eastAsiaTheme="minorHAnsi"/>
          <w:color w:val="0D0D0D" w:themeColor="text1" w:themeTint="F2"/>
        </w:rPr>
      </w:pPr>
      <w:r w:rsidRPr="00067611">
        <w:rPr>
          <w:rStyle w:val="c0"/>
          <w:color w:val="0D0D0D" w:themeColor="text1" w:themeTint="F2"/>
        </w:rPr>
        <w:t xml:space="preserve">Выделяют основные направления внеурочной деятельности: спортивно–оздоровительное, </w:t>
      </w:r>
      <w:proofErr w:type="spellStart"/>
      <w:r w:rsidRPr="00067611">
        <w:rPr>
          <w:rStyle w:val="c0"/>
          <w:color w:val="0D0D0D" w:themeColor="text1" w:themeTint="F2"/>
        </w:rPr>
        <w:t>общеинтеллектуальное</w:t>
      </w:r>
      <w:proofErr w:type="spellEnd"/>
      <w:r w:rsidRPr="00067611">
        <w:rPr>
          <w:rStyle w:val="c0"/>
          <w:color w:val="0D0D0D" w:themeColor="text1" w:themeTint="F2"/>
        </w:rPr>
        <w:t>, общекультурное, духовно– нравственное, социальное.</w:t>
      </w:r>
    </w:p>
    <w:p w:rsidR="00085399" w:rsidRPr="00067611" w:rsidRDefault="00085399" w:rsidP="00085399">
      <w:pPr>
        <w:pStyle w:val="c1"/>
        <w:spacing w:before="0" w:beforeAutospacing="0" w:after="0" w:afterAutospacing="0" w:line="360" w:lineRule="auto"/>
        <w:ind w:firstLine="709"/>
        <w:jc w:val="both"/>
        <w:rPr>
          <w:rStyle w:val="c0"/>
          <w:color w:val="0D0D0D" w:themeColor="text1" w:themeTint="F2"/>
          <w:sz w:val="28"/>
          <w:szCs w:val="28"/>
        </w:rPr>
      </w:pPr>
      <w:r w:rsidRPr="00067611">
        <w:rPr>
          <w:rStyle w:val="c0"/>
          <w:color w:val="0D0D0D" w:themeColor="text1" w:themeTint="F2"/>
          <w:sz w:val="28"/>
          <w:szCs w:val="28"/>
        </w:rPr>
        <w:t>ФГОС НОО устанавливает требования к результатам освоения основной образовательной программы начального общего образования, к условиям реализации ООП НОО, к структуре ООП НОО, к организации внеурочной деятельности обучающихся</w:t>
      </w:r>
      <w:r>
        <w:rPr>
          <w:rStyle w:val="c0"/>
          <w:color w:val="0D0D0D" w:themeColor="text1" w:themeTint="F2"/>
          <w:sz w:val="28"/>
          <w:szCs w:val="28"/>
        </w:rPr>
        <w:t xml:space="preserve"> </w:t>
      </w:r>
      <w:r w:rsidRPr="00067611">
        <w:rPr>
          <w:rStyle w:val="c0"/>
          <w:color w:val="0D0D0D" w:themeColor="text1" w:themeTint="F2"/>
          <w:sz w:val="28"/>
          <w:szCs w:val="28"/>
        </w:rPr>
        <w:t xml:space="preserve">в том числе к части проектной деятельности. </w:t>
      </w:r>
      <w:r>
        <w:rPr>
          <w:rStyle w:val="c0"/>
          <w:color w:val="0D0D0D" w:themeColor="text1" w:themeTint="F2"/>
          <w:sz w:val="28"/>
          <w:szCs w:val="28"/>
        </w:rPr>
        <w:t>Из чего следует, что в</w:t>
      </w:r>
      <w:r w:rsidRPr="00067611">
        <w:rPr>
          <w:rStyle w:val="c0"/>
          <w:color w:val="0D0D0D" w:themeColor="text1" w:themeTint="F2"/>
          <w:sz w:val="28"/>
          <w:szCs w:val="28"/>
        </w:rPr>
        <w:t>неурочная деятельность в образовательной организации должна быть организована таким образом, чтобы:</w:t>
      </w:r>
    </w:p>
    <w:p w:rsidR="00085399" w:rsidRPr="00067611" w:rsidRDefault="00085399" w:rsidP="00085399">
      <w:pPr>
        <w:pStyle w:val="c4"/>
        <w:numPr>
          <w:ilvl w:val="0"/>
          <w:numId w:val="6"/>
        </w:numPr>
        <w:spacing w:before="0" w:beforeAutospacing="0" w:after="0" w:afterAutospacing="0" w:line="360" w:lineRule="auto"/>
        <w:ind w:left="1" w:firstLine="708"/>
        <w:jc w:val="both"/>
        <w:rPr>
          <w:rStyle w:val="c0"/>
          <w:color w:val="0D0D0D" w:themeColor="text1" w:themeTint="F2"/>
          <w:sz w:val="28"/>
          <w:szCs w:val="28"/>
        </w:rPr>
      </w:pPr>
      <w:r w:rsidRPr="00067611">
        <w:rPr>
          <w:rStyle w:val="c0"/>
          <w:color w:val="0D0D0D" w:themeColor="text1" w:themeTint="F2"/>
          <w:sz w:val="28"/>
          <w:szCs w:val="28"/>
        </w:rPr>
        <w:t>Формы реализации внеурочной деятельности подбирались с учетом самостоятельности обучающихся и обладали исследовательским и творческим характером.</w:t>
      </w:r>
    </w:p>
    <w:p w:rsidR="00085399" w:rsidRPr="006B41BC" w:rsidRDefault="00085399" w:rsidP="00085399">
      <w:pPr>
        <w:pStyle w:val="c4"/>
        <w:numPr>
          <w:ilvl w:val="0"/>
          <w:numId w:val="6"/>
        </w:numPr>
        <w:spacing w:before="0" w:beforeAutospacing="0" w:after="0" w:afterAutospacing="0" w:line="360" w:lineRule="auto"/>
        <w:ind w:left="0" w:firstLine="709"/>
        <w:jc w:val="both"/>
        <w:rPr>
          <w:color w:val="0D0D0D" w:themeColor="text1" w:themeTint="F2"/>
          <w:sz w:val="28"/>
          <w:szCs w:val="28"/>
        </w:rPr>
      </w:pPr>
      <w:r w:rsidRPr="00067611">
        <w:rPr>
          <w:rStyle w:val="c0"/>
          <w:color w:val="0D0D0D" w:themeColor="text1" w:themeTint="F2"/>
          <w:sz w:val="28"/>
          <w:szCs w:val="28"/>
        </w:rPr>
        <w:t>Внеурочная деятельность должна стимулировать активность и самостоятельность обучающихся, включать как индивидуальную, так и групповую работу, обеспечивать гибкий режим занятий и возможность проведения проектной и исследовательской работы [</w:t>
      </w:r>
      <w:r w:rsidR="001B2146">
        <w:rPr>
          <w:rStyle w:val="c0"/>
          <w:color w:val="0D0D0D" w:themeColor="text1" w:themeTint="F2"/>
          <w:sz w:val="28"/>
          <w:szCs w:val="28"/>
        </w:rPr>
        <w:t>7</w:t>
      </w:r>
      <w:r w:rsidRPr="00067611">
        <w:rPr>
          <w:rStyle w:val="c0"/>
          <w:color w:val="0D0D0D" w:themeColor="text1" w:themeTint="F2"/>
          <w:sz w:val="28"/>
          <w:szCs w:val="28"/>
        </w:rPr>
        <w:t>].</w:t>
      </w:r>
      <w:r w:rsidRPr="006B41BC">
        <w:rPr>
          <w:color w:val="0D0D0D" w:themeColor="text1" w:themeTint="F2"/>
          <w:sz w:val="28"/>
          <w:szCs w:val="28"/>
        </w:rPr>
        <w:t xml:space="preserve"> </w:t>
      </w:r>
    </w:p>
    <w:p w:rsidR="00085399" w:rsidRPr="00067611" w:rsidRDefault="00085399" w:rsidP="00085399">
      <w:pPr>
        <w:ind w:left="0" w:firstLine="709"/>
        <w:rPr>
          <w:color w:val="0D0D0D" w:themeColor="text1" w:themeTint="F2"/>
          <w:shd w:val="clear" w:color="auto" w:fill="FFFFFF"/>
        </w:rPr>
      </w:pPr>
      <w:r w:rsidRPr="00067611">
        <w:rPr>
          <w:color w:val="0D0D0D" w:themeColor="text1" w:themeTint="F2"/>
          <w:shd w:val="clear" w:color="auto" w:fill="FFFFFF"/>
        </w:rPr>
        <w:t xml:space="preserve">Во внеурочной проектной деятельности отличается принцип и характер взаимодействия ученика – учителя в сравнении с традиционным обучением. </w:t>
      </w:r>
      <w:r>
        <w:rPr>
          <w:color w:val="0D0D0D" w:themeColor="text1" w:themeTint="F2"/>
          <w:shd w:val="clear" w:color="auto" w:fill="FFFFFF"/>
        </w:rPr>
        <w:t>Данная информация представлена в таблице 2.</w:t>
      </w:r>
    </w:p>
    <w:p w:rsidR="00085399" w:rsidRPr="00067611" w:rsidRDefault="00085399" w:rsidP="00085399">
      <w:pPr>
        <w:ind w:left="2" w:firstLineChars="251" w:firstLine="703"/>
        <w:jc w:val="center"/>
        <w:rPr>
          <w:color w:val="0D0D0D" w:themeColor="text1" w:themeTint="F2"/>
          <w:shd w:val="clear" w:color="auto" w:fill="FFFFFF"/>
        </w:rPr>
      </w:pPr>
      <w:r w:rsidRPr="00067611">
        <w:rPr>
          <w:color w:val="0D0D0D" w:themeColor="text1" w:themeTint="F2"/>
          <w:shd w:val="clear" w:color="auto" w:fill="FFFFFF"/>
        </w:rPr>
        <w:t xml:space="preserve">Таблица </w:t>
      </w:r>
      <w:r>
        <w:rPr>
          <w:color w:val="0D0D0D" w:themeColor="text1" w:themeTint="F2"/>
          <w:shd w:val="clear" w:color="auto" w:fill="FFFFFF"/>
        </w:rPr>
        <w:t>2</w:t>
      </w:r>
      <w:r w:rsidRPr="00067611">
        <w:rPr>
          <w:color w:val="0D0D0D" w:themeColor="text1" w:themeTint="F2"/>
          <w:shd w:val="clear" w:color="auto" w:fill="FFFFFF"/>
        </w:rPr>
        <w:t xml:space="preserve"> - Характеристика взаимодействия ученика и учителя во внеурочной проектной деятельности</w:t>
      </w:r>
    </w:p>
    <w:tbl>
      <w:tblPr>
        <w:tblStyle w:val="af"/>
        <w:tblW w:w="0" w:type="auto"/>
        <w:tblInd w:w="108" w:type="dxa"/>
        <w:tblLook w:val="04A0" w:firstRow="1" w:lastRow="0" w:firstColumn="1" w:lastColumn="0" w:noHBand="0" w:noVBand="1"/>
      </w:tblPr>
      <w:tblGrid>
        <w:gridCol w:w="4679"/>
        <w:gridCol w:w="4677"/>
      </w:tblGrid>
      <w:tr w:rsidR="00085399" w:rsidRPr="00067611" w:rsidTr="008908DC">
        <w:tc>
          <w:tcPr>
            <w:tcW w:w="4679" w:type="dxa"/>
          </w:tcPr>
          <w:p w:rsidR="00085399" w:rsidRPr="00067611" w:rsidRDefault="00085399" w:rsidP="008908DC">
            <w:pPr>
              <w:jc w:val="both"/>
              <w:rPr>
                <w:color w:val="0D0D0D" w:themeColor="text1" w:themeTint="F2"/>
              </w:rPr>
            </w:pPr>
            <w:r w:rsidRPr="00067611">
              <w:rPr>
                <w:color w:val="0D0D0D" w:themeColor="text1" w:themeTint="F2"/>
              </w:rPr>
              <w:t>Ученик</w:t>
            </w:r>
          </w:p>
        </w:tc>
        <w:tc>
          <w:tcPr>
            <w:tcW w:w="4677" w:type="dxa"/>
          </w:tcPr>
          <w:p w:rsidR="00085399" w:rsidRPr="00067611" w:rsidRDefault="00085399" w:rsidP="008908DC">
            <w:pPr>
              <w:jc w:val="both"/>
              <w:rPr>
                <w:color w:val="0D0D0D" w:themeColor="text1" w:themeTint="F2"/>
              </w:rPr>
            </w:pPr>
            <w:r w:rsidRPr="00067611">
              <w:rPr>
                <w:color w:val="0D0D0D" w:themeColor="text1" w:themeTint="F2"/>
              </w:rPr>
              <w:t>Учитель</w:t>
            </w:r>
          </w:p>
        </w:tc>
      </w:tr>
      <w:tr w:rsidR="00085399" w:rsidRPr="00067611" w:rsidTr="008908DC">
        <w:tc>
          <w:tcPr>
            <w:tcW w:w="4679" w:type="dxa"/>
          </w:tcPr>
          <w:p w:rsidR="00085399" w:rsidRPr="00067611" w:rsidRDefault="00085399" w:rsidP="008908DC">
            <w:pPr>
              <w:jc w:val="both"/>
              <w:rPr>
                <w:color w:val="0D0D0D" w:themeColor="text1" w:themeTint="F2"/>
              </w:rPr>
            </w:pPr>
            <w:r w:rsidRPr="00067611">
              <w:rPr>
                <w:color w:val="0D0D0D" w:themeColor="text1" w:themeTint="F2"/>
              </w:rPr>
              <w:t>Определяет цель деятельности</w:t>
            </w:r>
          </w:p>
        </w:tc>
        <w:tc>
          <w:tcPr>
            <w:tcW w:w="4677" w:type="dxa"/>
          </w:tcPr>
          <w:p w:rsidR="00085399" w:rsidRPr="00067611" w:rsidRDefault="00085399" w:rsidP="008908DC">
            <w:pPr>
              <w:jc w:val="both"/>
              <w:rPr>
                <w:color w:val="0D0D0D" w:themeColor="text1" w:themeTint="F2"/>
              </w:rPr>
            </w:pPr>
            <w:r w:rsidRPr="00067611">
              <w:rPr>
                <w:color w:val="0D0D0D" w:themeColor="text1" w:themeTint="F2"/>
              </w:rPr>
              <w:t>Помогает определить цель деятельности</w:t>
            </w:r>
          </w:p>
        </w:tc>
      </w:tr>
      <w:tr w:rsidR="00085399" w:rsidRPr="00067611" w:rsidTr="008908DC">
        <w:tc>
          <w:tcPr>
            <w:tcW w:w="4679" w:type="dxa"/>
          </w:tcPr>
          <w:p w:rsidR="00085399" w:rsidRPr="00067611" w:rsidRDefault="00085399" w:rsidP="008908DC">
            <w:pPr>
              <w:jc w:val="both"/>
              <w:rPr>
                <w:color w:val="0D0D0D" w:themeColor="text1" w:themeTint="F2"/>
              </w:rPr>
            </w:pPr>
            <w:r w:rsidRPr="00067611">
              <w:rPr>
                <w:color w:val="0D0D0D" w:themeColor="text1" w:themeTint="F2"/>
              </w:rPr>
              <w:t>Открывает новые знания или способы деятельности</w:t>
            </w:r>
          </w:p>
        </w:tc>
        <w:tc>
          <w:tcPr>
            <w:tcW w:w="4677" w:type="dxa"/>
          </w:tcPr>
          <w:p w:rsidR="00085399" w:rsidRPr="00067611" w:rsidRDefault="00085399" w:rsidP="008908DC">
            <w:pPr>
              <w:jc w:val="both"/>
              <w:rPr>
                <w:color w:val="0D0D0D" w:themeColor="text1" w:themeTint="F2"/>
              </w:rPr>
            </w:pPr>
            <w:r w:rsidRPr="00067611">
              <w:rPr>
                <w:color w:val="0D0D0D" w:themeColor="text1" w:themeTint="F2"/>
              </w:rPr>
              <w:t>Рекомендует источники получения информации</w:t>
            </w:r>
          </w:p>
        </w:tc>
      </w:tr>
      <w:tr w:rsidR="00085399" w:rsidRPr="00067611" w:rsidTr="008908DC">
        <w:tc>
          <w:tcPr>
            <w:tcW w:w="4679" w:type="dxa"/>
          </w:tcPr>
          <w:p w:rsidR="00085399" w:rsidRPr="00067611" w:rsidRDefault="00085399" w:rsidP="008908DC">
            <w:pPr>
              <w:jc w:val="both"/>
              <w:rPr>
                <w:color w:val="0D0D0D" w:themeColor="text1" w:themeTint="F2"/>
              </w:rPr>
            </w:pPr>
            <w:r w:rsidRPr="00067611">
              <w:rPr>
                <w:color w:val="0D0D0D" w:themeColor="text1" w:themeTint="F2"/>
              </w:rPr>
              <w:t>Экспериментирует</w:t>
            </w:r>
          </w:p>
        </w:tc>
        <w:tc>
          <w:tcPr>
            <w:tcW w:w="4677" w:type="dxa"/>
          </w:tcPr>
          <w:p w:rsidR="00085399" w:rsidRPr="00067611" w:rsidRDefault="00085399" w:rsidP="008908DC">
            <w:pPr>
              <w:jc w:val="both"/>
              <w:rPr>
                <w:color w:val="0D0D0D" w:themeColor="text1" w:themeTint="F2"/>
              </w:rPr>
            </w:pPr>
            <w:r w:rsidRPr="00067611">
              <w:rPr>
                <w:color w:val="0D0D0D" w:themeColor="text1" w:themeTint="F2"/>
              </w:rPr>
              <w:t>Предлагает возможные формы работы</w:t>
            </w:r>
          </w:p>
        </w:tc>
      </w:tr>
      <w:tr w:rsidR="00085399" w:rsidRPr="00067611" w:rsidTr="008908DC">
        <w:tc>
          <w:tcPr>
            <w:tcW w:w="4679" w:type="dxa"/>
          </w:tcPr>
          <w:p w:rsidR="00085399" w:rsidRPr="00067611" w:rsidRDefault="00085399" w:rsidP="008908DC">
            <w:pPr>
              <w:jc w:val="both"/>
              <w:rPr>
                <w:color w:val="0D0D0D" w:themeColor="text1" w:themeTint="F2"/>
              </w:rPr>
            </w:pPr>
            <w:r w:rsidRPr="00067611">
              <w:rPr>
                <w:color w:val="0D0D0D" w:themeColor="text1" w:themeTint="F2"/>
              </w:rPr>
              <w:lastRenderedPageBreak/>
              <w:t>Выбирает пути решения</w:t>
            </w:r>
          </w:p>
        </w:tc>
        <w:tc>
          <w:tcPr>
            <w:tcW w:w="4677" w:type="dxa"/>
          </w:tcPr>
          <w:p w:rsidR="00085399" w:rsidRPr="00067611" w:rsidRDefault="00085399" w:rsidP="008908DC">
            <w:pPr>
              <w:jc w:val="both"/>
              <w:rPr>
                <w:color w:val="0D0D0D" w:themeColor="text1" w:themeTint="F2"/>
              </w:rPr>
            </w:pPr>
            <w:r w:rsidRPr="00067611">
              <w:rPr>
                <w:color w:val="0D0D0D" w:themeColor="text1" w:themeTint="F2"/>
              </w:rPr>
              <w:t>Содействует прогнозированию результатов</w:t>
            </w:r>
          </w:p>
        </w:tc>
      </w:tr>
      <w:tr w:rsidR="00085399" w:rsidRPr="00067611" w:rsidTr="008908DC">
        <w:tc>
          <w:tcPr>
            <w:tcW w:w="4679" w:type="dxa"/>
          </w:tcPr>
          <w:p w:rsidR="00085399" w:rsidRPr="00067611" w:rsidRDefault="00085399" w:rsidP="008908DC">
            <w:pPr>
              <w:jc w:val="both"/>
              <w:rPr>
                <w:color w:val="0D0D0D" w:themeColor="text1" w:themeTint="F2"/>
              </w:rPr>
            </w:pPr>
            <w:r w:rsidRPr="00067611">
              <w:rPr>
                <w:color w:val="0D0D0D" w:themeColor="text1" w:themeTint="F2"/>
              </w:rPr>
              <w:t>Активен</w:t>
            </w:r>
          </w:p>
        </w:tc>
        <w:tc>
          <w:tcPr>
            <w:tcW w:w="4677" w:type="dxa"/>
          </w:tcPr>
          <w:p w:rsidR="00085399" w:rsidRPr="00067611" w:rsidRDefault="00085399" w:rsidP="008908DC">
            <w:pPr>
              <w:jc w:val="both"/>
              <w:rPr>
                <w:color w:val="0D0D0D" w:themeColor="text1" w:themeTint="F2"/>
              </w:rPr>
            </w:pPr>
            <w:r w:rsidRPr="00067611">
              <w:rPr>
                <w:color w:val="0D0D0D" w:themeColor="text1" w:themeTint="F2"/>
              </w:rPr>
              <w:t>Создаёт условия для активности школьника</w:t>
            </w:r>
          </w:p>
        </w:tc>
      </w:tr>
      <w:tr w:rsidR="00085399" w:rsidRPr="00067611" w:rsidTr="008908DC">
        <w:tc>
          <w:tcPr>
            <w:tcW w:w="4679" w:type="dxa"/>
          </w:tcPr>
          <w:p w:rsidR="00085399" w:rsidRPr="00067611" w:rsidRDefault="00085399" w:rsidP="008908DC">
            <w:pPr>
              <w:jc w:val="both"/>
              <w:rPr>
                <w:color w:val="0D0D0D" w:themeColor="text1" w:themeTint="F2"/>
              </w:rPr>
            </w:pPr>
            <w:r w:rsidRPr="00067611">
              <w:rPr>
                <w:color w:val="0D0D0D" w:themeColor="text1" w:themeTint="F2"/>
              </w:rPr>
              <w:t>Субъект деятельности</w:t>
            </w:r>
          </w:p>
        </w:tc>
        <w:tc>
          <w:tcPr>
            <w:tcW w:w="4677" w:type="dxa"/>
          </w:tcPr>
          <w:p w:rsidR="00085399" w:rsidRPr="00067611" w:rsidRDefault="00085399" w:rsidP="008908DC">
            <w:pPr>
              <w:jc w:val="both"/>
              <w:rPr>
                <w:color w:val="0D0D0D" w:themeColor="text1" w:themeTint="F2"/>
              </w:rPr>
            </w:pPr>
            <w:r w:rsidRPr="00067611">
              <w:rPr>
                <w:color w:val="0D0D0D" w:themeColor="text1" w:themeTint="F2"/>
              </w:rPr>
              <w:t>Партнёр ученика</w:t>
            </w:r>
          </w:p>
        </w:tc>
      </w:tr>
      <w:tr w:rsidR="00085399" w:rsidRPr="00067611" w:rsidTr="008908DC">
        <w:tc>
          <w:tcPr>
            <w:tcW w:w="4679" w:type="dxa"/>
          </w:tcPr>
          <w:p w:rsidR="00085399" w:rsidRPr="00067611" w:rsidRDefault="00085399" w:rsidP="008908DC">
            <w:pPr>
              <w:jc w:val="both"/>
              <w:rPr>
                <w:color w:val="0D0D0D" w:themeColor="text1" w:themeTint="F2"/>
              </w:rPr>
            </w:pPr>
            <w:r w:rsidRPr="00067611">
              <w:rPr>
                <w:color w:val="0D0D0D" w:themeColor="text1" w:themeTint="F2"/>
              </w:rPr>
              <w:t>Несёт ответственность за свою деятельность</w:t>
            </w:r>
          </w:p>
        </w:tc>
        <w:tc>
          <w:tcPr>
            <w:tcW w:w="4677" w:type="dxa"/>
          </w:tcPr>
          <w:p w:rsidR="00085399" w:rsidRPr="00067611" w:rsidRDefault="00085399" w:rsidP="008908DC">
            <w:pPr>
              <w:jc w:val="both"/>
              <w:rPr>
                <w:color w:val="0D0D0D" w:themeColor="text1" w:themeTint="F2"/>
              </w:rPr>
            </w:pPr>
            <w:r w:rsidRPr="00067611">
              <w:rPr>
                <w:color w:val="0D0D0D" w:themeColor="text1" w:themeTint="F2"/>
              </w:rPr>
              <w:t>Помогает оценить полученный результат, выявить недостатки</w:t>
            </w:r>
          </w:p>
        </w:tc>
      </w:tr>
    </w:tbl>
    <w:p w:rsidR="00085399" w:rsidRPr="00067611" w:rsidRDefault="00085399" w:rsidP="00085399">
      <w:pPr>
        <w:ind w:left="0"/>
        <w:rPr>
          <w:color w:val="0D0D0D" w:themeColor="text1" w:themeTint="F2"/>
        </w:rPr>
      </w:pPr>
    </w:p>
    <w:p w:rsidR="00085399" w:rsidRDefault="00085399" w:rsidP="00085399">
      <w:pPr>
        <w:ind w:left="0" w:firstLine="851"/>
        <w:rPr>
          <w:color w:val="0D0D0D" w:themeColor="text1" w:themeTint="F2"/>
        </w:rPr>
      </w:pPr>
      <w:r w:rsidRPr="00067611">
        <w:rPr>
          <w:color w:val="0D0D0D" w:themeColor="text1" w:themeTint="F2"/>
        </w:rPr>
        <w:t>Исследования в проекте способствуют проявлению ребенком его личностных качеств и способностей отстаивать свою точку зрения в решении поисковых и творческих заданий, ориентироваться в современном мире, быть самостоятельным, инициативным и решительным; учат находить нестандартные пути решения проблемы, творчески мыслить, разрешать противоречия, не бояться преодолевать трудности[</w:t>
      </w:r>
      <w:r w:rsidR="001B2146">
        <w:rPr>
          <w:color w:val="0D0D0D" w:themeColor="text1" w:themeTint="F2"/>
          <w:lang w:val="ru-RU"/>
        </w:rPr>
        <w:t>8</w:t>
      </w:r>
      <w:r w:rsidRPr="00067611">
        <w:rPr>
          <w:color w:val="0D0D0D" w:themeColor="text1" w:themeTint="F2"/>
        </w:rPr>
        <w:t>, c. 32].</w:t>
      </w:r>
    </w:p>
    <w:p w:rsidR="00085399" w:rsidRPr="00067611" w:rsidRDefault="00085399" w:rsidP="00085399">
      <w:pPr>
        <w:pStyle w:val="rtejustify"/>
        <w:spacing w:before="0" w:beforeAutospacing="0" w:after="0" w:afterAutospacing="0" w:line="360" w:lineRule="auto"/>
        <w:ind w:firstLine="709"/>
        <w:jc w:val="both"/>
        <w:rPr>
          <w:color w:val="0D0D0D" w:themeColor="text1" w:themeTint="F2"/>
          <w:sz w:val="28"/>
          <w:szCs w:val="28"/>
        </w:rPr>
      </w:pPr>
      <w:r w:rsidRPr="00067611">
        <w:rPr>
          <w:color w:val="0D0D0D" w:themeColor="text1" w:themeTint="F2"/>
          <w:sz w:val="28"/>
          <w:szCs w:val="28"/>
        </w:rPr>
        <w:t>Метод проектов представляет собой хорошую возможность связать урочную и внеурочную деятельность младших школьников в единое целое</w:t>
      </w:r>
      <w:r>
        <w:rPr>
          <w:color w:val="0D0D0D" w:themeColor="text1" w:themeTint="F2"/>
          <w:sz w:val="28"/>
          <w:szCs w:val="28"/>
        </w:rPr>
        <w:t xml:space="preserve">. </w:t>
      </w:r>
      <w:r w:rsidRPr="00067611">
        <w:rPr>
          <w:color w:val="0D0D0D" w:themeColor="text1" w:themeTint="F2"/>
          <w:sz w:val="28"/>
          <w:szCs w:val="28"/>
        </w:rPr>
        <w:t>При его выполнении у школьников никогда не возникнет такой проблемы как перегрузка, т. к. учащиеся сами изъявляют</w:t>
      </w:r>
      <w:r>
        <w:rPr>
          <w:color w:val="0D0D0D" w:themeColor="text1" w:themeTint="F2"/>
          <w:sz w:val="28"/>
          <w:szCs w:val="28"/>
        </w:rPr>
        <w:t xml:space="preserve"> </w:t>
      </w:r>
      <w:r w:rsidRPr="00067611">
        <w:rPr>
          <w:color w:val="0D0D0D" w:themeColor="text1" w:themeTint="F2"/>
          <w:sz w:val="28"/>
          <w:szCs w:val="28"/>
        </w:rPr>
        <w:t xml:space="preserve">желание в нем участвовать. </w:t>
      </w:r>
    </w:p>
    <w:p w:rsidR="00085399" w:rsidRPr="00067611" w:rsidRDefault="00085399" w:rsidP="00085399">
      <w:pPr>
        <w:pStyle w:val="rtejustify"/>
        <w:spacing w:before="0" w:beforeAutospacing="0" w:after="0" w:afterAutospacing="0" w:line="360" w:lineRule="auto"/>
        <w:ind w:firstLine="709"/>
        <w:jc w:val="both"/>
        <w:rPr>
          <w:color w:val="0D0D0D" w:themeColor="text1" w:themeTint="F2"/>
          <w:sz w:val="28"/>
          <w:szCs w:val="28"/>
        </w:rPr>
      </w:pPr>
      <w:r w:rsidRPr="00067611">
        <w:rPr>
          <w:color w:val="0D0D0D" w:themeColor="text1" w:themeTint="F2"/>
          <w:sz w:val="28"/>
          <w:szCs w:val="28"/>
        </w:rPr>
        <w:t>Проект как технология включает в себя совокупность исследовательских, поисковых, проблемных методов, творческих по самой сути. Он может быть выполнен индивидуально, в парах или в группах.</w:t>
      </w:r>
      <w:r>
        <w:rPr>
          <w:color w:val="0D0D0D" w:themeColor="text1" w:themeTint="F2"/>
          <w:sz w:val="28"/>
          <w:szCs w:val="28"/>
        </w:rPr>
        <w:t xml:space="preserve"> </w:t>
      </w:r>
      <w:r w:rsidRPr="00067611">
        <w:rPr>
          <w:color w:val="0D0D0D" w:themeColor="text1" w:themeTint="F2"/>
          <w:sz w:val="28"/>
          <w:szCs w:val="28"/>
        </w:rPr>
        <w:t>Проект предполагает использование определенных учебно-познавательных приемов, которые позволяют решить возникшую проблему в результате самостоятельных действий учащихся с обязательной презентацией полученных результатов в выбранном ими виде [</w:t>
      </w:r>
      <w:r w:rsidR="001B2146">
        <w:rPr>
          <w:color w:val="0D0D0D" w:themeColor="text1" w:themeTint="F2"/>
          <w:sz w:val="28"/>
          <w:szCs w:val="28"/>
        </w:rPr>
        <w:t>5</w:t>
      </w:r>
      <w:r w:rsidRPr="00067611">
        <w:rPr>
          <w:color w:val="0D0D0D" w:themeColor="text1" w:themeTint="F2"/>
          <w:sz w:val="28"/>
          <w:szCs w:val="28"/>
        </w:rPr>
        <w:t>, с. 72</w:t>
      </w:r>
      <w:r w:rsidRPr="00067611">
        <w:rPr>
          <w:color w:val="0D0D0D" w:themeColor="text1" w:themeTint="F2"/>
          <w:sz w:val="26"/>
          <w:szCs w:val="28"/>
        </w:rPr>
        <w:t>].</w:t>
      </w:r>
    </w:p>
    <w:p w:rsidR="00085399" w:rsidRPr="00067611" w:rsidRDefault="00085399" w:rsidP="00085399">
      <w:pPr>
        <w:pStyle w:val="rtejustify"/>
        <w:spacing w:before="0" w:beforeAutospacing="0" w:after="0" w:afterAutospacing="0" w:line="360" w:lineRule="auto"/>
        <w:ind w:firstLine="709"/>
        <w:jc w:val="both"/>
        <w:rPr>
          <w:color w:val="0D0D0D" w:themeColor="text1" w:themeTint="F2"/>
          <w:sz w:val="28"/>
          <w:szCs w:val="28"/>
        </w:rPr>
      </w:pPr>
      <w:r w:rsidRPr="00067611">
        <w:rPr>
          <w:color w:val="0D0D0D" w:themeColor="text1" w:themeTint="F2"/>
          <w:sz w:val="28"/>
          <w:szCs w:val="28"/>
        </w:rPr>
        <w:t xml:space="preserve">Согласно мнению некоторых ученых, проектная деятельность в начальной школе может осуществляться только в одной форме - творческой (рисунок, поделка), а научно-исследовательская - практически невозможна вследствие  наличия нескольких причин: индивидуальные физиологические особенности детей младшего школьного возраста; отсутствие основных важных единых базовых знаний; отсутствие автономности в выборе темы; низкий уровень системного аналитического мышления; трудности в построении гипотез и формулировки выводов; неумение аргументировать и строить доказательства; </w:t>
      </w:r>
      <w:r w:rsidRPr="00067611">
        <w:rPr>
          <w:color w:val="0D0D0D" w:themeColor="text1" w:themeTint="F2"/>
          <w:sz w:val="28"/>
          <w:szCs w:val="28"/>
        </w:rPr>
        <w:lastRenderedPageBreak/>
        <w:t>слабое владение техническими средствами по сбору, хранении и обработке информации.</w:t>
      </w:r>
    </w:p>
    <w:p w:rsidR="00085399" w:rsidRPr="00085399" w:rsidRDefault="00085399" w:rsidP="00085399">
      <w:pPr>
        <w:pStyle w:val="rtejustify"/>
        <w:spacing w:before="0" w:beforeAutospacing="0" w:after="0" w:afterAutospacing="0" w:line="360" w:lineRule="auto"/>
        <w:ind w:firstLine="709"/>
        <w:jc w:val="both"/>
        <w:rPr>
          <w:color w:val="0D0D0D" w:themeColor="text1" w:themeTint="F2"/>
          <w:sz w:val="28"/>
          <w:szCs w:val="28"/>
        </w:rPr>
      </w:pPr>
      <w:r w:rsidRPr="00067611">
        <w:rPr>
          <w:color w:val="0D0D0D" w:themeColor="text1" w:themeTint="F2"/>
          <w:sz w:val="28"/>
          <w:szCs w:val="28"/>
        </w:rPr>
        <w:t xml:space="preserve">Однако, не смотря на данные причины, следует отметить </w:t>
      </w:r>
      <w:proofErr w:type="spellStart"/>
      <w:r w:rsidRPr="00067611">
        <w:rPr>
          <w:color w:val="0D0D0D" w:themeColor="text1" w:themeTint="F2"/>
          <w:sz w:val="28"/>
          <w:szCs w:val="28"/>
        </w:rPr>
        <w:t>сензитивность</w:t>
      </w:r>
      <w:proofErr w:type="spellEnd"/>
      <w:r w:rsidRPr="00067611">
        <w:rPr>
          <w:color w:val="0D0D0D" w:themeColor="text1" w:themeTint="F2"/>
          <w:sz w:val="28"/>
          <w:szCs w:val="28"/>
        </w:rPr>
        <w:t xml:space="preserve"> младшего школьного возраста для подготовки к исследовательской деятельности и формированию исследовательских навыков. </w:t>
      </w:r>
      <w:r>
        <w:rPr>
          <w:color w:val="0D0D0D" w:themeColor="text1" w:themeTint="F2"/>
          <w:sz w:val="28"/>
          <w:szCs w:val="28"/>
        </w:rPr>
        <w:t>И</w:t>
      </w:r>
      <w:r w:rsidRPr="00067611">
        <w:rPr>
          <w:color w:val="0D0D0D" w:themeColor="text1" w:themeTint="F2"/>
          <w:sz w:val="28"/>
          <w:szCs w:val="28"/>
        </w:rPr>
        <w:t>меется в виду постепенный подход к проектной деятельности на фоне общего интеллектуального развития с помощью специальных тренировочных заданий и упражнений, которые будут соответствовать возрастным особенностям младших школьников</w:t>
      </w:r>
      <w:r>
        <w:rPr>
          <w:color w:val="0D0D0D" w:themeColor="text1" w:themeTint="F2"/>
          <w:sz w:val="28"/>
          <w:szCs w:val="28"/>
        </w:rPr>
        <w:t xml:space="preserve"> </w:t>
      </w:r>
      <w:r w:rsidRPr="00067611">
        <w:rPr>
          <w:color w:val="0D0D0D" w:themeColor="text1" w:themeTint="F2"/>
          <w:sz w:val="26"/>
          <w:szCs w:val="28"/>
        </w:rPr>
        <w:t>[</w:t>
      </w:r>
      <w:r w:rsidR="001B2146">
        <w:rPr>
          <w:color w:val="0D0D0D" w:themeColor="text1" w:themeTint="F2"/>
          <w:sz w:val="28"/>
          <w:szCs w:val="28"/>
        </w:rPr>
        <w:t>2</w:t>
      </w:r>
      <w:r w:rsidRPr="00067611">
        <w:rPr>
          <w:color w:val="0D0D0D" w:themeColor="text1" w:themeTint="F2"/>
          <w:sz w:val="28"/>
          <w:szCs w:val="28"/>
        </w:rPr>
        <w:t>, с.107</w:t>
      </w:r>
      <w:r w:rsidRPr="00067611">
        <w:rPr>
          <w:color w:val="0D0D0D" w:themeColor="text1" w:themeTint="F2"/>
          <w:sz w:val="26"/>
          <w:szCs w:val="28"/>
        </w:rPr>
        <w:t>].</w:t>
      </w:r>
    </w:p>
    <w:p w:rsidR="00F822C9" w:rsidRDefault="001C4C7D" w:rsidP="00085399">
      <w:pPr>
        <w:ind w:left="0" w:firstLine="851"/>
        <w:rPr>
          <w:lang w:val="ru-RU"/>
        </w:rPr>
      </w:pPr>
      <w:r>
        <w:rPr>
          <w:lang w:val="ru-RU"/>
        </w:rPr>
        <w:t>Для того, чтобы понять периодичность использования метода проектов в различных предметных отраслях, нами были проанализированы некоторые проекты обучающихся начальных классов разных школ.</w:t>
      </w:r>
    </w:p>
    <w:p w:rsidR="001C4C7D" w:rsidRPr="00067611" w:rsidRDefault="001C4C7D" w:rsidP="001C4C7D">
      <w:pPr>
        <w:pStyle w:val="rtejustify"/>
        <w:spacing w:before="0" w:beforeAutospacing="0" w:after="0" w:afterAutospacing="0" w:line="360" w:lineRule="auto"/>
        <w:ind w:firstLine="709"/>
        <w:jc w:val="both"/>
        <w:rPr>
          <w:color w:val="0D0D0D" w:themeColor="text1" w:themeTint="F2"/>
          <w:sz w:val="28"/>
          <w:szCs w:val="28"/>
        </w:rPr>
      </w:pPr>
      <w:r w:rsidRPr="00067611">
        <w:rPr>
          <w:color w:val="0D0D0D" w:themeColor="text1" w:themeTint="F2"/>
          <w:sz w:val="28"/>
          <w:szCs w:val="28"/>
        </w:rPr>
        <w:t>В настоящее время, внедрение метода проектов осуществляется преимущественно в рамках предмета «Окружающий мир», так как наибольший интерес у современного ученика вызывает деятельность практического характера, направленная на изучение окружающего их мира</w:t>
      </w:r>
      <w:r>
        <w:rPr>
          <w:color w:val="0D0D0D" w:themeColor="text1" w:themeTint="F2"/>
          <w:sz w:val="28"/>
          <w:szCs w:val="28"/>
        </w:rPr>
        <w:t xml:space="preserve"> </w:t>
      </w:r>
      <w:r w:rsidRPr="00067611">
        <w:rPr>
          <w:color w:val="0D0D0D" w:themeColor="text1" w:themeTint="F2"/>
          <w:sz w:val="28"/>
          <w:szCs w:val="28"/>
        </w:rPr>
        <w:t>[</w:t>
      </w:r>
      <w:r w:rsidR="00F976F8">
        <w:rPr>
          <w:color w:val="0D0D0D" w:themeColor="text1" w:themeTint="F2"/>
          <w:sz w:val="28"/>
          <w:szCs w:val="28"/>
        </w:rPr>
        <w:t>4</w:t>
      </w:r>
      <w:r w:rsidR="001B2146">
        <w:rPr>
          <w:color w:val="0D0D0D" w:themeColor="text1" w:themeTint="F2"/>
          <w:sz w:val="28"/>
          <w:szCs w:val="28"/>
        </w:rPr>
        <w:t>,</w:t>
      </w:r>
      <w:r w:rsidRPr="00067611">
        <w:rPr>
          <w:color w:val="0D0D0D" w:themeColor="text1" w:themeTint="F2"/>
          <w:sz w:val="28"/>
          <w:szCs w:val="28"/>
        </w:rPr>
        <w:t xml:space="preserve"> с.211]. Предполагаемые темы представлены в таблице </w:t>
      </w:r>
      <w:r>
        <w:rPr>
          <w:color w:val="0D0D0D" w:themeColor="text1" w:themeTint="F2"/>
          <w:sz w:val="28"/>
          <w:szCs w:val="28"/>
        </w:rPr>
        <w:t>3</w:t>
      </w:r>
      <w:r w:rsidRPr="00067611">
        <w:rPr>
          <w:color w:val="0D0D0D" w:themeColor="text1" w:themeTint="F2"/>
          <w:sz w:val="28"/>
          <w:szCs w:val="28"/>
        </w:rPr>
        <w:t>.</w:t>
      </w:r>
    </w:p>
    <w:p w:rsidR="001C4C7D" w:rsidRPr="00067611" w:rsidRDefault="001C4C7D" w:rsidP="001C4C7D">
      <w:pPr>
        <w:pStyle w:val="rtejustify"/>
        <w:spacing w:before="0" w:beforeAutospacing="0" w:after="0" w:afterAutospacing="0" w:line="360" w:lineRule="auto"/>
        <w:ind w:firstLine="709"/>
        <w:jc w:val="center"/>
        <w:rPr>
          <w:color w:val="0D0D0D" w:themeColor="text1" w:themeTint="F2"/>
          <w:sz w:val="28"/>
          <w:szCs w:val="28"/>
        </w:rPr>
      </w:pPr>
      <w:r w:rsidRPr="00067611">
        <w:rPr>
          <w:color w:val="0D0D0D" w:themeColor="text1" w:themeTint="F2"/>
          <w:sz w:val="28"/>
          <w:szCs w:val="28"/>
        </w:rPr>
        <w:t xml:space="preserve">Таблица </w:t>
      </w:r>
      <w:r>
        <w:rPr>
          <w:color w:val="0D0D0D" w:themeColor="text1" w:themeTint="F2"/>
          <w:sz w:val="28"/>
          <w:szCs w:val="28"/>
        </w:rPr>
        <w:t>3</w:t>
      </w:r>
      <w:r w:rsidRPr="00067611">
        <w:rPr>
          <w:color w:val="0D0D0D" w:themeColor="text1" w:themeTint="F2"/>
          <w:sz w:val="28"/>
          <w:szCs w:val="28"/>
        </w:rPr>
        <w:t xml:space="preserve"> – Примеры тем проектов в рамках курса «Окружающий мир»</w:t>
      </w:r>
    </w:p>
    <w:tbl>
      <w:tblPr>
        <w:tblStyle w:val="af"/>
        <w:tblW w:w="0" w:type="auto"/>
        <w:tblInd w:w="108" w:type="dxa"/>
        <w:tblLook w:val="04A0" w:firstRow="1" w:lastRow="0" w:firstColumn="1" w:lastColumn="0" w:noHBand="0" w:noVBand="1"/>
      </w:tblPr>
      <w:tblGrid>
        <w:gridCol w:w="3969"/>
        <w:gridCol w:w="5387"/>
      </w:tblGrid>
      <w:tr w:rsidR="001C4C7D" w:rsidRPr="001C4C7D" w:rsidTr="008908DC">
        <w:tc>
          <w:tcPr>
            <w:tcW w:w="3969" w:type="dxa"/>
          </w:tcPr>
          <w:p w:rsidR="001C4C7D" w:rsidRPr="001C4C7D" w:rsidRDefault="001C4C7D" w:rsidP="008908DC">
            <w:pPr>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Направление</w:t>
            </w:r>
          </w:p>
        </w:tc>
        <w:tc>
          <w:tcPr>
            <w:tcW w:w="5387" w:type="dxa"/>
          </w:tcPr>
          <w:p w:rsidR="001C4C7D" w:rsidRPr="001C4C7D" w:rsidRDefault="001C4C7D" w:rsidP="008908DC">
            <w:pPr>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Свойства веществ</w:t>
            </w:r>
          </w:p>
        </w:tc>
      </w:tr>
      <w:tr w:rsidR="001C4C7D" w:rsidRPr="001C4C7D" w:rsidTr="008908DC">
        <w:tc>
          <w:tcPr>
            <w:tcW w:w="3969" w:type="dxa"/>
          </w:tcPr>
          <w:p w:rsidR="001C4C7D" w:rsidRPr="001C4C7D" w:rsidRDefault="001C4C7D" w:rsidP="008908DC">
            <w:pPr>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Примеры тем проектов</w:t>
            </w:r>
          </w:p>
        </w:tc>
        <w:tc>
          <w:tcPr>
            <w:tcW w:w="5387" w:type="dxa"/>
          </w:tcPr>
          <w:p w:rsidR="001C4C7D" w:rsidRPr="001C4C7D" w:rsidRDefault="001C4C7D" w:rsidP="008908DC">
            <w:pPr>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Исследование плотности разных веществ; Свойства твёрдых веществ; Исследование магнетизма; Изменение свойств веществ в разных условиях</w:t>
            </w:r>
          </w:p>
        </w:tc>
      </w:tr>
    </w:tbl>
    <w:p w:rsidR="001C4C7D" w:rsidRPr="00067611" w:rsidRDefault="001C4C7D" w:rsidP="001C4C7D">
      <w:pPr>
        <w:pStyle w:val="rtejustify"/>
        <w:spacing w:before="0" w:beforeAutospacing="0" w:after="0" w:afterAutospacing="0" w:line="360" w:lineRule="auto"/>
        <w:jc w:val="both"/>
        <w:rPr>
          <w:color w:val="0D0D0D" w:themeColor="text1" w:themeTint="F2"/>
          <w:sz w:val="28"/>
          <w:szCs w:val="28"/>
        </w:rPr>
      </w:pPr>
    </w:p>
    <w:p w:rsidR="001C4C7D" w:rsidRPr="00067611" w:rsidRDefault="001C4C7D" w:rsidP="001C4C7D">
      <w:pPr>
        <w:pStyle w:val="rtejustify"/>
        <w:spacing w:before="0" w:beforeAutospacing="0" w:after="0" w:afterAutospacing="0" w:line="360" w:lineRule="auto"/>
        <w:ind w:firstLine="709"/>
        <w:jc w:val="both"/>
        <w:rPr>
          <w:color w:val="0D0D0D" w:themeColor="text1" w:themeTint="F2"/>
          <w:sz w:val="28"/>
          <w:szCs w:val="28"/>
        </w:rPr>
      </w:pPr>
      <w:r w:rsidRPr="00067611">
        <w:rPr>
          <w:color w:val="0D0D0D" w:themeColor="text1" w:themeTint="F2"/>
          <w:sz w:val="28"/>
          <w:szCs w:val="28"/>
        </w:rPr>
        <w:t xml:space="preserve">Использование метода проектов в рамках урока «Математики» менее распространено, однако также вызывает интерес у обучающихся из-за своей нетипичности. Примерные темы проектов указаны в таблице </w:t>
      </w:r>
      <w:r>
        <w:rPr>
          <w:color w:val="0D0D0D" w:themeColor="text1" w:themeTint="F2"/>
          <w:sz w:val="28"/>
          <w:szCs w:val="28"/>
        </w:rPr>
        <w:t>4</w:t>
      </w:r>
      <w:r w:rsidRPr="00067611">
        <w:rPr>
          <w:color w:val="0D0D0D" w:themeColor="text1" w:themeTint="F2"/>
          <w:sz w:val="28"/>
          <w:szCs w:val="28"/>
        </w:rPr>
        <w:t>.</w:t>
      </w:r>
    </w:p>
    <w:p w:rsidR="001C4C7D" w:rsidRPr="00067611" w:rsidRDefault="001C4C7D" w:rsidP="001C4C7D">
      <w:pPr>
        <w:pStyle w:val="rtejustify"/>
        <w:spacing w:before="0" w:beforeAutospacing="0" w:after="0" w:afterAutospacing="0" w:line="360" w:lineRule="auto"/>
        <w:ind w:firstLine="709"/>
        <w:jc w:val="center"/>
        <w:rPr>
          <w:color w:val="0D0D0D" w:themeColor="text1" w:themeTint="F2"/>
          <w:sz w:val="28"/>
          <w:szCs w:val="28"/>
        </w:rPr>
      </w:pPr>
      <w:r w:rsidRPr="00067611">
        <w:rPr>
          <w:color w:val="0D0D0D" w:themeColor="text1" w:themeTint="F2"/>
          <w:sz w:val="28"/>
          <w:szCs w:val="28"/>
        </w:rPr>
        <w:t xml:space="preserve">Таблица </w:t>
      </w:r>
      <w:r>
        <w:rPr>
          <w:color w:val="0D0D0D" w:themeColor="text1" w:themeTint="F2"/>
          <w:sz w:val="28"/>
          <w:szCs w:val="28"/>
        </w:rPr>
        <w:t>4</w:t>
      </w:r>
      <w:r w:rsidRPr="00067611">
        <w:rPr>
          <w:color w:val="0D0D0D" w:themeColor="text1" w:themeTint="F2"/>
          <w:sz w:val="28"/>
          <w:szCs w:val="28"/>
        </w:rPr>
        <w:t xml:space="preserve"> - Примеры проектов в рамках курса «Математика в начальной школе»</w:t>
      </w:r>
    </w:p>
    <w:tbl>
      <w:tblPr>
        <w:tblStyle w:val="af"/>
        <w:tblW w:w="0" w:type="auto"/>
        <w:tblInd w:w="108" w:type="dxa"/>
        <w:tblLook w:val="04A0" w:firstRow="1" w:lastRow="0" w:firstColumn="1" w:lastColumn="0" w:noHBand="0" w:noVBand="1"/>
      </w:tblPr>
      <w:tblGrid>
        <w:gridCol w:w="3643"/>
        <w:gridCol w:w="5595"/>
      </w:tblGrid>
      <w:tr w:rsidR="001C4C7D" w:rsidRPr="001C4C7D" w:rsidTr="008908DC">
        <w:tc>
          <w:tcPr>
            <w:tcW w:w="3643" w:type="dxa"/>
          </w:tcPr>
          <w:p w:rsidR="001C4C7D" w:rsidRPr="001C4C7D" w:rsidRDefault="001C4C7D" w:rsidP="008908DC">
            <w:pPr>
              <w:pStyle w:val="rtejustify"/>
              <w:spacing w:before="0" w:beforeAutospacing="0" w:after="0" w:afterAutospacing="0"/>
              <w:jc w:val="both"/>
              <w:rPr>
                <w:rFonts w:ascii="Times New Roman" w:hAnsi="Times New Roman" w:cs="Times New Roman"/>
                <w:color w:val="0D0D0D" w:themeColor="text1" w:themeTint="F2"/>
              </w:rPr>
            </w:pPr>
            <w:r w:rsidRPr="001C4C7D">
              <w:rPr>
                <w:rFonts w:ascii="Times New Roman" w:hAnsi="Times New Roman" w:cs="Times New Roman"/>
                <w:color w:val="0D0D0D" w:themeColor="text1" w:themeTint="F2"/>
              </w:rPr>
              <w:t>Направление</w:t>
            </w:r>
          </w:p>
        </w:tc>
        <w:tc>
          <w:tcPr>
            <w:tcW w:w="5595" w:type="dxa"/>
          </w:tcPr>
          <w:p w:rsidR="001C4C7D" w:rsidRPr="001C4C7D" w:rsidRDefault="001C4C7D" w:rsidP="008908DC">
            <w:pPr>
              <w:pStyle w:val="rtejustify"/>
              <w:spacing w:before="0" w:beforeAutospacing="0" w:after="0" w:afterAutospacing="0"/>
              <w:jc w:val="both"/>
              <w:rPr>
                <w:rFonts w:ascii="Times New Roman" w:hAnsi="Times New Roman" w:cs="Times New Roman"/>
                <w:color w:val="0D0D0D" w:themeColor="text1" w:themeTint="F2"/>
              </w:rPr>
            </w:pPr>
            <w:r w:rsidRPr="001C4C7D">
              <w:rPr>
                <w:rFonts w:ascii="Times New Roman" w:hAnsi="Times New Roman" w:cs="Times New Roman"/>
                <w:color w:val="0D0D0D" w:themeColor="text1" w:themeTint="F2"/>
              </w:rPr>
              <w:t>Математические развлечения</w:t>
            </w:r>
          </w:p>
        </w:tc>
      </w:tr>
      <w:tr w:rsidR="001C4C7D" w:rsidRPr="001C4C7D" w:rsidTr="008908DC">
        <w:tc>
          <w:tcPr>
            <w:tcW w:w="3643" w:type="dxa"/>
          </w:tcPr>
          <w:p w:rsidR="001C4C7D" w:rsidRPr="001C4C7D" w:rsidRDefault="001C4C7D" w:rsidP="008908DC">
            <w:pPr>
              <w:pStyle w:val="rtejustify"/>
              <w:spacing w:before="0" w:beforeAutospacing="0" w:after="0" w:afterAutospacing="0"/>
              <w:jc w:val="both"/>
              <w:rPr>
                <w:rFonts w:ascii="Times New Roman" w:hAnsi="Times New Roman" w:cs="Times New Roman"/>
                <w:color w:val="0D0D0D" w:themeColor="text1" w:themeTint="F2"/>
              </w:rPr>
            </w:pPr>
            <w:r w:rsidRPr="001C4C7D">
              <w:rPr>
                <w:rFonts w:ascii="Times New Roman" w:hAnsi="Times New Roman" w:cs="Times New Roman"/>
                <w:color w:val="0D0D0D" w:themeColor="text1" w:themeTint="F2"/>
              </w:rPr>
              <w:t>Примеры тем проектов</w:t>
            </w:r>
          </w:p>
        </w:tc>
        <w:tc>
          <w:tcPr>
            <w:tcW w:w="5595" w:type="dxa"/>
          </w:tcPr>
          <w:p w:rsidR="001C4C7D" w:rsidRPr="001C4C7D" w:rsidRDefault="001C4C7D" w:rsidP="008908DC">
            <w:pPr>
              <w:pStyle w:val="rtejustify"/>
              <w:spacing w:before="0" w:beforeAutospacing="0" w:after="0" w:afterAutospacing="0"/>
              <w:jc w:val="both"/>
              <w:rPr>
                <w:rFonts w:ascii="Times New Roman" w:hAnsi="Times New Roman" w:cs="Times New Roman"/>
                <w:color w:val="0D0D0D" w:themeColor="text1" w:themeTint="F2"/>
              </w:rPr>
            </w:pPr>
            <w:r w:rsidRPr="001C4C7D">
              <w:rPr>
                <w:rFonts w:ascii="Times New Roman" w:hAnsi="Times New Roman" w:cs="Times New Roman"/>
                <w:color w:val="0D0D0D" w:themeColor="text1" w:themeTint="F2"/>
              </w:rPr>
              <w:t>Игры с числами; Невозможные рисунки; Логические задачи; Магические квадраты; Старинные задачи; Фокусы с числами; Логические игры; Развертки</w:t>
            </w:r>
          </w:p>
        </w:tc>
      </w:tr>
    </w:tbl>
    <w:p w:rsidR="001C4C7D" w:rsidRPr="00067611" w:rsidRDefault="001C4C7D" w:rsidP="001C4C7D">
      <w:pPr>
        <w:ind w:left="0" w:firstLine="709"/>
        <w:jc w:val="center"/>
        <w:rPr>
          <w:color w:val="0D0D0D" w:themeColor="text1" w:themeTint="F2"/>
        </w:rPr>
      </w:pPr>
    </w:p>
    <w:p w:rsidR="001C4C7D" w:rsidRPr="00067611" w:rsidRDefault="001C4C7D" w:rsidP="001C4C7D">
      <w:pPr>
        <w:ind w:left="0" w:firstLine="709"/>
        <w:rPr>
          <w:color w:val="0D0D0D" w:themeColor="text1" w:themeTint="F2"/>
          <w:shd w:val="clear" w:color="auto" w:fill="FFFFFF"/>
        </w:rPr>
      </w:pPr>
      <w:r w:rsidRPr="00067611">
        <w:rPr>
          <w:color w:val="0D0D0D" w:themeColor="text1" w:themeTint="F2"/>
          <w:shd w:val="clear" w:color="auto" w:fill="FFFFFF"/>
        </w:rPr>
        <w:lastRenderedPageBreak/>
        <w:t xml:space="preserve">Проанализируем проект учеников 4 класса </w:t>
      </w:r>
      <w:r w:rsidRPr="00067611">
        <w:rPr>
          <w:color w:val="0D0D0D" w:themeColor="text1" w:themeTint="F2"/>
        </w:rPr>
        <w:t>на тему: История города в математических задачах.</w:t>
      </w:r>
    </w:p>
    <w:p w:rsidR="001C4C7D" w:rsidRPr="00067611" w:rsidRDefault="001C4C7D" w:rsidP="001C4C7D">
      <w:pPr>
        <w:ind w:left="0" w:firstLine="709"/>
        <w:rPr>
          <w:color w:val="0D0D0D" w:themeColor="text1" w:themeTint="F2"/>
          <w:shd w:val="clear" w:color="auto" w:fill="FFFFFF"/>
        </w:rPr>
      </w:pPr>
      <w:r w:rsidRPr="00067611">
        <w:rPr>
          <w:color w:val="0D0D0D" w:themeColor="text1" w:themeTint="F2"/>
          <w:shd w:val="clear" w:color="auto" w:fill="FFFFFF"/>
        </w:rPr>
        <w:t>Целью работы является исследование истории города и знакомство других учащихся с основными фактами, событиями, датами, интересными людьми через содержание составленных математических задач.</w:t>
      </w:r>
      <w:r>
        <w:rPr>
          <w:color w:val="0D0D0D" w:themeColor="text1" w:themeTint="F2"/>
          <w:shd w:val="clear" w:color="auto" w:fill="FFFFFF"/>
        </w:rPr>
        <w:t xml:space="preserve"> </w:t>
      </w:r>
      <w:r w:rsidRPr="00067611">
        <w:rPr>
          <w:color w:val="0D0D0D" w:themeColor="text1" w:themeTint="F2"/>
        </w:rPr>
        <w:t>Проектная работа состоит из двух частей: теоретической и практической.</w:t>
      </w:r>
      <w:r>
        <w:rPr>
          <w:color w:val="0D0D0D" w:themeColor="text1" w:themeTint="F2"/>
          <w:shd w:val="clear" w:color="auto" w:fill="FFFFFF"/>
        </w:rPr>
        <w:t xml:space="preserve"> </w:t>
      </w:r>
      <w:r w:rsidRPr="00067611">
        <w:rPr>
          <w:color w:val="0D0D0D" w:themeColor="text1" w:themeTint="F2"/>
          <w:shd w:val="clear" w:color="auto" w:fill="FFFFFF"/>
        </w:rPr>
        <w:t>Для решения выявленной проблемы авторы исследовательской работы обращались к достаточному количеству информационных источников (экскурсии, изучение литературы, работа с источниками в сети интернета, посещение музеев, общение с интересными людьми). Для упрощения работы была составлена карточка-помощник для создания задачника.</w:t>
      </w:r>
      <w:r>
        <w:rPr>
          <w:color w:val="0D0D0D" w:themeColor="text1" w:themeTint="F2"/>
          <w:shd w:val="clear" w:color="auto" w:fill="FFFFFF"/>
        </w:rPr>
        <w:t xml:space="preserve"> </w:t>
      </w:r>
      <w:r w:rsidRPr="00067611">
        <w:rPr>
          <w:color w:val="0D0D0D" w:themeColor="text1" w:themeTint="F2"/>
          <w:shd w:val="clear" w:color="auto" w:fill="FFFFFF"/>
        </w:rPr>
        <w:t>(Приложение</w:t>
      </w:r>
      <w:r>
        <w:rPr>
          <w:color w:val="0D0D0D" w:themeColor="text1" w:themeTint="F2"/>
          <w:shd w:val="clear" w:color="auto" w:fill="FFFFFF"/>
          <w:lang w:val="ru-RU"/>
        </w:rPr>
        <w:t xml:space="preserve"> </w:t>
      </w:r>
      <w:r w:rsidRPr="00067611">
        <w:rPr>
          <w:color w:val="0D0D0D" w:themeColor="text1" w:themeTint="F2"/>
          <w:shd w:val="clear" w:color="auto" w:fill="FFFFFF"/>
        </w:rPr>
        <w:t>1)</w:t>
      </w:r>
    </w:p>
    <w:p w:rsidR="001C4C7D" w:rsidRPr="00067611" w:rsidRDefault="001C4C7D" w:rsidP="001C4C7D">
      <w:pPr>
        <w:ind w:left="0" w:firstLine="709"/>
        <w:rPr>
          <w:color w:val="0D0D0D" w:themeColor="text1" w:themeTint="F2"/>
          <w:shd w:val="clear" w:color="auto" w:fill="FFFFFF"/>
        </w:rPr>
      </w:pPr>
      <w:r w:rsidRPr="00067611">
        <w:rPr>
          <w:color w:val="0D0D0D" w:themeColor="text1" w:themeTint="F2"/>
          <w:shd w:val="clear" w:color="auto" w:fill="FFFFFF"/>
        </w:rPr>
        <w:t>На основе собранных материалов был создан задачник в соответствии с программой начальной школы по математике,</w:t>
      </w:r>
      <w:r>
        <w:rPr>
          <w:color w:val="0D0D0D" w:themeColor="text1" w:themeTint="F2"/>
          <w:shd w:val="clear" w:color="auto" w:fill="FFFFFF"/>
        </w:rPr>
        <w:t xml:space="preserve"> </w:t>
      </w:r>
      <w:r w:rsidRPr="00067611">
        <w:rPr>
          <w:color w:val="0D0D0D" w:themeColor="text1" w:themeTint="F2"/>
        </w:rPr>
        <w:t xml:space="preserve">состоящий из трёх блоков: </w:t>
      </w:r>
      <w:r w:rsidRPr="00067611">
        <w:rPr>
          <w:bCs/>
          <w:color w:val="0D0D0D" w:themeColor="text1" w:themeTint="F2"/>
          <w:shd w:val="clear" w:color="auto" w:fill="FFFFFF"/>
        </w:rPr>
        <w:t xml:space="preserve">историко-географический блок (14 заданий), </w:t>
      </w:r>
      <w:r w:rsidRPr="00067611">
        <w:rPr>
          <w:color w:val="0D0D0D" w:themeColor="text1" w:themeTint="F2"/>
        </w:rPr>
        <w:t xml:space="preserve">промышленность и экономическое развитие города (24 задания), </w:t>
      </w:r>
      <w:r w:rsidRPr="00067611">
        <w:rPr>
          <w:rFonts w:eastAsia="Calibri"/>
          <w:color w:val="0D0D0D" w:themeColor="text1" w:themeTint="F2"/>
        </w:rPr>
        <w:t>спорт в нашем городе (13 заданий).</w:t>
      </w:r>
      <w:r w:rsidRPr="00067611">
        <w:rPr>
          <w:color w:val="0D0D0D" w:themeColor="text1" w:themeTint="F2"/>
          <w:shd w:val="clear" w:color="auto" w:fill="FFFFFF"/>
        </w:rPr>
        <w:t> (Приложение 2)</w:t>
      </w:r>
    </w:p>
    <w:p w:rsidR="001C4C7D" w:rsidRPr="00067611" w:rsidRDefault="001C4C7D" w:rsidP="001C4C7D">
      <w:pPr>
        <w:shd w:val="clear" w:color="auto" w:fill="FFFFFF"/>
        <w:ind w:left="0" w:firstLine="709"/>
        <w:rPr>
          <w:color w:val="0D0D0D" w:themeColor="text1" w:themeTint="F2"/>
        </w:rPr>
      </w:pPr>
      <w:r w:rsidRPr="00067611">
        <w:rPr>
          <w:color w:val="0D0D0D" w:themeColor="text1" w:themeTint="F2"/>
        </w:rPr>
        <w:t xml:space="preserve">Применение метода проектов в курсе Русского языка также является эффективным средством формирования универсальных учебных действий младших школьников. Вариация тем проектов представлена в таблице </w:t>
      </w:r>
      <w:r>
        <w:rPr>
          <w:color w:val="0D0D0D" w:themeColor="text1" w:themeTint="F2"/>
        </w:rPr>
        <w:t>5</w:t>
      </w:r>
      <w:r w:rsidRPr="00067611">
        <w:rPr>
          <w:color w:val="0D0D0D" w:themeColor="text1" w:themeTint="F2"/>
        </w:rPr>
        <w:t>.</w:t>
      </w:r>
    </w:p>
    <w:p w:rsidR="001C4C7D" w:rsidRPr="00067611" w:rsidRDefault="001C4C7D" w:rsidP="001C4C7D">
      <w:pPr>
        <w:ind w:left="0" w:firstLine="709"/>
        <w:jc w:val="center"/>
        <w:rPr>
          <w:color w:val="0D0D0D" w:themeColor="text1" w:themeTint="F2"/>
        </w:rPr>
      </w:pPr>
      <w:r w:rsidRPr="00067611">
        <w:rPr>
          <w:color w:val="0D0D0D" w:themeColor="text1" w:themeTint="F2"/>
        </w:rPr>
        <w:t xml:space="preserve">Таблица </w:t>
      </w:r>
      <w:r>
        <w:rPr>
          <w:color w:val="0D0D0D" w:themeColor="text1" w:themeTint="F2"/>
        </w:rPr>
        <w:t>5</w:t>
      </w:r>
      <w:r w:rsidRPr="00067611">
        <w:rPr>
          <w:color w:val="0D0D0D" w:themeColor="text1" w:themeTint="F2"/>
        </w:rPr>
        <w:t xml:space="preserve"> – Примеры тем</w:t>
      </w:r>
      <w:r>
        <w:rPr>
          <w:color w:val="0D0D0D" w:themeColor="text1" w:themeTint="F2"/>
        </w:rPr>
        <w:t xml:space="preserve"> </w:t>
      </w:r>
      <w:r w:rsidRPr="00067611">
        <w:rPr>
          <w:color w:val="0D0D0D" w:themeColor="text1" w:themeTint="F2"/>
        </w:rPr>
        <w:t>проектов в рамках курса «Русский язык»</w:t>
      </w:r>
    </w:p>
    <w:tbl>
      <w:tblPr>
        <w:tblStyle w:val="af"/>
        <w:tblW w:w="0" w:type="auto"/>
        <w:tblInd w:w="108" w:type="dxa"/>
        <w:tblLook w:val="04A0" w:firstRow="1" w:lastRow="0" w:firstColumn="1" w:lastColumn="0" w:noHBand="0" w:noVBand="1"/>
      </w:tblPr>
      <w:tblGrid>
        <w:gridCol w:w="3686"/>
        <w:gridCol w:w="5670"/>
      </w:tblGrid>
      <w:tr w:rsidR="001C4C7D" w:rsidRPr="001C4C7D" w:rsidTr="008908DC">
        <w:tc>
          <w:tcPr>
            <w:tcW w:w="3686" w:type="dxa"/>
          </w:tcPr>
          <w:p w:rsidR="001C4C7D" w:rsidRPr="001C4C7D" w:rsidRDefault="001C4C7D" w:rsidP="008908DC">
            <w:pPr>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Направление</w:t>
            </w:r>
          </w:p>
        </w:tc>
        <w:tc>
          <w:tcPr>
            <w:tcW w:w="5670" w:type="dxa"/>
          </w:tcPr>
          <w:p w:rsidR="001C4C7D" w:rsidRPr="001C4C7D" w:rsidRDefault="001C4C7D" w:rsidP="008908DC">
            <w:pPr>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Всему название дано: слова, их значение и происхождение</w:t>
            </w:r>
          </w:p>
        </w:tc>
      </w:tr>
      <w:tr w:rsidR="001C4C7D" w:rsidRPr="001C4C7D" w:rsidTr="008908DC">
        <w:tc>
          <w:tcPr>
            <w:tcW w:w="3686" w:type="dxa"/>
          </w:tcPr>
          <w:p w:rsidR="001C4C7D" w:rsidRPr="001C4C7D" w:rsidRDefault="001C4C7D" w:rsidP="008908DC">
            <w:pPr>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Примеры тем проектов</w:t>
            </w:r>
          </w:p>
        </w:tc>
        <w:tc>
          <w:tcPr>
            <w:tcW w:w="5670" w:type="dxa"/>
          </w:tcPr>
          <w:p w:rsidR="001C4C7D" w:rsidRPr="001C4C7D" w:rsidRDefault="001C4C7D" w:rsidP="008908DC">
            <w:pPr>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Откуда города берут свои названия</w:t>
            </w:r>
            <w:proofErr w:type="gramStart"/>
            <w:r w:rsidRPr="001C4C7D">
              <w:rPr>
                <w:rFonts w:ascii="Times New Roman" w:hAnsi="Times New Roman" w:cs="Times New Roman"/>
                <w:color w:val="0D0D0D" w:themeColor="text1" w:themeTint="F2"/>
                <w:sz w:val="24"/>
                <w:szCs w:val="24"/>
              </w:rPr>
              <w:t>; Как</w:t>
            </w:r>
            <w:proofErr w:type="gramEnd"/>
            <w:r w:rsidRPr="001C4C7D">
              <w:rPr>
                <w:rFonts w:ascii="Times New Roman" w:hAnsi="Times New Roman" w:cs="Times New Roman"/>
                <w:color w:val="0D0D0D" w:themeColor="text1" w:themeTint="F2"/>
                <w:sz w:val="24"/>
                <w:szCs w:val="24"/>
              </w:rPr>
              <w:t xml:space="preserve"> возникли фамилии; История улицы, на которой я живу; Собственные имена в моей семье</w:t>
            </w:r>
          </w:p>
        </w:tc>
      </w:tr>
    </w:tbl>
    <w:p w:rsidR="001C4C7D" w:rsidRPr="00067611" w:rsidRDefault="001C4C7D" w:rsidP="001C4C7D">
      <w:pPr>
        <w:ind w:left="0" w:firstLine="709"/>
        <w:rPr>
          <w:color w:val="0D0D0D" w:themeColor="text1" w:themeTint="F2"/>
        </w:rPr>
      </w:pPr>
    </w:p>
    <w:p w:rsidR="001C4C7D" w:rsidRPr="00067611" w:rsidRDefault="001C4C7D" w:rsidP="001C4C7D">
      <w:pPr>
        <w:ind w:left="0" w:firstLine="709"/>
        <w:rPr>
          <w:color w:val="0D0D0D" w:themeColor="text1" w:themeTint="F2"/>
        </w:rPr>
      </w:pPr>
      <w:r w:rsidRPr="00067611">
        <w:rPr>
          <w:color w:val="0D0D0D" w:themeColor="text1" w:themeTint="F2"/>
        </w:rPr>
        <w:t>Проанализируем проект учеников 4 класса на тему: Экология нашего языка. Слова паразиты и как от них избавиться.</w:t>
      </w:r>
    </w:p>
    <w:p w:rsidR="001C4C7D" w:rsidRPr="00067611" w:rsidRDefault="001C4C7D" w:rsidP="001C4C7D">
      <w:pPr>
        <w:shd w:val="clear" w:color="auto" w:fill="FFFFFF"/>
        <w:ind w:left="0" w:firstLine="709"/>
        <w:rPr>
          <w:color w:val="0D0D0D" w:themeColor="text1" w:themeTint="F2"/>
        </w:rPr>
      </w:pPr>
      <w:r w:rsidRPr="00067611">
        <w:rPr>
          <w:bCs/>
          <w:color w:val="0D0D0D" w:themeColor="text1" w:themeTint="F2"/>
        </w:rPr>
        <w:t>Целью исследования выступало</w:t>
      </w:r>
      <w:r w:rsidRPr="00067611">
        <w:rPr>
          <w:color w:val="0D0D0D" w:themeColor="text1" w:themeTint="F2"/>
        </w:rPr>
        <w:t xml:space="preserve"> изучение проблемы засорённости речи словами-паразитами в среде учащихся лицея, выявление действенных способов борьбы с данным вредным языковым явлением, привлечение внимания </w:t>
      </w:r>
      <w:r w:rsidRPr="00067611">
        <w:rPr>
          <w:color w:val="0D0D0D" w:themeColor="text1" w:themeTint="F2"/>
        </w:rPr>
        <w:lastRenderedPageBreak/>
        <w:t>школьников и учителей к проблеме необходимости очищения речи от словесного мусора.</w:t>
      </w:r>
    </w:p>
    <w:p w:rsidR="001C4C7D" w:rsidRPr="00067611" w:rsidRDefault="001C4C7D" w:rsidP="001C4C7D">
      <w:pPr>
        <w:shd w:val="clear" w:color="auto" w:fill="FFFFFF"/>
        <w:ind w:left="0" w:firstLine="709"/>
        <w:rPr>
          <w:color w:val="0D0D0D" w:themeColor="text1" w:themeTint="F2"/>
        </w:rPr>
      </w:pPr>
      <w:r w:rsidRPr="00067611">
        <w:rPr>
          <w:color w:val="0D0D0D" w:themeColor="text1" w:themeTint="F2"/>
        </w:rPr>
        <w:t>В ходе работы над проектом, учащиеся давали определение, что такое слова-паразиты, выявляли их наличие и частоту употребления в речи, а также вырабатывали рекомендации по борьбе с речевыми паразитами.</w:t>
      </w:r>
    </w:p>
    <w:p w:rsidR="001C4C7D" w:rsidRPr="00067611" w:rsidRDefault="001C4C7D" w:rsidP="001C4C7D">
      <w:pPr>
        <w:ind w:left="0" w:firstLine="709"/>
        <w:rPr>
          <w:color w:val="0D0D0D" w:themeColor="text1" w:themeTint="F2"/>
        </w:rPr>
      </w:pPr>
      <w:r w:rsidRPr="00067611">
        <w:rPr>
          <w:color w:val="0D0D0D" w:themeColor="text1" w:themeTint="F2"/>
        </w:rPr>
        <w:t xml:space="preserve">Результатом исследования является составление способов избавления от слов–паразитов. </w:t>
      </w:r>
    </w:p>
    <w:p w:rsidR="001C4C7D" w:rsidRPr="00067611" w:rsidRDefault="001C4C7D" w:rsidP="001C4C7D">
      <w:pPr>
        <w:pStyle w:val="ae"/>
        <w:shd w:val="clear" w:color="auto" w:fill="FFFFFF"/>
        <w:suppressAutoHyphens w:val="0"/>
        <w:spacing w:line="360" w:lineRule="auto"/>
        <w:ind w:leftChars="0" w:left="0" w:firstLineChars="0" w:firstLine="709"/>
        <w:jc w:val="both"/>
        <w:textDirection w:val="lrTb"/>
        <w:textAlignment w:val="auto"/>
        <w:outlineLvl w:val="9"/>
        <w:rPr>
          <w:color w:val="0D0D0D" w:themeColor="text1" w:themeTint="F2"/>
          <w:position w:val="0"/>
          <w:sz w:val="28"/>
          <w:szCs w:val="28"/>
        </w:rPr>
      </w:pPr>
      <w:r w:rsidRPr="00067611">
        <w:rPr>
          <w:color w:val="0D0D0D" w:themeColor="text1" w:themeTint="F2"/>
          <w:position w:val="0"/>
          <w:sz w:val="28"/>
          <w:szCs w:val="28"/>
        </w:rPr>
        <w:t xml:space="preserve">Метод проектов также используется в рамках курса «Литературное чтение», примеры тем указаны в таблице </w:t>
      </w:r>
      <w:r>
        <w:rPr>
          <w:color w:val="0D0D0D" w:themeColor="text1" w:themeTint="F2"/>
          <w:position w:val="0"/>
          <w:sz w:val="28"/>
          <w:szCs w:val="28"/>
        </w:rPr>
        <w:t>6</w:t>
      </w:r>
      <w:r w:rsidRPr="00067611">
        <w:rPr>
          <w:color w:val="0D0D0D" w:themeColor="text1" w:themeTint="F2"/>
          <w:position w:val="0"/>
          <w:sz w:val="28"/>
          <w:szCs w:val="28"/>
        </w:rPr>
        <w:t>.</w:t>
      </w:r>
    </w:p>
    <w:p w:rsidR="001C4C7D" w:rsidRPr="00067611" w:rsidRDefault="001C4C7D" w:rsidP="001C4C7D">
      <w:pPr>
        <w:ind w:left="0" w:firstLine="426"/>
        <w:jc w:val="center"/>
        <w:rPr>
          <w:color w:val="0D0D0D" w:themeColor="text1" w:themeTint="F2"/>
        </w:rPr>
      </w:pPr>
      <w:r w:rsidRPr="00067611">
        <w:rPr>
          <w:color w:val="0D0D0D" w:themeColor="text1" w:themeTint="F2"/>
        </w:rPr>
        <w:t xml:space="preserve">Таблица </w:t>
      </w:r>
      <w:r>
        <w:rPr>
          <w:color w:val="0D0D0D" w:themeColor="text1" w:themeTint="F2"/>
        </w:rPr>
        <w:t>6</w:t>
      </w:r>
      <w:r w:rsidRPr="00067611">
        <w:rPr>
          <w:color w:val="0D0D0D" w:themeColor="text1" w:themeTint="F2"/>
        </w:rPr>
        <w:t xml:space="preserve"> – Примеры тем</w:t>
      </w:r>
      <w:r>
        <w:rPr>
          <w:color w:val="0D0D0D" w:themeColor="text1" w:themeTint="F2"/>
        </w:rPr>
        <w:t xml:space="preserve"> </w:t>
      </w:r>
      <w:r w:rsidRPr="00067611">
        <w:rPr>
          <w:color w:val="0D0D0D" w:themeColor="text1" w:themeTint="F2"/>
        </w:rPr>
        <w:t>проектов в рамках курса «Литературное чтение»</w:t>
      </w:r>
    </w:p>
    <w:tbl>
      <w:tblPr>
        <w:tblStyle w:val="af"/>
        <w:tblW w:w="0" w:type="auto"/>
        <w:tblInd w:w="108" w:type="dxa"/>
        <w:tblLook w:val="04A0" w:firstRow="1" w:lastRow="0" w:firstColumn="1" w:lastColumn="0" w:noHBand="0" w:noVBand="1"/>
      </w:tblPr>
      <w:tblGrid>
        <w:gridCol w:w="3686"/>
        <w:gridCol w:w="5670"/>
      </w:tblGrid>
      <w:tr w:rsidR="001C4C7D" w:rsidRPr="001C4C7D" w:rsidTr="008908DC">
        <w:tc>
          <w:tcPr>
            <w:tcW w:w="3686" w:type="dxa"/>
          </w:tcPr>
          <w:p w:rsidR="001C4C7D" w:rsidRPr="001C4C7D" w:rsidRDefault="001C4C7D" w:rsidP="008908DC">
            <w:pPr>
              <w:spacing w:line="360" w:lineRule="auto"/>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Направление</w:t>
            </w:r>
          </w:p>
        </w:tc>
        <w:tc>
          <w:tcPr>
            <w:tcW w:w="5670" w:type="dxa"/>
          </w:tcPr>
          <w:p w:rsidR="001C4C7D" w:rsidRPr="001C4C7D" w:rsidRDefault="001C4C7D" w:rsidP="008908DC">
            <w:pPr>
              <w:spacing w:line="360" w:lineRule="auto"/>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Пословицы русского народа</w:t>
            </w:r>
          </w:p>
        </w:tc>
      </w:tr>
      <w:tr w:rsidR="001C4C7D" w:rsidRPr="001C4C7D" w:rsidTr="008908DC">
        <w:tc>
          <w:tcPr>
            <w:tcW w:w="3686" w:type="dxa"/>
          </w:tcPr>
          <w:p w:rsidR="001C4C7D" w:rsidRPr="001C4C7D" w:rsidRDefault="001C4C7D" w:rsidP="008908DC">
            <w:pPr>
              <w:spacing w:line="360" w:lineRule="auto"/>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Примеры тем</w:t>
            </w:r>
          </w:p>
        </w:tc>
        <w:tc>
          <w:tcPr>
            <w:tcW w:w="5670" w:type="dxa"/>
          </w:tcPr>
          <w:p w:rsidR="001C4C7D" w:rsidRPr="001C4C7D" w:rsidRDefault="001C4C7D" w:rsidP="008908DC">
            <w:pPr>
              <w:spacing w:line="360" w:lineRule="auto"/>
              <w:jc w:val="both"/>
              <w:rPr>
                <w:rFonts w:ascii="Times New Roman" w:hAnsi="Times New Roman" w:cs="Times New Roman"/>
                <w:color w:val="0D0D0D" w:themeColor="text1" w:themeTint="F2"/>
                <w:sz w:val="24"/>
                <w:szCs w:val="24"/>
              </w:rPr>
            </w:pPr>
            <w:r w:rsidRPr="001C4C7D">
              <w:rPr>
                <w:rFonts w:ascii="Times New Roman" w:hAnsi="Times New Roman" w:cs="Times New Roman"/>
                <w:color w:val="0D0D0D" w:themeColor="text1" w:themeTint="F2"/>
                <w:sz w:val="24"/>
                <w:szCs w:val="24"/>
              </w:rPr>
              <w:t>Крылатые слова и выражения, пословицы и поговорки в сказках А.С. Пушкина; Пословицы, поговорки и крылатые слова в баснях И.А. Крылова; Крылатые выражения, пословицы и поговорки в сказке П. Ершова «Конёк-Горбунок»</w:t>
            </w:r>
          </w:p>
        </w:tc>
      </w:tr>
    </w:tbl>
    <w:p w:rsidR="001C4C7D" w:rsidRPr="00067611" w:rsidRDefault="001C4C7D" w:rsidP="001C4C7D">
      <w:pPr>
        <w:ind w:left="0" w:firstLine="709"/>
        <w:rPr>
          <w:color w:val="0D0D0D" w:themeColor="text1" w:themeTint="F2"/>
        </w:rPr>
      </w:pPr>
    </w:p>
    <w:p w:rsidR="001C4C7D" w:rsidRPr="00067611" w:rsidRDefault="001C4C7D" w:rsidP="001C4C7D">
      <w:pPr>
        <w:ind w:left="0" w:firstLine="709"/>
        <w:rPr>
          <w:color w:val="0D0D0D" w:themeColor="text1" w:themeTint="F2"/>
        </w:rPr>
      </w:pPr>
      <w:r w:rsidRPr="00067611">
        <w:rPr>
          <w:color w:val="0D0D0D" w:themeColor="text1" w:themeTint="F2"/>
        </w:rPr>
        <w:t>Рассмотрим и проанализируем проект ученика 4 класса на тему: Цвет в стихах русских поэтов.</w:t>
      </w:r>
    </w:p>
    <w:p w:rsidR="001C4C7D" w:rsidRPr="00067611" w:rsidRDefault="001C4C7D" w:rsidP="001C4C7D">
      <w:pPr>
        <w:ind w:left="0" w:firstLine="709"/>
        <w:rPr>
          <w:color w:val="0D0D0D" w:themeColor="text1" w:themeTint="F2"/>
        </w:rPr>
      </w:pPr>
      <w:r w:rsidRPr="00067611">
        <w:rPr>
          <w:color w:val="0D0D0D" w:themeColor="text1" w:themeTint="F2"/>
        </w:rPr>
        <w:t>Автор проектной работы по литературе на тему: Цвет в стихах русских поэтов использовал в качестве материала исследования поэзию таких знаменитых русских авторов, как А.С. Пушкин, М.Ю. Лермонтов, А.А. Блок, С.А. Есенин, И.А. Бунин и другие.</w:t>
      </w:r>
      <w:r>
        <w:rPr>
          <w:color w:val="0D0D0D" w:themeColor="text1" w:themeTint="F2"/>
        </w:rPr>
        <w:t xml:space="preserve"> </w:t>
      </w:r>
      <w:r w:rsidRPr="00067611">
        <w:rPr>
          <w:color w:val="0D0D0D" w:themeColor="text1" w:themeTint="F2"/>
        </w:rPr>
        <w:t>Проект по литературе содержит исследования средств выразительности в поэзии, систему образования слов, обозначающих цвет, классифицирует состав цветообозначений в стихах русских поэтов по тематическим группам и особенностям их применения.</w:t>
      </w:r>
    </w:p>
    <w:p w:rsidR="001C4C7D" w:rsidRPr="00067611" w:rsidRDefault="001C4C7D" w:rsidP="001C4C7D">
      <w:pPr>
        <w:ind w:left="0" w:firstLine="709"/>
        <w:rPr>
          <w:color w:val="0D0D0D" w:themeColor="text1" w:themeTint="F2"/>
        </w:rPr>
      </w:pPr>
      <w:r w:rsidRPr="00067611">
        <w:rPr>
          <w:color w:val="0D0D0D" w:themeColor="text1" w:themeTint="F2"/>
        </w:rPr>
        <w:t>Результатом исследования стал сборник цветового многообразия поэтов, в котором раскрывалось значение каждого цвета. [</w:t>
      </w:r>
      <w:r w:rsidR="00F976F8">
        <w:rPr>
          <w:color w:val="0D0D0D" w:themeColor="text1" w:themeTint="F2"/>
          <w:lang w:val="ru-RU"/>
        </w:rPr>
        <w:t>6</w:t>
      </w:r>
      <w:r w:rsidRPr="00067611">
        <w:rPr>
          <w:color w:val="0D0D0D" w:themeColor="text1" w:themeTint="F2"/>
        </w:rPr>
        <w:t>]</w:t>
      </w:r>
    </w:p>
    <w:p w:rsidR="001C4C7D" w:rsidRPr="00067611" w:rsidRDefault="001C4C7D" w:rsidP="001C4C7D">
      <w:pPr>
        <w:ind w:left="0" w:firstLine="709"/>
        <w:rPr>
          <w:color w:val="0D0D0D" w:themeColor="text1" w:themeTint="F2"/>
        </w:rPr>
      </w:pPr>
      <w:r w:rsidRPr="00067611">
        <w:rPr>
          <w:color w:val="0D0D0D" w:themeColor="text1" w:themeTint="F2"/>
        </w:rPr>
        <w:t>Применение метода проектов во внеурочной деятельности предполагает тщательную подготовку педагога</w:t>
      </w:r>
      <w:r>
        <w:rPr>
          <w:color w:val="0D0D0D" w:themeColor="text1" w:themeTint="F2"/>
        </w:rPr>
        <w:t xml:space="preserve"> и</w:t>
      </w:r>
      <w:r w:rsidRPr="00067611">
        <w:rPr>
          <w:color w:val="0D0D0D" w:themeColor="text1" w:themeTint="F2"/>
        </w:rPr>
        <w:t xml:space="preserve"> прогнозирование</w:t>
      </w:r>
      <w:r>
        <w:rPr>
          <w:color w:val="0D0D0D" w:themeColor="text1" w:themeTint="F2"/>
        </w:rPr>
        <w:t>.</w:t>
      </w:r>
      <w:r w:rsidRPr="00067611">
        <w:rPr>
          <w:color w:val="0D0D0D" w:themeColor="text1" w:themeTint="F2"/>
        </w:rPr>
        <w:t xml:space="preserve"> Рекомендации по этапам подготовки учащихся представлены в сборнике рабочих программ проектно-</w:t>
      </w:r>
      <w:r w:rsidRPr="00067611">
        <w:rPr>
          <w:color w:val="0D0D0D" w:themeColor="text1" w:themeTint="F2"/>
        </w:rPr>
        <w:lastRenderedPageBreak/>
        <w:t>исследовательской деятельности. Предлагаемые рабочие программы реализуют принцип интеграции теоретических и практических</w:t>
      </w:r>
      <w:r>
        <w:rPr>
          <w:color w:val="0D0D0D" w:themeColor="text1" w:themeTint="F2"/>
        </w:rPr>
        <w:t xml:space="preserve"> </w:t>
      </w:r>
      <w:r w:rsidRPr="00067611">
        <w:rPr>
          <w:color w:val="0D0D0D" w:themeColor="text1" w:themeTint="F2"/>
        </w:rPr>
        <w:t>элементов внеурочной деятельности обучающихся, что способствует более успешному её протеканию. [</w:t>
      </w:r>
      <w:r w:rsidR="00F976F8">
        <w:rPr>
          <w:color w:val="0D0D0D" w:themeColor="text1" w:themeTint="F2"/>
          <w:lang w:val="ru-RU"/>
        </w:rPr>
        <w:t>3</w:t>
      </w:r>
      <w:r w:rsidRPr="00067611">
        <w:rPr>
          <w:color w:val="0D0D0D" w:themeColor="text1" w:themeTint="F2"/>
        </w:rPr>
        <w:t>, с.10]</w:t>
      </w:r>
    </w:p>
    <w:p w:rsidR="001C4C7D" w:rsidRPr="00067611" w:rsidRDefault="001C4C7D" w:rsidP="001C4C7D">
      <w:pPr>
        <w:ind w:left="0" w:firstLine="709"/>
        <w:rPr>
          <w:color w:val="0D0D0D" w:themeColor="text1" w:themeTint="F2"/>
        </w:rPr>
      </w:pPr>
      <w:r w:rsidRPr="00067611">
        <w:rPr>
          <w:color w:val="0D0D0D" w:themeColor="text1" w:themeTint="F2"/>
        </w:rPr>
        <w:t xml:space="preserve">Таким образом, </w:t>
      </w:r>
      <w:bookmarkStart w:id="0" w:name="_Hlk155888829"/>
      <w:r w:rsidRPr="00067611">
        <w:rPr>
          <w:color w:val="0D0D0D" w:themeColor="text1" w:themeTint="F2"/>
        </w:rPr>
        <w:t>метод проектов выступает в роли связующего урочной и внеурочной деятельности младших школьников, объединяя их в единое целое.</w:t>
      </w:r>
      <w:bookmarkStart w:id="1" w:name="_Hlk156649646"/>
      <w:r>
        <w:rPr>
          <w:color w:val="0D0D0D" w:themeColor="text1" w:themeTint="F2"/>
          <w:lang w:val="ru-RU"/>
        </w:rPr>
        <w:t xml:space="preserve"> </w:t>
      </w:r>
      <w:r w:rsidRPr="00067611">
        <w:rPr>
          <w:color w:val="0D0D0D" w:themeColor="text1" w:themeTint="F2"/>
        </w:rPr>
        <w:t xml:space="preserve">Помимо этого, он связывает внеурочную деятельность образовательного процесса и процесс формирования исследовательских </w:t>
      </w:r>
      <w:r>
        <w:rPr>
          <w:color w:val="0D0D0D" w:themeColor="text1" w:themeTint="F2"/>
        </w:rPr>
        <w:t xml:space="preserve">навыков </w:t>
      </w:r>
      <w:r w:rsidRPr="00067611">
        <w:rPr>
          <w:color w:val="0D0D0D" w:themeColor="text1" w:themeTint="F2"/>
        </w:rPr>
        <w:t xml:space="preserve">у младших школьников посредством проектирования. </w:t>
      </w:r>
      <w:bookmarkEnd w:id="1"/>
      <w:r w:rsidRPr="00067611">
        <w:rPr>
          <w:color w:val="0D0D0D" w:themeColor="text1" w:themeTint="F2"/>
        </w:rPr>
        <w:t>Использование метода проектов во внеурочной деятельности позволяет учащимся свободно и естественно ориентироваться в динамично развивающемся мире. Данный подход содействует проявлению творческой индивидуальности ребенка, его самовыражению, позволяет успешно реализовывать межпредметные связи, обеспечивая формирование умений и навыков проектирования. Однако результативность использования проектного метода во внеурочной деятельности исходит из компетентности педагога, который контролирует соблюдение условий для успешности исследовательской деятельности, а также участвует на всех этапах работы.</w:t>
      </w:r>
      <w:bookmarkEnd w:id="0"/>
    </w:p>
    <w:p w:rsidR="001C4C7D" w:rsidRPr="001C4C7D" w:rsidRDefault="001C4C7D" w:rsidP="00085399">
      <w:pPr>
        <w:ind w:left="0" w:firstLine="851"/>
      </w:pPr>
    </w:p>
    <w:p w:rsidR="00F822C9" w:rsidRDefault="009E2894">
      <w:pPr>
        <w:ind w:left="0" w:firstLine="708"/>
      </w:pPr>
      <w:r>
        <w:rPr>
          <w:b/>
        </w:rPr>
        <w:t>Список использованной литературы:</w:t>
      </w:r>
      <w:r>
        <w:t xml:space="preserve"> </w:t>
      </w:r>
    </w:p>
    <w:p w:rsidR="001C4C7D" w:rsidRPr="00067611" w:rsidRDefault="001C4C7D" w:rsidP="001C4C7D">
      <w:pPr>
        <w:pStyle w:val="ae"/>
        <w:widowControl w:val="0"/>
        <w:numPr>
          <w:ilvl w:val="1"/>
          <w:numId w:val="7"/>
        </w:numPr>
        <w:suppressAutoHyphens w:val="0"/>
        <w:autoSpaceDE w:val="0"/>
        <w:autoSpaceDN w:val="0"/>
        <w:adjustRightInd w:val="0"/>
        <w:spacing w:line="360" w:lineRule="auto"/>
        <w:ind w:leftChars="0" w:left="0" w:firstLineChars="0" w:firstLine="709"/>
        <w:jc w:val="both"/>
        <w:textDirection w:val="lrTb"/>
        <w:textAlignment w:val="auto"/>
        <w:outlineLvl w:val="9"/>
        <w:rPr>
          <w:rStyle w:val="a8"/>
          <w:rFonts w:eastAsiaTheme="minorHAnsi"/>
          <w:color w:val="0D0D0D" w:themeColor="text1" w:themeTint="F2"/>
          <w:sz w:val="28"/>
          <w:szCs w:val="28"/>
        </w:rPr>
      </w:pPr>
      <w:r w:rsidRPr="00067611">
        <w:rPr>
          <w:bCs/>
          <w:color w:val="0D0D0D" w:themeColor="text1" w:themeTint="F2"/>
          <w:sz w:val="28"/>
          <w:szCs w:val="28"/>
          <w:shd w:val="clear" w:color="auto" w:fill="FFFFFF"/>
        </w:rPr>
        <w:t xml:space="preserve">ФГОС. Начальное общее образование (1 – 4 </w:t>
      </w:r>
      <w:proofErr w:type="spellStart"/>
      <w:r w:rsidRPr="00067611">
        <w:rPr>
          <w:bCs/>
          <w:color w:val="0D0D0D" w:themeColor="text1" w:themeTint="F2"/>
          <w:sz w:val="28"/>
          <w:szCs w:val="28"/>
          <w:shd w:val="clear" w:color="auto" w:fill="FFFFFF"/>
        </w:rPr>
        <w:t>кл</w:t>
      </w:r>
      <w:proofErr w:type="spellEnd"/>
      <w:r w:rsidRPr="00067611">
        <w:rPr>
          <w:bCs/>
          <w:color w:val="0D0D0D" w:themeColor="text1" w:themeTint="F2"/>
          <w:sz w:val="28"/>
          <w:szCs w:val="28"/>
          <w:shd w:val="clear" w:color="auto" w:fill="FFFFFF"/>
        </w:rPr>
        <w:t xml:space="preserve">.) / Федеральные государственные образовательные стандарты </w:t>
      </w:r>
      <w:r w:rsidRPr="00067611">
        <w:rPr>
          <w:color w:val="0D0D0D" w:themeColor="text1" w:themeTint="F2"/>
          <w:sz w:val="28"/>
          <w:szCs w:val="28"/>
        </w:rPr>
        <w:t xml:space="preserve">/ [Электронный ресурс] – Режим доступа: </w:t>
      </w:r>
      <w:r w:rsidRPr="0071296D">
        <w:rPr>
          <w:bCs/>
          <w:color w:val="0D0D0D" w:themeColor="text1" w:themeTint="F2"/>
          <w:sz w:val="28"/>
          <w:szCs w:val="28"/>
          <w:shd w:val="clear" w:color="auto" w:fill="FFFFFF"/>
        </w:rPr>
        <w:t>/</w:t>
      </w:r>
      <w:hyperlink r:id="rId8" w:history="1">
        <w:r w:rsidRPr="0071296D">
          <w:rPr>
            <w:rStyle w:val="a8"/>
            <w:bCs/>
            <w:color w:val="0D0D0D" w:themeColor="text1" w:themeTint="F2"/>
            <w:sz w:val="28"/>
            <w:szCs w:val="28"/>
            <w:u w:val="none"/>
            <w:shd w:val="clear" w:color="auto" w:fill="FFFFFF"/>
          </w:rPr>
          <w:t>https://fgos.ru</w:t>
        </w:r>
      </w:hyperlink>
      <w:r w:rsidR="0071296D">
        <w:rPr>
          <w:rStyle w:val="a8"/>
          <w:bCs/>
          <w:color w:val="0D0D0D" w:themeColor="text1" w:themeTint="F2"/>
          <w:sz w:val="28"/>
          <w:szCs w:val="28"/>
          <w:u w:val="none"/>
          <w:shd w:val="clear" w:color="auto" w:fill="FFFFFF"/>
        </w:rPr>
        <w:t xml:space="preserve"> </w:t>
      </w:r>
    </w:p>
    <w:p w:rsidR="0071296D" w:rsidRPr="00067611" w:rsidRDefault="0071296D" w:rsidP="0071296D">
      <w:pPr>
        <w:pStyle w:val="ae"/>
        <w:widowControl w:val="0"/>
        <w:numPr>
          <w:ilvl w:val="1"/>
          <w:numId w:val="7"/>
        </w:numPr>
        <w:suppressAutoHyphens w:val="0"/>
        <w:autoSpaceDE w:val="0"/>
        <w:autoSpaceDN w:val="0"/>
        <w:adjustRightInd w:val="0"/>
        <w:spacing w:line="360" w:lineRule="auto"/>
        <w:ind w:leftChars="0" w:left="0" w:firstLineChars="0" w:firstLine="709"/>
        <w:jc w:val="both"/>
        <w:textDirection w:val="lrTb"/>
        <w:textAlignment w:val="auto"/>
        <w:outlineLvl w:val="9"/>
        <w:rPr>
          <w:rFonts w:eastAsiaTheme="minorHAnsi"/>
          <w:color w:val="0D0D0D" w:themeColor="text1" w:themeTint="F2"/>
          <w:sz w:val="28"/>
          <w:szCs w:val="28"/>
        </w:rPr>
      </w:pPr>
      <w:r w:rsidRPr="00067611">
        <w:rPr>
          <w:color w:val="000000"/>
          <w:sz w:val="28"/>
          <w:szCs w:val="28"/>
        </w:rPr>
        <w:t xml:space="preserve">Эльконин Д.Б. Детская психология: учеб. пособие для студентов вузов / Д.Б. Эльконин. </w:t>
      </w:r>
      <w:r w:rsidRPr="00067611">
        <w:rPr>
          <w:color w:val="0D0D0D" w:themeColor="text1" w:themeTint="F2"/>
          <w:sz w:val="28"/>
          <w:szCs w:val="28"/>
        </w:rPr>
        <w:t>–</w:t>
      </w:r>
      <w:r w:rsidRPr="00067611">
        <w:rPr>
          <w:color w:val="000000"/>
          <w:sz w:val="28"/>
          <w:szCs w:val="28"/>
        </w:rPr>
        <w:t xml:space="preserve"> М.: Академия, 2015. </w:t>
      </w:r>
      <w:r w:rsidRPr="00067611">
        <w:rPr>
          <w:color w:val="0D0D0D" w:themeColor="text1" w:themeTint="F2"/>
          <w:sz w:val="28"/>
          <w:szCs w:val="28"/>
        </w:rPr>
        <w:t>–</w:t>
      </w:r>
      <w:r w:rsidRPr="00067611">
        <w:rPr>
          <w:color w:val="000000"/>
          <w:sz w:val="28"/>
          <w:szCs w:val="28"/>
        </w:rPr>
        <w:t xml:space="preserve"> 149 с.</w:t>
      </w:r>
    </w:p>
    <w:p w:rsidR="0071296D" w:rsidRPr="0071296D" w:rsidRDefault="0071296D" w:rsidP="0071296D">
      <w:pPr>
        <w:pStyle w:val="ae"/>
        <w:widowControl w:val="0"/>
        <w:numPr>
          <w:ilvl w:val="1"/>
          <w:numId w:val="7"/>
        </w:numPr>
        <w:suppressAutoHyphens w:val="0"/>
        <w:autoSpaceDE w:val="0"/>
        <w:autoSpaceDN w:val="0"/>
        <w:adjustRightInd w:val="0"/>
        <w:spacing w:line="360" w:lineRule="auto"/>
        <w:ind w:leftChars="0" w:left="0" w:firstLineChars="0" w:firstLine="709"/>
        <w:jc w:val="both"/>
        <w:textDirection w:val="lrTb"/>
        <w:textAlignment w:val="auto"/>
        <w:outlineLvl w:val="9"/>
        <w:rPr>
          <w:rFonts w:eastAsiaTheme="minorHAnsi"/>
          <w:color w:val="0D0D0D" w:themeColor="text1" w:themeTint="F2"/>
          <w:sz w:val="28"/>
          <w:szCs w:val="28"/>
        </w:rPr>
      </w:pPr>
      <w:r w:rsidRPr="00067611">
        <w:rPr>
          <w:rFonts w:eastAsiaTheme="minorHAnsi"/>
          <w:color w:val="0D0D0D" w:themeColor="text1" w:themeTint="F2"/>
          <w:sz w:val="28"/>
          <w:szCs w:val="28"/>
        </w:rPr>
        <w:t xml:space="preserve">Виноградова Н.Ф., </w:t>
      </w:r>
      <w:r w:rsidRPr="00067611">
        <w:rPr>
          <w:color w:val="0D0D0D" w:themeColor="text1" w:themeTint="F2"/>
          <w:sz w:val="28"/>
          <w:szCs w:val="28"/>
        </w:rPr>
        <w:t>Романова В.Ю., Никитина Е.Е., </w:t>
      </w:r>
      <w:proofErr w:type="spellStart"/>
      <w:r w:rsidRPr="00067611">
        <w:rPr>
          <w:color w:val="0D0D0D" w:themeColor="text1" w:themeTint="F2"/>
          <w:sz w:val="28"/>
          <w:szCs w:val="28"/>
        </w:rPr>
        <w:t>Щетинская</w:t>
      </w:r>
      <w:proofErr w:type="spellEnd"/>
      <w:r w:rsidRPr="00067611">
        <w:rPr>
          <w:color w:val="0D0D0D" w:themeColor="text1" w:themeTint="F2"/>
          <w:sz w:val="28"/>
          <w:szCs w:val="28"/>
        </w:rPr>
        <w:t xml:space="preserve"> В.А. Проектно-исследовательская деятельность: реализация внеурочной работы в соответствии с требованиями ФГОС НОО начального общего образования: программы, методические рекомендации – М., 2022. – 8–35 с.</w:t>
      </w:r>
      <w:r>
        <w:rPr>
          <w:color w:val="0D0D0D" w:themeColor="text1" w:themeTint="F2"/>
          <w:sz w:val="28"/>
          <w:szCs w:val="28"/>
        </w:rPr>
        <w:t xml:space="preserve"> </w:t>
      </w:r>
      <w:hyperlink r:id="rId9" w:history="1">
        <w:r w:rsidRPr="00DE05C8">
          <w:rPr>
            <w:rStyle w:val="a8"/>
            <w:sz w:val="28"/>
            <w:szCs w:val="28"/>
          </w:rPr>
          <w:t>URL: https://edsoo.ru/2023/08/07/proektno-issledovatelskaya-deyateln/</w:t>
        </w:r>
      </w:hyperlink>
    </w:p>
    <w:p w:rsidR="0071296D" w:rsidRPr="00067611" w:rsidRDefault="0071296D" w:rsidP="0071296D">
      <w:pPr>
        <w:pStyle w:val="ae"/>
        <w:widowControl w:val="0"/>
        <w:numPr>
          <w:ilvl w:val="1"/>
          <w:numId w:val="7"/>
        </w:numPr>
        <w:suppressAutoHyphens w:val="0"/>
        <w:autoSpaceDE w:val="0"/>
        <w:autoSpaceDN w:val="0"/>
        <w:adjustRightInd w:val="0"/>
        <w:spacing w:line="360" w:lineRule="auto"/>
        <w:ind w:leftChars="0" w:left="0" w:firstLineChars="0" w:firstLine="709"/>
        <w:jc w:val="both"/>
        <w:textDirection w:val="lrTb"/>
        <w:textAlignment w:val="auto"/>
        <w:outlineLvl w:val="9"/>
        <w:rPr>
          <w:rFonts w:eastAsiaTheme="minorHAnsi"/>
          <w:color w:val="0D0D0D" w:themeColor="text1" w:themeTint="F2"/>
          <w:sz w:val="28"/>
          <w:szCs w:val="28"/>
        </w:rPr>
      </w:pPr>
      <w:r w:rsidRPr="00067611">
        <w:rPr>
          <w:color w:val="0D0D0D" w:themeColor="text1" w:themeTint="F2"/>
          <w:sz w:val="28"/>
          <w:szCs w:val="28"/>
        </w:rPr>
        <w:lastRenderedPageBreak/>
        <w:t xml:space="preserve">Капитонова, М. Н. Метод проектов как средство развития исследовательской деятельности младших школьников / М. Н. Капитонова. – Текст: непосредственный // Молодой ученый. – 2018. – № 19 (205). –  211–213 с. URL: </w:t>
      </w:r>
      <w:hyperlink r:id="rId10" w:history="1">
        <w:r w:rsidRPr="00DE05C8">
          <w:rPr>
            <w:rStyle w:val="a8"/>
            <w:sz w:val="28"/>
            <w:szCs w:val="28"/>
          </w:rPr>
          <w:t>https://moluch.ru/archive/205/50329/</w:t>
        </w:r>
      </w:hyperlink>
      <w:r>
        <w:rPr>
          <w:color w:val="0D0D0D" w:themeColor="text1" w:themeTint="F2"/>
          <w:sz w:val="28"/>
          <w:szCs w:val="28"/>
        </w:rPr>
        <w:t xml:space="preserve"> </w:t>
      </w:r>
    </w:p>
    <w:p w:rsidR="0071296D" w:rsidRPr="0071296D" w:rsidRDefault="0071296D" w:rsidP="0071296D">
      <w:pPr>
        <w:pStyle w:val="ae"/>
        <w:widowControl w:val="0"/>
        <w:numPr>
          <w:ilvl w:val="1"/>
          <w:numId w:val="7"/>
        </w:numPr>
        <w:suppressAutoHyphens w:val="0"/>
        <w:autoSpaceDE w:val="0"/>
        <w:autoSpaceDN w:val="0"/>
        <w:adjustRightInd w:val="0"/>
        <w:spacing w:line="360" w:lineRule="auto"/>
        <w:ind w:leftChars="0" w:left="0" w:firstLineChars="0" w:firstLine="709"/>
        <w:jc w:val="both"/>
        <w:textDirection w:val="lrTb"/>
        <w:textAlignment w:val="auto"/>
        <w:outlineLvl w:val="9"/>
        <w:rPr>
          <w:rFonts w:eastAsiaTheme="minorHAnsi"/>
          <w:color w:val="0D0D0D" w:themeColor="text1" w:themeTint="F2"/>
          <w:sz w:val="28"/>
          <w:szCs w:val="28"/>
        </w:rPr>
      </w:pPr>
      <w:r w:rsidRPr="0071296D">
        <w:rPr>
          <w:color w:val="0D0D0D" w:themeColor="text1" w:themeTint="F2"/>
          <w:sz w:val="28"/>
          <w:szCs w:val="28"/>
        </w:rPr>
        <w:t>О федеральном государственном образовательном стандарте начального общего образования [Электронный ресурс]. Режим доступа:</w:t>
      </w:r>
      <w:r>
        <w:rPr>
          <w:color w:val="0D0D0D" w:themeColor="text1" w:themeTint="F2"/>
          <w:sz w:val="28"/>
          <w:szCs w:val="28"/>
        </w:rPr>
        <w:t xml:space="preserve"> </w:t>
      </w:r>
      <w:hyperlink r:id="rId11" w:history="1">
        <w:r w:rsidRPr="00DE05C8">
          <w:rPr>
            <w:rStyle w:val="a8"/>
            <w:sz w:val="28"/>
            <w:szCs w:val="28"/>
          </w:rPr>
          <w:t>http://www.detkino.ru/node/1536</w:t>
        </w:r>
      </w:hyperlink>
      <w:r>
        <w:rPr>
          <w:color w:val="0D0D0D" w:themeColor="text1" w:themeTint="F2"/>
          <w:sz w:val="28"/>
          <w:szCs w:val="28"/>
        </w:rPr>
        <w:t xml:space="preserve"> </w:t>
      </w:r>
      <w:r w:rsidRPr="0071296D">
        <w:rPr>
          <w:color w:val="0D0D0D" w:themeColor="text1" w:themeTint="F2"/>
          <w:sz w:val="28"/>
          <w:szCs w:val="28"/>
        </w:rPr>
        <w:t xml:space="preserve"> </w:t>
      </w:r>
    </w:p>
    <w:p w:rsidR="0071296D" w:rsidRPr="0071296D" w:rsidRDefault="0071296D" w:rsidP="0071296D">
      <w:pPr>
        <w:pStyle w:val="ae"/>
        <w:widowControl w:val="0"/>
        <w:numPr>
          <w:ilvl w:val="1"/>
          <w:numId w:val="7"/>
        </w:numPr>
        <w:suppressAutoHyphens w:val="0"/>
        <w:autoSpaceDE w:val="0"/>
        <w:autoSpaceDN w:val="0"/>
        <w:adjustRightInd w:val="0"/>
        <w:spacing w:line="360" w:lineRule="auto"/>
        <w:ind w:leftChars="0" w:left="0" w:firstLineChars="0" w:firstLine="709"/>
        <w:jc w:val="both"/>
        <w:textDirection w:val="lrTb"/>
        <w:textAlignment w:val="auto"/>
        <w:outlineLvl w:val="9"/>
        <w:rPr>
          <w:rStyle w:val="a8"/>
          <w:rFonts w:eastAsiaTheme="minorHAnsi"/>
          <w:color w:val="0D0D0D" w:themeColor="text1" w:themeTint="F2"/>
          <w:sz w:val="28"/>
          <w:szCs w:val="28"/>
          <w:u w:val="none"/>
        </w:rPr>
      </w:pPr>
      <w:proofErr w:type="spellStart"/>
      <w:r w:rsidRPr="00067611">
        <w:rPr>
          <w:rFonts w:eastAsiaTheme="minorHAnsi"/>
          <w:color w:val="0D0D0D" w:themeColor="text1" w:themeTint="F2"/>
          <w:sz w:val="28"/>
          <w:szCs w:val="28"/>
        </w:rPr>
        <w:t>Обучонок</w:t>
      </w:r>
      <w:proofErr w:type="spellEnd"/>
      <w:r w:rsidRPr="00067611">
        <w:rPr>
          <w:rFonts w:eastAsiaTheme="minorHAnsi"/>
          <w:color w:val="0D0D0D" w:themeColor="text1" w:themeTint="F2"/>
          <w:sz w:val="28"/>
          <w:szCs w:val="28"/>
        </w:rPr>
        <w:t xml:space="preserve">. Обучающие программы и исследовательские работы учащихся/ [Электронный ресурс] – Режим доступа: </w:t>
      </w:r>
      <w:hyperlink r:id="rId12" w:history="1">
        <w:r w:rsidRPr="00067611">
          <w:rPr>
            <w:rStyle w:val="a8"/>
            <w:rFonts w:eastAsiaTheme="minorHAnsi"/>
            <w:sz w:val="28"/>
            <w:szCs w:val="28"/>
          </w:rPr>
          <w:t>https://obuchonok.ru/</w:t>
        </w:r>
      </w:hyperlink>
    </w:p>
    <w:p w:rsidR="0071296D" w:rsidRPr="0071296D" w:rsidRDefault="0071296D" w:rsidP="0071296D">
      <w:pPr>
        <w:pStyle w:val="ae"/>
        <w:widowControl w:val="0"/>
        <w:numPr>
          <w:ilvl w:val="1"/>
          <w:numId w:val="7"/>
        </w:numPr>
        <w:suppressAutoHyphens w:val="0"/>
        <w:autoSpaceDE w:val="0"/>
        <w:autoSpaceDN w:val="0"/>
        <w:adjustRightInd w:val="0"/>
        <w:spacing w:line="360" w:lineRule="auto"/>
        <w:ind w:leftChars="0" w:left="0" w:firstLineChars="0" w:firstLine="709"/>
        <w:jc w:val="both"/>
        <w:textDirection w:val="lrTb"/>
        <w:textAlignment w:val="auto"/>
        <w:outlineLvl w:val="9"/>
        <w:rPr>
          <w:rFonts w:eastAsiaTheme="minorHAnsi"/>
          <w:color w:val="0D0D0D" w:themeColor="text1" w:themeTint="F2"/>
          <w:sz w:val="28"/>
          <w:szCs w:val="28"/>
        </w:rPr>
      </w:pPr>
      <w:r w:rsidRPr="00067611">
        <w:rPr>
          <w:rStyle w:val="c0"/>
          <w:color w:val="0D0D0D" w:themeColor="text1" w:themeTint="F2"/>
          <w:sz w:val="28"/>
          <w:szCs w:val="28"/>
        </w:rPr>
        <w:t xml:space="preserve">Письмо Министерства образования и науки России от 18.08.2017 №09–1672 «О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[Электронный ресурс] / СПС «Консультант плюс». – Режим доступа: </w:t>
      </w:r>
      <w:hyperlink r:id="rId13" w:history="1">
        <w:r w:rsidR="001B2146" w:rsidRPr="00DE05C8">
          <w:rPr>
            <w:rStyle w:val="a8"/>
            <w:sz w:val="28"/>
            <w:szCs w:val="28"/>
          </w:rPr>
          <w:t>https://www.consultant.ru/document/cons_doc_LAW_278827/</w:t>
        </w:r>
      </w:hyperlink>
      <w:r w:rsidR="001B2146">
        <w:rPr>
          <w:rStyle w:val="c0"/>
          <w:color w:val="0D0D0D" w:themeColor="text1" w:themeTint="F2"/>
          <w:sz w:val="28"/>
          <w:szCs w:val="28"/>
        </w:rPr>
        <w:t xml:space="preserve"> </w:t>
      </w:r>
    </w:p>
    <w:p w:rsidR="0071296D" w:rsidRPr="0071296D" w:rsidRDefault="0071296D" w:rsidP="0071296D">
      <w:pPr>
        <w:pStyle w:val="ae"/>
        <w:widowControl w:val="0"/>
        <w:numPr>
          <w:ilvl w:val="1"/>
          <w:numId w:val="7"/>
        </w:numPr>
        <w:suppressAutoHyphens w:val="0"/>
        <w:autoSpaceDE w:val="0"/>
        <w:autoSpaceDN w:val="0"/>
        <w:adjustRightInd w:val="0"/>
        <w:spacing w:line="360" w:lineRule="auto"/>
        <w:ind w:leftChars="0" w:left="0" w:firstLineChars="0" w:firstLine="709"/>
        <w:jc w:val="both"/>
        <w:textDirection w:val="lrTb"/>
        <w:textAlignment w:val="auto"/>
        <w:outlineLvl w:val="9"/>
        <w:rPr>
          <w:rFonts w:eastAsiaTheme="minorHAnsi"/>
          <w:color w:val="0D0D0D" w:themeColor="text1" w:themeTint="F2"/>
          <w:sz w:val="28"/>
          <w:szCs w:val="28"/>
          <w:lang w:val="en-US"/>
        </w:rPr>
      </w:pPr>
      <w:r w:rsidRPr="0071296D">
        <w:rPr>
          <w:color w:val="0D0D0D" w:themeColor="text1" w:themeTint="F2"/>
          <w:sz w:val="28"/>
          <w:szCs w:val="28"/>
        </w:rPr>
        <w:t xml:space="preserve">Симакова М.Е. Формирование универсальных учебных действий у учащихся начальной школы / М.Е. Симакова // Научные исследования. – 2020. </w:t>
      </w:r>
      <w:r w:rsidRPr="0071296D">
        <w:rPr>
          <w:color w:val="0D0D0D" w:themeColor="text1" w:themeTint="F2"/>
          <w:sz w:val="28"/>
          <w:szCs w:val="28"/>
          <w:lang w:val="en-US"/>
        </w:rPr>
        <w:t xml:space="preserve">URL: </w:t>
      </w:r>
      <w:hyperlink r:id="rId14" w:history="1">
        <w:r w:rsidRPr="00DE05C8">
          <w:rPr>
            <w:rStyle w:val="a8"/>
            <w:sz w:val="28"/>
            <w:szCs w:val="28"/>
            <w:lang w:val="en-US"/>
          </w:rPr>
          <w:t>https://cyberleninka.ru/article/n/formirovanie-universalnyh-uchebnyh-deystviy-u-uchaschihsya-nachalnoy-shkoly?ysclid=lp17371pye6261857</w:t>
        </w:r>
      </w:hyperlink>
      <w:r w:rsidRPr="0071296D">
        <w:rPr>
          <w:color w:val="0D0D0D" w:themeColor="text1" w:themeTint="F2"/>
          <w:sz w:val="28"/>
          <w:szCs w:val="28"/>
          <w:lang w:val="en-US"/>
        </w:rPr>
        <w:t xml:space="preserve">  </w:t>
      </w:r>
    </w:p>
    <w:p w:rsidR="00F822C9" w:rsidRPr="0071296D" w:rsidRDefault="00F822C9" w:rsidP="001B2146">
      <w:pPr>
        <w:ind w:left="0"/>
        <w:rPr>
          <w:lang w:val="en-US"/>
        </w:rPr>
      </w:pPr>
    </w:p>
    <w:p w:rsidR="00F822C9" w:rsidRDefault="009E2894">
      <w:pPr>
        <w:ind w:left="0" w:firstLine="708"/>
        <w:rPr>
          <w:b/>
        </w:rPr>
      </w:pPr>
      <w:proofErr w:type="spellStart"/>
      <w:proofErr w:type="gramStart"/>
      <w:r>
        <w:rPr>
          <w:b/>
        </w:rPr>
        <w:t>References</w:t>
      </w:r>
      <w:proofErr w:type="spellEnd"/>
      <w:r>
        <w:rPr>
          <w:b/>
        </w:rPr>
        <w:t xml:space="preserve"> :</w:t>
      </w:r>
      <w:proofErr w:type="gramEnd"/>
    </w:p>
    <w:p w:rsidR="0071296D" w:rsidRPr="0071296D" w:rsidRDefault="0071296D">
      <w:pPr>
        <w:numPr>
          <w:ilvl w:val="0"/>
          <w:numId w:val="3"/>
        </w:numPr>
        <w:ind w:left="0" w:firstLine="708"/>
        <w:rPr>
          <w:lang w:val="en-US"/>
        </w:rPr>
      </w:pPr>
      <w:r w:rsidRPr="0071296D">
        <w:rPr>
          <w:color w:val="000000"/>
          <w:lang w:val="en-US"/>
        </w:rPr>
        <w:t xml:space="preserve">The Federal State Budget. Primary general education (grades 1-4) / Federal State Educational Standards / [Electronic resource] – Access mode: </w:t>
      </w:r>
      <w:hyperlink r:id="rId15" w:history="1">
        <w:r w:rsidRPr="0071296D">
          <w:rPr>
            <w:rStyle w:val="a8"/>
            <w:bCs/>
            <w:shd w:val="clear" w:color="auto" w:fill="FFFFFF"/>
            <w:lang w:val="en-US"/>
          </w:rPr>
          <w:t>https://fgos.ru</w:t>
        </w:r>
      </w:hyperlink>
    </w:p>
    <w:p w:rsidR="0071296D" w:rsidRPr="0071296D" w:rsidRDefault="0071296D">
      <w:pPr>
        <w:numPr>
          <w:ilvl w:val="0"/>
          <w:numId w:val="3"/>
        </w:numPr>
        <w:ind w:left="0" w:firstLine="708"/>
        <w:rPr>
          <w:lang w:val="en-US"/>
        </w:rPr>
      </w:pPr>
      <w:proofErr w:type="spellStart"/>
      <w:r w:rsidRPr="0071296D">
        <w:rPr>
          <w:color w:val="000000"/>
          <w:lang w:val="en-US"/>
        </w:rPr>
        <w:t>Elkonin</w:t>
      </w:r>
      <w:proofErr w:type="spellEnd"/>
      <w:r w:rsidRPr="0071296D">
        <w:rPr>
          <w:color w:val="000000"/>
          <w:lang w:val="en-US"/>
        </w:rPr>
        <w:t xml:space="preserve"> D.B. Child psychology: studies. handbook for university students / D.B. </w:t>
      </w:r>
      <w:proofErr w:type="spellStart"/>
      <w:r w:rsidRPr="0071296D">
        <w:rPr>
          <w:color w:val="000000"/>
          <w:lang w:val="en-US"/>
        </w:rPr>
        <w:t>Elkonin</w:t>
      </w:r>
      <w:proofErr w:type="spellEnd"/>
      <w:r w:rsidRPr="0071296D">
        <w:rPr>
          <w:color w:val="000000"/>
          <w:lang w:val="en-US"/>
        </w:rPr>
        <w:t>. – M.: Academy, 2015. – 149 p.</w:t>
      </w:r>
    </w:p>
    <w:p w:rsidR="0071296D" w:rsidRPr="0071296D" w:rsidRDefault="0071296D">
      <w:pPr>
        <w:numPr>
          <w:ilvl w:val="0"/>
          <w:numId w:val="3"/>
        </w:numPr>
        <w:ind w:left="0" w:firstLine="708"/>
        <w:rPr>
          <w:lang w:val="en-US"/>
        </w:rPr>
      </w:pPr>
      <w:proofErr w:type="spellStart"/>
      <w:r w:rsidRPr="0071296D">
        <w:rPr>
          <w:color w:val="000000"/>
          <w:lang w:val="en-US"/>
        </w:rPr>
        <w:t>Vinogradova</w:t>
      </w:r>
      <w:proofErr w:type="spellEnd"/>
      <w:r w:rsidRPr="0071296D">
        <w:rPr>
          <w:color w:val="000000"/>
          <w:lang w:val="en-US"/>
        </w:rPr>
        <w:t xml:space="preserve"> N.F., Romanova </w:t>
      </w:r>
      <w:proofErr w:type="spellStart"/>
      <w:r w:rsidRPr="0071296D">
        <w:rPr>
          <w:color w:val="000000"/>
          <w:lang w:val="en-US"/>
        </w:rPr>
        <w:t>V.Yu</w:t>
      </w:r>
      <w:proofErr w:type="spellEnd"/>
      <w:r w:rsidRPr="0071296D">
        <w:rPr>
          <w:color w:val="000000"/>
          <w:lang w:val="en-US"/>
        </w:rPr>
        <w:t xml:space="preserve">., Nikitina E.E., </w:t>
      </w:r>
      <w:proofErr w:type="spellStart"/>
      <w:r w:rsidRPr="0071296D">
        <w:rPr>
          <w:color w:val="000000"/>
          <w:lang w:val="en-US"/>
        </w:rPr>
        <w:t>Shchetinskaya</w:t>
      </w:r>
      <w:proofErr w:type="spellEnd"/>
      <w:r w:rsidRPr="0071296D">
        <w:rPr>
          <w:color w:val="000000"/>
          <w:lang w:val="en-US"/>
        </w:rPr>
        <w:t xml:space="preserve"> V.A. Design and research activities: implementation of extracurricular activities in accordance with the requirements of the Federal State Educational Standard for </w:t>
      </w:r>
      <w:r w:rsidRPr="0071296D">
        <w:rPr>
          <w:color w:val="000000"/>
          <w:lang w:val="en-US"/>
        </w:rPr>
        <w:lastRenderedPageBreak/>
        <w:t xml:space="preserve">Primary General Education: programs, methodological recommendations – M., 2022. – 8–35 p. </w:t>
      </w:r>
      <w:hyperlink r:id="rId16" w:history="1">
        <w:r w:rsidRPr="006B5028">
          <w:rPr>
            <w:rStyle w:val="a8"/>
          </w:rPr>
          <w:t>URL: https://edsoo.ru/2023/08/07/proektno-issledovatelskaya-deyateln/</w:t>
        </w:r>
      </w:hyperlink>
    </w:p>
    <w:p w:rsidR="0071296D" w:rsidRPr="0071296D" w:rsidRDefault="0071296D">
      <w:pPr>
        <w:numPr>
          <w:ilvl w:val="0"/>
          <w:numId w:val="3"/>
        </w:numPr>
        <w:ind w:left="0" w:firstLine="708"/>
        <w:rPr>
          <w:lang w:val="en-US"/>
        </w:rPr>
      </w:pPr>
      <w:proofErr w:type="spellStart"/>
      <w:r w:rsidRPr="0071296D">
        <w:rPr>
          <w:color w:val="000000"/>
          <w:lang w:val="en-US"/>
        </w:rPr>
        <w:t>Kapitonova</w:t>
      </w:r>
      <w:proofErr w:type="spellEnd"/>
      <w:r w:rsidRPr="0071296D">
        <w:rPr>
          <w:color w:val="000000"/>
          <w:lang w:val="en-US"/>
        </w:rPr>
        <w:t xml:space="preserve">, M. N. The project method as a means of developing the research activities of younger schoolchildren / M. N. </w:t>
      </w:r>
      <w:proofErr w:type="spellStart"/>
      <w:r w:rsidRPr="0071296D">
        <w:rPr>
          <w:color w:val="000000"/>
          <w:lang w:val="en-US"/>
        </w:rPr>
        <w:t>Kapitonova</w:t>
      </w:r>
      <w:proofErr w:type="spellEnd"/>
      <w:r w:rsidRPr="0071296D">
        <w:rPr>
          <w:color w:val="000000"/>
          <w:lang w:val="en-US"/>
        </w:rPr>
        <w:t xml:space="preserve">. – Text: direct // Young scientist. – 2018. – № 19 (205). – 211-213 p. </w:t>
      </w:r>
      <w:r w:rsidRPr="0071296D">
        <w:rPr>
          <w:color w:val="0D0D0D" w:themeColor="text1" w:themeTint="F2"/>
          <w:lang w:val="en-US"/>
        </w:rPr>
        <w:t xml:space="preserve">URL: </w:t>
      </w:r>
      <w:hyperlink r:id="rId17" w:history="1">
        <w:r w:rsidRPr="0071296D">
          <w:rPr>
            <w:rStyle w:val="a8"/>
            <w:lang w:val="en-US"/>
          </w:rPr>
          <w:t>https://moluch.ru/archive/205/50329/</w:t>
        </w:r>
      </w:hyperlink>
    </w:p>
    <w:p w:rsidR="0071296D" w:rsidRPr="001B2146" w:rsidRDefault="001B2146">
      <w:pPr>
        <w:numPr>
          <w:ilvl w:val="0"/>
          <w:numId w:val="3"/>
        </w:numPr>
        <w:ind w:left="0" w:firstLine="708"/>
        <w:rPr>
          <w:lang w:val="en-US"/>
        </w:rPr>
      </w:pPr>
      <w:r w:rsidRPr="001B2146">
        <w:rPr>
          <w:color w:val="000000"/>
          <w:lang w:val="en-US"/>
        </w:rPr>
        <w:t xml:space="preserve">About the federal state educational standard of primary general education [Electronic resource]. </w:t>
      </w:r>
      <w:proofErr w:type="spellStart"/>
      <w:r w:rsidRPr="001B2146">
        <w:rPr>
          <w:color w:val="000000"/>
        </w:rPr>
        <w:t>Access</w:t>
      </w:r>
      <w:proofErr w:type="spellEnd"/>
      <w:r w:rsidRPr="001B2146">
        <w:rPr>
          <w:color w:val="000000"/>
        </w:rPr>
        <w:t xml:space="preserve"> </w:t>
      </w:r>
      <w:proofErr w:type="spellStart"/>
      <w:r w:rsidRPr="001B2146">
        <w:rPr>
          <w:color w:val="000000"/>
        </w:rPr>
        <w:t>mode</w:t>
      </w:r>
      <w:proofErr w:type="spellEnd"/>
      <w:r w:rsidRPr="001B2146">
        <w:rPr>
          <w:color w:val="000000"/>
        </w:rPr>
        <w:t>:</w:t>
      </w:r>
      <w:r w:rsidRPr="001B2146">
        <w:rPr>
          <w:color w:val="000000"/>
          <w:lang w:val="ru-RU"/>
        </w:rPr>
        <w:t xml:space="preserve"> </w:t>
      </w:r>
      <w:hyperlink r:id="rId18" w:history="1">
        <w:r w:rsidRPr="001B2146">
          <w:rPr>
            <w:rStyle w:val="a8"/>
          </w:rPr>
          <w:t>http://www.detkino.ru/node/1536</w:t>
        </w:r>
      </w:hyperlink>
      <w:r w:rsidRPr="001B2146">
        <w:rPr>
          <w:color w:val="0D0D0D" w:themeColor="text1" w:themeTint="F2"/>
        </w:rPr>
        <w:t xml:space="preserve">  </w:t>
      </w:r>
    </w:p>
    <w:p w:rsidR="0071296D" w:rsidRPr="001B2146" w:rsidRDefault="001B2146">
      <w:pPr>
        <w:numPr>
          <w:ilvl w:val="0"/>
          <w:numId w:val="3"/>
        </w:numPr>
        <w:ind w:left="0" w:firstLine="708"/>
        <w:rPr>
          <w:lang w:val="en-US"/>
        </w:rPr>
      </w:pPr>
      <w:r w:rsidRPr="001B2146">
        <w:rPr>
          <w:color w:val="000000"/>
          <w:lang w:val="en-US"/>
        </w:rPr>
        <w:t xml:space="preserve">Train. Educational programs and research </w:t>
      </w:r>
      <w:proofErr w:type="gramStart"/>
      <w:r w:rsidRPr="001B2146">
        <w:rPr>
          <w:color w:val="000000"/>
          <w:lang w:val="en-US"/>
        </w:rPr>
        <w:t>works</w:t>
      </w:r>
      <w:proofErr w:type="gramEnd"/>
      <w:r w:rsidRPr="001B2146">
        <w:rPr>
          <w:color w:val="000000"/>
          <w:lang w:val="en-US"/>
        </w:rPr>
        <w:t xml:space="preserve"> of students/ [Electronic resource] – Access mode: </w:t>
      </w:r>
      <w:hyperlink r:id="rId19" w:history="1">
        <w:r w:rsidRPr="001B2146">
          <w:rPr>
            <w:rStyle w:val="a8"/>
            <w:rFonts w:eastAsiaTheme="minorHAnsi"/>
            <w:lang w:val="en-US"/>
          </w:rPr>
          <w:t>https://obuchonok.ru/</w:t>
        </w:r>
      </w:hyperlink>
    </w:p>
    <w:p w:rsidR="0071296D" w:rsidRPr="001B2146" w:rsidRDefault="001B2146">
      <w:pPr>
        <w:numPr>
          <w:ilvl w:val="0"/>
          <w:numId w:val="3"/>
        </w:numPr>
        <w:ind w:left="0" w:firstLine="708"/>
        <w:rPr>
          <w:lang w:val="en-US"/>
        </w:rPr>
      </w:pPr>
      <w:r w:rsidRPr="001B2146">
        <w:rPr>
          <w:color w:val="000000"/>
          <w:lang w:val="en-US"/>
        </w:rPr>
        <w:t xml:space="preserve">Letter of the Ministry of Education and Science of the Russian Federation dated 08/18/2017 No.09-1672 "On the direction of methodological recommendations for clarifying the concept and content of extracurricular activities within the framework of the implementation of basic general education programs, including in terms of project activities" [Electronic resource] / SPS Consultant Plus. – Access mode: </w:t>
      </w:r>
      <w:hyperlink r:id="rId20" w:history="1">
        <w:r w:rsidRPr="001B2146">
          <w:rPr>
            <w:rStyle w:val="a8"/>
            <w:lang w:val="en-US"/>
          </w:rPr>
          <w:t>https://www.consultant.ru/document/cons_doc_LAW_278827/</w:t>
        </w:r>
      </w:hyperlink>
      <w:r w:rsidRPr="001B2146">
        <w:rPr>
          <w:color w:val="000000"/>
          <w:lang w:val="en-US"/>
        </w:rPr>
        <w:t xml:space="preserve"> </w:t>
      </w:r>
    </w:p>
    <w:p w:rsidR="0071296D" w:rsidRPr="001B2146" w:rsidRDefault="001B2146">
      <w:pPr>
        <w:numPr>
          <w:ilvl w:val="0"/>
          <w:numId w:val="3"/>
        </w:numPr>
        <w:ind w:left="0" w:firstLine="708"/>
        <w:rPr>
          <w:lang w:val="en-US"/>
        </w:rPr>
      </w:pPr>
      <w:proofErr w:type="spellStart"/>
      <w:r w:rsidRPr="001B2146">
        <w:rPr>
          <w:color w:val="000000"/>
          <w:lang w:val="en-US"/>
        </w:rPr>
        <w:t>Simakova</w:t>
      </w:r>
      <w:proofErr w:type="spellEnd"/>
      <w:r w:rsidRPr="001B2146">
        <w:rPr>
          <w:color w:val="000000"/>
          <w:lang w:val="en-US"/>
        </w:rPr>
        <w:t xml:space="preserve"> M.E. Formation of universal educational actions among primary school students / M.E. </w:t>
      </w:r>
      <w:proofErr w:type="spellStart"/>
      <w:r w:rsidRPr="001B2146">
        <w:rPr>
          <w:color w:val="000000"/>
          <w:lang w:val="en-US"/>
        </w:rPr>
        <w:t>Simakova</w:t>
      </w:r>
      <w:proofErr w:type="spellEnd"/>
      <w:r w:rsidRPr="001B2146">
        <w:rPr>
          <w:color w:val="000000"/>
          <w:lang w:val="en-US"/>
        </w:rPr>
        <w:t xml:space="preserve"> // Scientific research. – 2020. </w:t>
      </w:r>
      <w:r w:rsidRPr="0071296D">
        <w:rPr>
          <w:color w:val="0D0D0D" w:themeColor="text1" w:themeTint="F2"/>
          <w:lang w:val="en-US"/>
        </w:rPr>
        <w:t xml:space="preserve">URL: </w:t>
      </w:r>
      <w:hyperlink r:id="rId21" w:history="1">
        <w:r w:rsidRPr="00DE05C8">
          <w:rPr>
            <w:rStyle w:val="a8"/>
            <w:lang w:val="en-US"/>
          </w:rPr>
          <w:t>https://cyberleninka.ru/article/n/formirovanie-universalnyh-uchebnyh-deystviy-u-uchaschihsya-nachalnoy-shkoly?ysclid=lp17371pye6261857</w:t>
        </w:r>
      </w:hyperlink>
      <w:r w:rsidRPr="0071296D">
        <w:rPr>
          <w:color w:val="0D0D0D" w:themeColor="text1" w:themeTint="F2"/>
          <w:lang w:val="en-US"/>
        </w:rPr>
        <w:t xml:space="preserve">  </w:t>
      </w:r>
    </w:p>
    <w:p w:rsidR="00F822C9" w:rsidRDefault="00F822C9">
      <w:pPr>
        <w:ind w:left="2912"/>
        <w:rPr>
          <w:lang w:val="en-US"/>
        </w:rPr>
      </w:pPr>
    </w:p>
    <w:p w:rsidR="00962712" w:rsidRDefault="00962712">
      <w:pPr>
        <w:ind w:left="2912"/>
        <w:rPr>
          <w:lang w:val="en-US"/>
        </w:rPr>
      </w:pPr>
    </w:p>
    <w:p w:rsidR="00962712" w:rsidRDefault="00962712">
      <w:pPr>
        <w:ind w:left="2912"/>
        <w:rPr>
          <w:lang w:val="en-US"/>
        </w:rPr>
      </w:pPr>
    </w:p>
    <w:p w:rsidR="00962712" w:rsidRDefault="00962712">
      <w:pPr>
        <w:ind w:left="2912"/>
        <w:rPr>
          <w:lang w:val="en-US"/>
        </w:rPr>
      </w:pPr>
    </w:p>
    <w:p w:rsidR="00962712" w:rsidRDefault="00962712">
      <w:pPr>
        <w:ind w:left="2912"/>
        <w:rPr>
          <w:lang w:val="en-US"/>
        </w:rPr>
      </w:pPr>
    </w:p>
    <w:p w:rsidR="00962712" w:rsidRDefault="00962712">
      <w:pPr>
        <w:ind w:left="2912"/>
        <w:rPr>
          <w:lang w:val="en-US"/>
        </w:rPr>
      </w:pPr>
    </w:p>
    <w:p w:rsidR="00962712" w:rsidRDefault="00962712">
      <w:pPr>
        <w:ind w:left="2912"/>
        <w:rPr>
          <w:lang w:val="en-US"/>
        </w:rPr>
      </w:pPr>
    </w:p>
    <w:p w:rsidR="00962712" w:rsidRDefault="00962712">
      <w:pPr>
        <w:ind w:left="2912"/>
        <w:rPr>
          <w:lang w:val="en-US"/>
        </w:rPr>
      </w:pPr>
    </w:p>
    <w:p w:rsidR="00962712" w:rsidRDefault="00962712">
      <w:pPr>
        <w:ind w:left="2912"/>
        <w:rPr>
          <w:lang w:val="en-US"/>
        </w:rPr>
      </w:pPr>
    </w:p>
    <w:p w:rsidR="00962712" w:rsidRDefault="00962712">
      <w:pPr>
        <w:ind w:left="2912"/>
        <w:rPr>
          <w:lang w:val="en-US"/>
        </w:rPr>
      </w:pPr>
    </w:p>
    <w:p w:rsidR="00962712" w:rsidRDefault="00962712" w:rsidP="00962712">
      <w:pPr>
        <w:widowControl w:val="0"/>
        <w:autoSpaceDE w:val="0"/>
        <w:autoSpaceDN w:val="0"/>
        <w:adjustRightInd w:val="0"/>
        <w:ind w:left="0"/>
        <w:jc w:val="right"/>
        <w:rPr>
          <w:rFonts w:eastAsiaTheme="minorHAnsi"/>
          <w:color w:val="0D0D0D" w:themeColor="text1" w:themeTint="F2"/>
        </w:rPr>
      </w:pPr>
      <w:r>
        <w:rPr>
          <w:rFonts w:eastAsiaTheme="minorHAnsi"/>
          <w:color w:val="0D0D0D" w:themeColor="text1" w:themeTint="F2"/>
        </w:rPr>
        <w:lastRenderedPageBreak/>
        <w:t>ПРИЛОЖЕНИЕ 1</w:t>
      </w:r>
    </w:p>
    <w:p w:rsidR="00962712" w:rsidRPr="00797EC9" w:rsidRDefault="00962712" w:rsidP="00962712">
      <w:pPr>
        <w:shd w:val="clear" w:color="auto" w:fill="FFFFFF"/>
        <w:ind w:left="1" w:hanging="3"/>
        <w:jc w:val="center"/>
        <w:rPr>
          <w:color w:val="0D0D0D" w:themeColor="text1" w:themeTint="F2"/>
        </w:rPr>
      </w:pPr>
      <w:r w:rsidRPr="00797EC9">
        <w:rPr>
          <w:iCs/>
          <w:color w:val="0D0D0D" w:themeColor="text1" w:themeTint="F2"/>
        </w:rPr>
        <w:t>Карточка – помощник.</w:t>
      </w:r>
    </w:p>
    <w:p w:rsidR="00962712" w:rsidRPr="00797EC9" w:rsidRDefault="00962712" w:rsidP="00962712">
      <w:pPr>
        <w:shd w:val="clear" w:color="auto" w:fill="FFFFFF"/>
        <w:ind w:left="1" w:hanging="3"/>
        <w:jc w:val="center"/>
        <w:rPr>
          <w:color w:val="0D0D0D" w:themeColor="text1" w:themeTint="F2"/>
        </w:rPr>
      </w:pPr>
      <w:r w:rsidRPr="00797EC9">
        <w:rPr>
          <w:iCs/>
          <w:color w:val="0D0D0D" w:themeColor="text1" w:themeTint="F2"/>
        </w:rPr>
        <w:t>«Как составить задачу на краеведческом материале»</w:t>
      </w:r>
    </w:p>
    <w:p w:rsidR="00962712" w:rsidRPr="00797EC9" w:rsidRDefault="00962712" w:rsidP="00962712">
      <w:pPr>
        <w:shd w:val="clear" w:color="auto" w:fill="FFFFFF"/>
        <w:ind w:left="1" w:hanging="3"/>
        <w:rPr>
          <w:color w:val="0D0D0D" w:themeColor="text1" w:themeTint="F2"/>
        </w:rPr>
      </w:pPr>
      <w:r w:rsidRPr="00797EC9">
        <w:rPr>
          <w:iCs/>
          <w:color w:val="0D0D0D" w:themeColor="text1" w:themeTint="F2"/>
        </w:rPr>
        <w:t>1. Сюжет и числовые данные задачи должны отражать разнообразные стороны окружающей действительности, носить познавательный, воспитательный характер, возбуждать любознательность и интерес к математике.</w:t>
      </w:r>
    </w:p>
    <w:p w:rsidR="00962712" w:rsidRPr="00797EC9" w:rsidRDefault="00962712" w:rsidP="00962712">
      <w:pPr>
        <w:shd w:val="clear" w:color="auto" w:fill="FFFFFF"/>
        <w:ind w:left="1" w:hanging="3"/>
        <w:rPr>
          <w:color w:val="0D0D0D" w:themeColor="text1" w:themeTint="F2"/>
        </w:rPr>
      </w:pPr>
      <w:r w:rsidRPr="00797EC9">
        <w:rPr>
          <w:iCs/>
          <w:color w:val="0D0D0D" w:themeColor="text1" w:themeTint="F2"/>
        </w:rPr>
        <w:t>2. Содержание задач должно быть кратким, но понятным. Математическая сторона задачи не должна заслоняться излишними комментариями, поясняющими её события. Отдельные детали, связанные с композицией задачи, можно выяснить устно.</w:t>
      </w:r>
    </w:p>
    <w:p w:rsidR="00962712" w:rsidRPr="00797EC9" w:rsidRDefault="00962712" w:rsidP="00962712">
      <w:pPr>
        <w:shd w:val="clear" w:color="auto" w:fill="FFFFFF"/>
        <w:ind w:left="1" w:hanging="3"/>
        <w:rPr>
          <w:color w:val="0D0D0D" w:themeColor="text1" w:themeTint="F2"/>
        </w:rPr>
      </w:pPr>
      <w:r w:rsidRPr="00797EC9">
        <w:rPr>
          <w:iCs/>
          <w:color w:val="0D0D0D" w:themeColor="text1" w:themeTint="F2"/>
        </w:rPr>
        <w:t>3. Числовой материал необходимо подбирать в строгом соответствии с программой по математике.</w:t>
      </w:r>
    </w:p>
    <w:p w:rsidR="00962712" w:rsidRPr="00797EC9" w:rsidRDefault="00962712" w:rsidP="00962712">
      <w:pPr>
        <w:shd w:val="clear" w:color="auto" w:fill="FFFFFF"/>
        <w:ind w:left="1" w:hanging="3"/>
        <w:rPr>
          <w:color w:val="0D0D0D" w:themeColor="text1" w:themeTint="F2"/>
        </w:rPr>
      </w:pPr>
      <w:r w:rsidRPr="00797EC9">
        <w:rPr>
          <w:iCs/>
          <w:color w:val="0D0D0D" w:themeColor="text1" w:themeTint="F2"/>
        </w:rPr>
        <w:t>4. В тексте задач для записи именованных чисел должны быть использованы только принятые сокращения; следует избегать произвольных сокращений слов.</w:t>
      </w:r>
    </w:p>
    <w:p w:rsidR="00962712" w:rsidRPr="00797EC9" w:rsidRDefault="00962712" w:rsidP="00962712">
      <w:pPr>
        <w:shd w:val="clear" w:color="auto" w:fill="FFFFFF"/>
        <w:ind w:left="1" w:hanging="3"/>
        <w:rPr>
          <w:color w:val="0D0D0D" w:themeColor="text1" w:themeTint="F2"/>
        </w:rPr>
      </w:pPr>
      <w:r w:rsidRPr="00797EC9">
        <w:rPr>
          <w:iCs/>
          <w:color w:val="0D0D0D" w:themeColor="text1" w:themeTint="F2"/>
        </w:rPr>
        <w:t xml:space="preserve">3 этап работы над исследованием: </w:t>
      </w:r>
      <w:r w:rsidRPr="00797EC9">
        <w:rPr>
          <w:color w:val="0D0D0D" w:themeColor="text1" w:themeTint="F2"/>
        </w:rPr>
        <w:t>следующей трудностью было - недостаток числового материала. И на третьем этапе работы над исследованием участники подбирали необходимый числовой материал для составления задач из собранных сведений.</w:t>
      </w:r>
    </w:p>
    <w:p w:rsidR="00962712" w:rsidRPr="00797EC9" w:rsidRDefault="00962712" w:rsidP="00962712">
      <w:pPr>
        <w:shd w:val="clear" w:color="auto" w:fill="FFFFFF"/>
        <w:ind w:left="1" w:hanging="3"/>
        <w:rPr>
          <w:color w:val="0D0D0D" w:themeColor="text1" w:themeTint="F2"/>
        </w:rPr>
      </w:pPr>
      <w:r w:rsidRPr="00797EC9">
        <w:rPr>
          <w:iCs/>
          <w:color w:val="0D0D0D" w:themeColor="text1" w:themeTint="F2"/>
        </w:rPr>
        <w:t>4 этап работы над исследованием</w:t>
      </w:r>
      <w:r w:rsidRPr="00797EC9">
        <w:rPr>
          <w:color w:val="0D0D0D" w:themeColor="text1" w:themeTint="F2"/>
        </w:rPr>
        <w:t>: с использованием выбранного числового материала составили математические задачи в соответствии с программой по математике.</w:t>
      </w:r>
    </w:p>
    <w:p w:rsidR="00962712" w:rsidRDefault="00962712" w:rsidP="00962712">
      <w:pPr>
        <w:ind w:left="1" w:hanging="3"/>
        <w:rPr>
          <w:color w:val="0D0D0D" w:themeColor="text1" w:themeTint="F2"/>
        </w:rPr>
      </w:pPr>
      <w:r w:rsidRPr="00797EC9">
        <w:rPr>
          <w:iCs/>
          <w:color w:val="0D0D0D" w:themeColor="text1" w:themeTint="F2"/>
        </w:rPr>
        <w:t xml:space="preserve">5 этап работы над исследованием: </w:t>
      </w:r>
      <w:r w:rsidRPr="00797EC9">
        <w:rPr>
          <w:color w:val="0D0D0D" w:themeColor="text1" w:themeTint="F2"/>
        </w:rPr>
        <w:t>из составленных задач с использованием фотографий составили задачник.</w:t>
      </w:r>
    </w:p>
    <w:p w:rsidR="00962712" w:rsidRDefault="00962712" w:rsidP="00962712">
      <w:pPr>
        <w:ind w:left="0"/>
        <w:rPr>
          <w:color w:val="0D0D0D" w:themeColor="text1" w:themeTint="F2"/>
        </w:rPr>
      </w:pPr>
    </w:p>
    <w:p w:rsidR="00962712" w:rsidRDefault="00962712" w:rsidP="00962712">
      <w:pPr>
        <w:ind w:left="0"/>
        <w:rPr>
          <w:color w:val="0D0D0D" w:themeColor="text1" w:themeTint="F2"/>
        </w:rPr>
      </w:pPr>
    </w:p>
    <w:p w:rsidR="00962712" w:rsidRDefault="00962712" w:rsidP="00962712">
      <w:pPr>
        <w:ind w:left="0"/>
        <w:rPr>
          <w:color w:val="0D0D0D" w:themeColor="text1" w:themeTint="F2"/>
        </w:rPr>
      </w:pPr>
    </w:p>
    <w:p w:rsidR="00962712" w:rsidRDefault="00962712" w:rsidP="00962712">
      <w:pPr>
        <w:ind w:left="0"/>
        <w:rPr>
          <w:color w:val="0D0D0D" w:themeColor="text1" w:themeTint="F2"/>
        </w:rPr>
      </w:pPr>
    </w:p>
    <w:p w:rsidR="00962712" w:rsidRDefault="00962712" w:rsidP="00962712">
      <w:pPr>
        <w:ind w:left="0"/>
        <w:rPr>
          <w:color w:val="0D0D0D" w:themeColor="text1" w:themeTint="F2"/>
        </w:rPr>
      </w:pPr>
    </w:p>
    <w:p w:rsidR="00962712" w:rsidRDefault="00962712" w:rsidP="00962712">
      <w:pPr>
        <w:ind w:left="0"/>
        <w:rPr>
          <w:color w:val="0D0D0D" w:themeColor="text1" w:themeTint="F2"/>
        </w:rPr>
      </w:pPr>
    </w:p>
    <w:p w:rsidR="00962712" w:rsidRDefault="00962712" w:rsidP="00962712">
      <w:pPr>
        <w:ind w:left="1" w:hanging="3"/>
        <w:jc w:val="right"/>
        <w:rPr>
          <w:color w:val="0D0D0D" w:themeColor="text1" w:themeTint="F2"/>
        </w:rPr>
      </w:pPr>
      <w:r>
        <w:rPr>
          <w:color w:val="0D0D0D" w:themeColor="text1" w:themeTint="F2"/>
        </w:rPr>
        <w:t>ПРИЛОЖЕНИЕ 2</w:t>
      </w:r>
    </w:p>
    <w:p w:rsidR="00962712" w:rsidRPr="00F537D4" w:rsidRDefault="00962712" w:rsidP="00962712">
      <w:pPr>
        <w:shd w:val="clear" w:color="auto" w:fill="FFFFFF"/>
        <w:ind w:left="-2" w:firstLineChars="252" w:firstLine="706"/>
        <w:jc w:val="center"/>
        <w:rPr>
          <w:color w:val="0D0D0D" w:themeColor="text1" w:themeTint="F2"/>
        </w:rPr>
      </w:pPr>
      <w:r w:rsidRPr="00F537D4">
        <w:rPr>
          <w:color w:val="0D0D0D" w:themeColor="text1" w:themeTint="F2"/>
        </w:rPr>
        <w:lastRenderedPageBreak/>
        <w:t>Задачник</w:t>
      </w:r>
      <w:r>
        <w:rPr>
          <w:color w:val="0D0D0D" w:themeColor="text1" w:themeTint="F2"/>
        </w:rPr>
        <w:t xml:space="preserve"> </w:t>
      </w:r>
      <w:r w:rsidRPr="00F537D4">
        <w:rPr>
          <w:color w:val="0D0D0D" w:themeColor="text1" w:themeTint="F2"/>
        </w:rPr>
        <w:t>(Фрагмент):</w:t>
      </w:r>
    </w:p>
    <w:p w:rsidR="00962712" w:rsidRPr="00F537D4" w:rsidRDefault="00962712" w:rsidP="00962712">
      <w:pPr>
        <w:shd w:val="clear" w:color="auto" w:fill="FFFFFF"/>
        <w:ind w:left="-2" w:firstLineChars="252" w:firstLine="706"/>
        <w:jc w:val="center"/>
        <w:rPr>
          <w:color w:val="0D0D0D" w:themeColor="text1" w:themeTint="F2"/>
        </w:rPr>
      </w:pPr>
      <w:r w:rsidRPr="00F537D4">
        <w:rPr>
          <w:bCs/>
          <w:color w:val="0D0D0D" w:themeColor="text1" w:themeTint="F2"/>
          <w:shd w:val="clear" w:color="auto" w:fill="FFFFFF"/>
        </w:rPr>
        <w:t>Историко-географический блок.</w:t>
      </w:r>
    </w:p>
    <w:p w:rsidR="00962712" w:rsidRPr="00F537D4" w:rsidRDefault="00962712" w:rsidP="00962712">
      <w:pPr>
        <w:shd w:val="clear" w:color="auto" w:fill="FFFFFF"/>
        <w:ind w:left="-2" w:firstLineChars="252" w:firstLine="706"/>
        <w:rPr>
          <w:color w:val="0D0D0D" w:themeColor="text1" w:themeTint="F2"/>
        </w:rPr>
      </w:pPr>
      <w:r w:rsidRPr="00F537D4">
        <w:rPr>
          <w:color w:val="0D0D0D" w:themeColor="text1" w:themeTint="F2"/>
          <w:shd w:val="clear" w:color="auto" w:fill="FFFFFF"/>
        </w:rPr>
        <w:t xml:space="preserve">1. Город Усолье-Сибирское был основан в 1669 году енисейскими казаками-братьями </w:t>
      </w:r>
      <w:proofErr w:type="spellStart"/>
      <w:r w:rsidRPr="00F537D4">
        <w:rPr>
          <w:color w:val="0D0D0D" w:themeColor="text1" w:themeTint="F2"/>
          <w:shd w:val="clear" w:color="auto" w:fill="FFFFFF"/>
        </w:rPr>
        <w:t>Михалёвыми</w:t>
      </w:r>
      <w:proofErr w:type="spellEnd"/>
      <w:r w:rsidRPr="00F537D4">
        <w:rPr>
          <w:color w:val="0D0D0D" w:themeColor="text1" w:themeTint="F2"/>
          <w:shd w:val="clear" w:color="auto" w:fill="FFFFFF"/>
        </w:rPr>
        <w:t>. После их смерти в 1682 году соляной промысел был продан иркутскому купцу Ивану Ушакову. В 1704 году игумен Иркутского Вознесенского мужского монастыря Макарий добился передачи права на выварку соли монастырю. Кто владел соляным промыслом дольше и насколько? </w:t>
      </w:r>
    </w:p>
    <w:p w:rsidR="00962712" w:rsidRPr="00F537D4" w:rsidRDefault="00962712" w:rsidP="00962712">
      <w:pPr>
        <w:shd w:val="clear" w:color="auto" w:fill="FFFFFF"/>
        <w:ind w:left="-2" w:firstLineChars="252" w:firstLine="706"/>
        <w:rPr>
          <w:color w:val="0D0D0D" w:themeColor="text1" w:themeTint="F2"/>
        </w:rPr>
      </w:pPr>
      <w:r w:rsidRPr="00F537D4">
        <w:rPr>
          <w:color w:val="0D0D0D" w:themeColor="text1" w:themeTint="F2"/>
          <w:shd w:val="clear" w:color="auto" w:fill="FFFFFF"/>
        </w:rPr>
        <w:t>2. К 1795 г. на солепромысле работало 9 варниц. На них трудились 269 ссыльных рабочих и 96 поселенцев. Всё же население, включая рабочих и служащих составляло 1035 человек. Сколько служащих работало на солеварнях?  </w:t>
      </w:r>
    </w:p>
    <w:p w:rsidR="00962712" w:rsidRPr="00F537D4" w:rsidRDefault="00962712" w:rsidP="00962712">
      <w:pPr>
        <w:shd w:val="clear" w:color="auto" w:fill="FFFFFF"/>
        <w:ind w:left="-2" w:firstLineChars="252" w:firstLine="706"/>
        <w:rPr>
          <w:color w:val="0D0D0D" w:themeColor="text1" w:themeTint="F2"/>
        </w:rPr>
      </w:pPr>
      <w:r w:rsidRPr="00F537D4">
        <w:rPr>
          <w:color w:val="0D0D0D" w:themeColor="text1" w:themeTint="F2"/>
          <w:shd w:val="clear" w:color="auto" w:fill="FFFFFF"/>
        </w:rPr>
        <w:t xml:space="preserve">3. В 1828 г. при </w:t>
      </w:r>
      <w:proofErr w:type="spellStart"/>
      <w:r w:rsidRPr="00F537D4">
        <w:rPr>
          <w:color w:val="0D0D0D" w:themeColor="text1" w:themeTint="F2"/>
          <w:shd w:val="clear" w:color="auto" w:fill="FFFFFF"/>
        </w:rPr>
        <w:t>Сользаводе</w:t>
      </w:r>
      <w:proofErr w:type="spellEnd"/>
      <w:r w:rsidRPr="00F537D4">
        <w:rPr>
          <w:color w:val="0D0D0D" w:themeColor="text1" w:themeTint="F2"/>
          <w:shd w:val="clear" w:color="auto" w:fill="FFFFFF"/>
        </w:rPr>
        <w:t xml:space="preserve"> появилось первое производство по выделке кож. Было установлено 2 чана. Пять рабочих выделывали в год около 1000 кож. Сколько кож выделывали эти рабочие за 3 года? Сколько кож выделывали 30 рабочих?</w:t>
      </w:r>
    </w:p>
    <w:p w:rsidR="00962712" w:rsidRPr="00F537D4" w:rsidRDefault="00962712" w:rsidP="00962712">
      <w:pPr>
        <w:shd w:val="clear" w:color="auto" w:fill="FFFFFF"/>
        <w:ind w:left="-2" w:firstLineChars="252" w:firstLine="706"/>
        <w:rPr>
          <w:color w:val="0D0D0D" w:themeColor="text1" w:themeTint="F2"/>
        </w:rPr>
      </w:pPr>
      <w:r w:rsidRPr="00F537D4">
        <w:rPr>
          <w:color w:val="0D0D0D" w:themeColor="text1" w:themeTint="F2"/>
          <w:shd w:val="clear" w:color="auto" w:fill="FFFFFF"/>
        </w:rPr>
        <w:t>4. Климат города Усолье-Сибирское   резко </w:t>
      </w:r>
      <w:hyperlink r:id="rId22" w:tgtFrame="_blank" w:tooltip="Континентальный климат" w:history="1">
        <w:r w:rsidRPr="00F537D4">
          <w:rPr>
            <w:rStyle w:val="a8"/>
            <w:color w:val="0D0D0D" w:themeColor="text1" w:themeTint="F2"/>
            <w:shd w:val="clear" w:color="auto" w:fill="FFFFFF"/>
          </w:rPr>
          <w:t>континентальный</w:t>
        </w:r>
      </w:hyperlink>
      <w:r w:rsidRPr="00F537D4">
        <w:rPr>
          <w:color w:val="0D0D0D" w:themeColor="text1" w:themeTint="F2"/>
          <w:shd w:val="clear" w:color="auto" w:fill="FFFFFF"/>
        </w:rPr>
        <w:t> с суровой и продолжительной зимой, коротким жарким летом. Общая продолжительность зимнего периода 130—140 суток, летнего — 80—110 суток. Осень и весна имеют краткий период от 40—60 суток. На климат города существенно влияют водные массы озёра Байкал и Братского водохранилища.</w:t>
      </w:r>
    </w:p>
    <w:tbl>
      <w:tblPr>
        <w:tblStyle w:val="af"/>
        <w:tblW w:w="9356" w:type="dxa"/>
        <w:tblInd w:w="108" w:type="dxa"/>
        <w:tblLayout w:type="fixed"/>
        <w:tblCellMar>
          <w:left w:w="57" w:type="dxa"/>
        </w:tblCellMar>
        <w:tblLook w:val="04A0" w:firstRow="1" w:lastRow="0" w:firstColumn="1" w:lastColumn="0" w:noHBand="0" w:noVBand="1"/>
      </w:tblPr>
      <w:tblGrid>
        <w:gridCol w:w="1134"/>
        <w:gridCol w:w="709"/>
        <w:gridCol w:w="709"/>
        <w:gridCol w:w="709"/>
        <w:gridCol w:w="708"/>
        <w:gridCol w:w="567"/>
        <w:gridCol w:w="709"/>
        <w:gridCol w:w="709"/>
        <w:gridCol w:w="567"/>
        <w:gridCol w:w="567"/>
        <w:gridCol w:w="567"/>
        <w:gridCol w:w="660"/>
        <w:gridCol w:w="602"/>
        <w:gridCol w:w="439"/>
      </w:tblGrid>
      <w:tr w:rsidR="00962712" w:rsidRPr="00F537D4" w:rsidTr="0018509A">
        <w:tc>
          <w:tcPr>
            <w:tcW w:w="9356" w:type="dxa"/>
            <w:gridSpan w:val="14"/>
          </w:tcPr>
          <w:p w:rsidR="00962712" w:rsidRPr="00F537D4" w:rsidRDefault="00962712" w:rsidP="0018509A">
            <w:pPr>
              <w:ind w:left="1" w:hanging="3"/>
              <w:jc w:val="center"/>
              <w:rPr>
                <w:color w:val="0D0D0D" w:themeColor="text1" w:themeTint="F2"/>
                <w:sz w:val="28"/>
                <w:szCs w:val="28"/>
              </w:rPr>
            </w:pPr>
            <w:r w:rsidRPr="00F537D4">
              <w:rPr>
                <w:color w:val="0D0D0D" w:themeColor="text1" w:themeTint="F2"/>
                <w:sz w:val="28"/>
                <w:szCs w:val="28"/>
              </w:rPr>
              <w:t>Климат Усолья-Сибирского</w:t>
            </w:r>
          </w:p>
        </w:tc>
      </w:tr>
      <w:tr w:rsidR="00962712" w:rsidRPr="00F537D4" w:rsidTr="0018509A">
        <w:tc>
          <w:tcPr>
            <w:tcW w:w="1134" w:type="dxa"/>
            <w:vAlign w:val="center"/>
          </w:tcPr>
          <w:p w:rsidR="00962712" w:rsidRPr="00F537D4" w:rsidRDefault="00962712" w:rsidP="0018509A">
            <w:pPr>
              <w:ind w:left="1" w:hanging="3"/>
              <w:jc w:val="center"/>
              <w:rPr>
                <w:color w:val="0D0D0D" w:themeColor="text1" w:themeTint="F2"/>
                <w:sz w:val="28"/>
                <w:szCs w:val="28"/>
              </w:rPr>
            </w:pPr>
            <w:r w:rsidRPr="00F537D4">
              <w:rPr>
                <w:color w:val="0D0D0D" w:themeColor="text1" w:themeTint="F2"/>
                <w:sz w:val="28"/>
                <w:szCs w:val="28"/>
              </w:rPr>
              <w:t>Показатель</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Янв.</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Фев.</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Март</w:t>
            </w:r>
          </w:p>
        </w:tc>
        <w:tc>
          <w:tcPr>
            <w:tcW w:w="708"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Апр.</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Май</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Июнь</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Июль</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Авг.</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Сен.</w:t>
            </w:r>
          </w:p>
        </w:tc>
        <w:tc>
          <w:tcPr>
            <w:tcW w:w="567" w:type="dxa"/>
            <w:vAlign w:val="center"/>
          </w:tcPr>
          <w:p w:rsidR="00962712" w:rsidRPr="00F537D4" w:rsidRDefault="00962712" w:rsidP="0018509A">
            <w:pPr>
              <w:ind w:left="1" w:hanging="3"/>
              <w:jc w:val="center"/>
              <w:rPr>
                <w:bCs/>
                <w:color w:val="0D0D0D" w:themeColor="text1" w:themeTint="F2"/>
                <w:sz w:val="28"/>
                <w:szCs w:val="28"/>
              </w:rPr>
            </w:pPr>
            <w:r w:rsidRPr="00F537D4">
              <w:rPr>
                <w:bCs/>
                <w:color w:val="0D0D0D" w:themeColor="text1" w:themeTint="F2"/>
                <w:sz w:val="28"/>
                <w:szCs w:val="28"/>
              </w:rPr>
              <w:t>Окт.</w:t>
            </w:r>
          </w:p>
        </w:tc>
        <w:tc>
          <w:tcPr>
            <w:tcW w:w="660" w:type="dxa"/>
            <w:vAlign w:val="center"/>
          </w:tcPr>
          <w:p w:rsidR="00962712" w:rsidRPr="00F537D4" w:rsidRDefault="00962712" w:rsidP="0018509A">
            <w:pPr>
              <w:ind w:left="1" w:hanging="3"/>
              <w:jc w:val="center"/>
              <w:rPr>
                <w:bCs/>
                <w:color w:val="0D0D0D" w:themeColor="text1" w:themeTint="F2"/>
                <w:sz w:val="28"/>
                <w:szCs w:val="28"/>
              </w:rPr>
            </w:pPr>
            <w:proofErr w:type="spellStart"/>
            <w:r w:rsidRPr="00F537D4">
              <w:rPr>
                <w:bCs/>
                <w:color w:val="0D0D0D" w:themeColor="text1" w:themeTint="F2"/>
                <w:sz w:val="28"/>
                <w:szCs w:val="28"/>
              </w:rPr>
              <w:t>Нояб</w:t>
            </w:r>
            <w:proofErr w:type="spellEnd"/>
            <w:r w:rsidRPr="00F537D4">
              <w:rPr>
                <w:bCs/>
                <w:color w:val="0D0D0D" w:themeColor="text1" w:themeTint="F2"/>
                <w:sz w:val="28"/>
                <w:szCs w:val="28"/>
              </w:rPr>
              <w:t>.</w:t>
            </w:r>
          </w:p>
        </w:tc>
        <w:tc>
          <w:tcPr>
            <w:tcW w:w="602" w:type="dxa"/>
            <w:vAlign w:val="center"/>
          </w:tcPr>
          <w:p w:rsidR="00962712" w:rsidRPr="00F537D4" w:rsidRDefault="00962712" w:rsidP="0018509A">
            <w:pPr>
              <w:ind w:left="1" w:hanging="3"/>
              <w:jc w:val="center"/>
              <w:rPr>
                <w:bCs/>
                <w:color w:val="0D0D0D" w:themeColor="text1" w:themeTint="F2"/>
                <w:sz w:val="28"/>
                <w:szCs w:val="28"/>
              </w:rPr>
            </w:pPr>
            <w:r w:rsidRPr="00F537D4">
              <w:rPr>
                <w:bCs/>
                <w:color w:val="0D0D0D" w:themeColor="text1" w:themeTint="F2"/>
                <w:sz w:val="28"/>
                <w:szCs w:val="28"/>
              </w:rPr>
              <w:t>Дек.</w:t>
            </w:r>
          </w:p>
        </w:tc>
        <w:tc>
          <w:tcPr>
            <w:tcW w:w="439" w:type="dxa"/>
            <w:vAlign w:val="center"/>
          </w:tcPr>
          <w:p w:rsidR="00962712" w:rsidRPr="00F537D4" w:rsidRDefault="00962712" w:rsidP="0018509A">
            <w:pPr>
              <w:ind w:left="1" w:hanging="3"/>
              <w:jc w:val="center"/>
              <w:rPr>
                <w:bCs/>
                <w:color w:val="0D0D0D" w:themeColor="text1" w:themeTint="F2"/>
                <w:sz w:val="28"/>
                <w:szCs w:val="28"/>
              </w:rPr>
            </w:pPr>
            <w:r w:rsidRPr="00F537D4">
              <w:rPr>
                <w:bCs/>
                <w:color w:val="0D0D0D" w:themeColor="text1" w:themeTint="F2"/>
                <w:sz w:val="28"/>
                <w:szCs w:val="28"/>
              </w:rPr>
              <w:t>Год</w:t>
            </w:r>
          </w:p>
        </w:tc>
      </w:tr>
      <w:tr w:rsidR="00962712" w:rsidRPr="00F537D4" w:rsidTr="0018509A">
        <w:tc>
          <w:tcPr>
            <w:tcW w:w="1134"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Средний максимум, °C</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−19</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−15</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−5</w:t>
            </w:r>
          </w:p>
        </w:tc>
        <w:tc>
          <w:tcPr>
            <w:tcW w:w="708"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8</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15</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22</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24</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21</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14</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6</w:t>
            </w:r>
          </w:p>
        </w:tc>
        <w:tc>
          <w:tcPr>
            <w:tcW w:w="660"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−5</w:t>
            </w:r>
          </w:p>
        </w:tc>
        <w:tc>
          <w:tcPr>
            <w:tcW w:w="602"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−14</w:t>
            </w:r>
          </w:p>
        </w:tc>
        <w:tc>
          <w:tcPr>
            <w:tcW w:w="43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5</w:t>
            </w:r>
          </w:p>
        </w:tc>
      </w:tr>
      <w:tr w:rsidR="00962712" w:rsidRPr="00F537D4" w:rsidTr="0018509A">
        <w:trPr>
          <w:trHeight w:val="685"/>
        </w:trPr>
        <w:tc>
          <w:tcPr>
            <w:tcW w:w="1134"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Средний минимум, °C</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−27</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−25</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−18</w:t>
            </w:r>
          </w:p>
        </w:tc>
        <w:tc>
          <w:tcPr>
            <w:tcW w:w="708"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−7</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3</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9</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12</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10</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4</w:t>
            </w:r>
          </w:p>
        </w:tc>
        <w:tc>
          <w:tcPr>
            <w:tcW w:w="567" w:type="dxa"/>
            <w:vAlign w:val="center"/>
          </w:tcPr>
          <w:p w:rsidR="00962712" w:rsidRPr="00F537D4" w:rsidRDefault="00962712" w:rsidP="0018509A">
            <w:pPr>
              <w:spacing w:before="240"/>
              <w:ind w:left="1" w:hanging="3"/>
              <w:jc w:val="center"/>
              <w:rPr>
                <w:bCs/>
                <w:color w:val="0D0D0D" w:themeColor="text1" w:themeTint="F2"/>
                <w:sz w:val="28"/>
                <w:szCs w:val="28"/>
              </w:rPr>
            </w:pPr>
            <w:r w:rsidRPr="00F537D4">
              <w:rPr>
                <w:bCs/>
                <w:color w:val="0D0D0D" w:themeColor="text1" w:themeTint="F2"/>
                <w:sz w:val="28"/>
                <w:szCs w:val="28"/>
              </w:rPr>
              <w:t>–5</w:t>
            </w:r>
          </w:p>
        </w:tc>
        <w:tc>
          <w:tcPr>
            <w:tcW w:w="660"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−16</w:t>
            </w:r>
          </w:p>
        </w:tc>
        <w:tc>
          <w:tcPr>
            <w:tcW w:w="602"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−24</w:t>
            </w:r>
          </w:p>
        </w:tc>
        <w:tc>
          <w:tcPr>
            <w:tcW w:w="43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−7</w:t>
            </w:r>
          </w:p>
        </w:tc>
      </w:tr>
      <w:tr w:rsidR="00962712" w:rsidRPr="00F537D4" w:rsidTr="0018509A">
        <w:tc>
          <w:tcPr>
            <w:tcW w:w="1134"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lastRenderedPageBreak/>
              <w:t>Норма осадков, </w:t>
            </w:r>
            <w:hyperlink r:id="rId23" w:tooltip="Миллиметр" w:history="1">
              <w:r w:rsidRPr="00F537D4">
                <w:rPr>
                  <w:bCs/>
                  <w:color w:val="0D0D0D" w:themeColor="text1" w:themeTint="F2"/>
                  <w:sz w:val="28"/>
                  <w:szCs w:val="28"/>
                </w:rPr>
                <w:t>мм</w:t>
              </w:r>
            </w:hyperlink>
          </w:p>
        </w:tc>
        <w:tc>
          <w:tcPr>
            <w:tcW w:w="709" w:type="dxa"/>
            <w:vAlign w:val="center"/>
          </w:tcPr>
          <w:p w:rsidR="00962712" w:rsidRPr="00F537D4" w:rsidRDefault="00962712" w:rsidP="0018509A">
            <w:pPr>
              <w:spacing w:before="240"/>
              <w:ind w:left="1" w:hanging="3"/>
              <w:jc w:val="center"/>
              <w:rPr>
                <w:bCs/>
                <w:color w:val="0D0D0D" w:themeColor="text1" w:themeTint="F2"/>
                <w:sz w:val="28"/>
                <w:szCs w:val="28"/>
              </w:rPr>
            </w:pPr>
            <w:r w:rsidRPr="00F537D4">
              <w:rPr>
                <w:bCs/>
                <w:color w:val="0D0D0D" w:themeColor="text1" w:themeTint="F2"/>
                <w:sz w:val="28"/>
                <w:szCs w:val="28"/>
              </w:rPr>
              <w:t>–5</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10</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10</w:t>
            </w:r>
          </w:p>
        </w:tc>
        <w:tc>
          <w:tcPr>
            <w:tcW w:w="708"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20</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25</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50</w:t>
            </w:r>
          </w:p>
        </w:tc>
        <w:tc>
          <w:tcPr>
            <w:tcW w:w="70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100</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70</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40</w:t>
            </w:r>
          </w:p>
        </w:tc>
        <w:tc>
          <w:tcPr>
            <w:tcW w:w="567"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25</w:t>
            </w:r>
          </w:p>
        </w:tc>
        <w:tc>
          <w:tcPr>
            <w:tcW w:w="660"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15</w:t>
            </w:r>
          </w:p>
        </w:tc>
        <w:tc>
          <w:tcPr>
            <w:tcW w:w="602"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15</w:t>
            </w:r>
          </w:p>
        </w:tc>
        <w:tc>
          <w:tcPr>
            <w:tcW w:w="439" w:type="dxa"/>
            <w:vAlign w:val="center"/>
          </w:tcPr>
          <w:p w:rsidR="00962712" w:rsidRPr="00F537D4" w:rsidRDefault="00962712" w:rsidP="0018509A">
            <w:pPr>
              <w:ind w:left="1" w:hanging="3"/>
              <w:jc w:val="center"/>
              <w:rPr>
                <w:color w:val="0D0D0D" w:themeColor="text1" w:themeTint="F2"/>
                <w:sz w:val="28"/>
                <w:szCs w:val="28"/>
              </w:rPr>
            </w:pPr>
            <w:r w:rsidRPr="00F537D4">
              <w:rPr>
                <w:bCs/>
                <w:color w:val="0D0D0D" w:themeColor="text1" w:themeTint="F2"/>
                <w:sz w:val="28"/>
                <w:szCs w:val="28"/>
              </w:rPr>
              <w:t>385</w:t>
            </w:r>
          </w:p>
        </w:tc>
      </w:tr>
      <w:tr w:rsidR="00962712" w:rsidRPr="00F537D4" w:rsidTr="0018509A">
        <w:tc>
          <w:tcPr>
            <w:tcW w:w="9356" w:type="dxa"/>
            <w:gridSpan w:val="14"/>
          </w:tcPr>
          <w:p w:rsidR="00962712" w:rsidRPr="00F537D4" w:rsidRDefault="00962712" w:rsidP="0018509A">
            <w:pPr>
              <w:ind w:left="1" w:hanging="3"/>
              <w:rPr>
                <w:bCs/>
                <w:color w:val="0D0D0D" w:themeColor="text1" w:themeTint="F2"/>
                <w:sz w:val="28"/>
                <w:szCs w:val="28"/>
              </w:rPr>
            </w:pPr>
            <w:r w:rsidRPr="00F537D4">
              <w:rPr>
                <w:bCs/>
                <w:color w:val="0D0D0D" w:themeColor="text1" w:themeTint="F2"/>
                <w:sz w:val="28"/>
                <w:szCs w:val="28"/>
              </w:rPr>
              <w:t>Источник: Яндекс-погода</w:t>
            </w:r>
          </w:p>
        </w:tc>
      </w:tr>
    </w:tbl>
    <w:p w:rsidR="00962712" w:rsidRPr="00F537D4" w:rsidRDefault="00962712" w:rsidP="00962712">
      <w:pPr>
        <w:shd w:val="clear" w:color="auto" w:fill="FFFFFF"/>
        <w:ind w:left="1" w:hanging="3"/>
        <w:rPr>
          <w:color w:val="0D0D0D" w:themeColor="text1" w:themeTint="F2"/>
        </w:rPr>
      </w:pPr>
    </w:p>
    <w:p w:rsidR="00962712" w:rsidRPr="00F537D4" w:rsidRDefault="00962712" w:rsidP="00962712">
      <w:pPr>
        <w:pStyle w:val="ae"/>
        <w:numPr>
          <w:ilvl w:val="0"/>
          <w:numId w:val="8"/>
        </w:numPr>
        <w:shd w:val="clear" w:color="auto" w:fill="FFFFFF"/>
        <w:spacing w:line="360" w:lineRule="auto"/>
        <w:ind w:leftChars="0" w:left="0" w:firstLineChars="0" w:firstLine="709"/>
        <w:jc w:val="both"/>
        <w:rPr>
          <w:color w:val="0D0D0D" w:themeColor="text1" w:themeTint="F2"/>
          <w:sz w:val="28"/>
          <w:szCs w:val="28"/>
        </w:rPr>
      </w:pPr>
      <w:r w:rsidRPr="00F537D4">
        <w:rPr>
          <w:color w:val="0D0D0D" w:themeColor="text1" w:themeTint="F2"/>
          <w:sz w:val="28"/>
          <w:szCs w:val="28"/>
        </w:rPr>
        <w:t>Назовите месяц, в   котором зафиксирована самая высокая температура воздуха.</w:t>
      </w:r>
    </w:p>
    <w:p w:rsidR="00962712" w:rsidRPr="00F537D4" w:rsidRDefault="00962712" w:rsidP="00962712">
      <w:pPr>
        <w:pStyle w:val="ae"/>
        <w:numPr>
          <w:ilvl w:val="0"/>
          <w:numId w:val="8"/>
        </w:numPr>
        <w:shd w:val="clear" w:color="auto" w:fill="FFFFFF"/>
        <w:spacing w:line="360" w:lineRule="auto"/>
        <w:ind w:leftChars="0" w:left="0" w:firstLineChars="0" w:firstLine="709"/>
        <w:jc w:val="both"/>
        <w:rPr>
          <w:color w:val="0D0D0D" w:themeColor="text1" w:themeTint="F2"/>
          <w:sz w:val="28"/>
          <w:szCs w:val="28"/>
        </w:rPr>
      </w:pPr>
      <w:r w:rsidRPr="00F537D4">
        <w:rPr>
          <w:color w:val="0D0D0D" w:themeColor="text1" w:themeTint="F2"/>
          <w:sz w:val="28"/>
          <w:szCs w:val="28"/>
        </w:rPr>
        <w:t>Назовите месяц, в   котором зафиксирована самая низкая температура воздуха.</w:t>
      </w:r>
    </w:p>
    <w:p w:rsidR="00962712" w:rsidRPr="00F537D4" w:rsidRDefault="00962712" w:rsidP="00962712">
      <w:pPr>
        <w:pStyle w:val="ae"/>
        <w:numPr>
          <w:ilvl w:val="0"/>
          <w:numId w:val="8"/>
        </w:numPr>
        <w:shd w:val="clear" w:color="auto" w:fill="FFFFFF"/>
        <w:spacing w:line="360" w:lineRule="auto"/>
        <w:ind w:leftChars="0" w:left="0" w:firstLineChars="0" w:firstLine="709"/>
        <w:jc w:val="both"/>
        <w:rPr>
          <w:color w:val="0D0D0D" w:themeColor="text1" w:themeTint="F2"/>
          <w:sz w:val="28"/>
          <w:szCs w:val="28"/>
        </w:rPr>
      </w:pPr>
      <w:r w:rsidRPr="00F537D4">
        <w:rPr>
          <w:color w:val="0D0D0D" w:themeColor="text1" w:themeTint="F2"/>
          <w:sz w:val="28"/>
          <w:szCs w:val="28"/>
        </w:rPr>
        <w:t>В каком месяце выпало наибольшее количество осадков?</w:t>
      </w:r>
    </w:p>
    <w:p w:rsidR="00962712" w:rsidRPr="00F537D4" w:rsidRDefault="00962712" w:rsidP="00962712">
      <w:pPr>
        <w:pStyle w:val="ae"/>
        <w:numPr>
          <w:ilvl w:val="0"/>
          <w:numId w:val="8"/>
        </w:numPr>
        <w:shd w:val="clear" w:color="auto" w:fill="FFFFFF"/>
        <w:spacing w:line="360" w:lineRule="auto"/>
        <w:ind w:leftChars="0" w:left="0" w:firstLineChars="0" w:firstLine="709"/>
        <w:jc w:val="both"/>
        <w:rPr>
          <w:color w:val="0D0D0D" w:themeColor="text1" w:themeTint="F2"/>
          <w:sz w:val="28"/>
          <w:szCs w:val="28"/>
        </w:rPr>
      </w:pPr>
      <w:r w:rsidRPr="00F537D4">
        <w:rPr>
          <w:color w:val="0D0D0D" w:themeColor="text1" w:themeTint="F2"/>
          <w:sz w:val="28"/>
          <w:szCs w:val="28"/>
        </w:rPr>
        <w:t>Сколько мм осадков выпадает в городе за год?</w:t>
      </w:r>
    </w:p>
    <w:p w:rsidR="00962712" w:rsidRPr="00F537D4" w:rsidRDefault="00962712" w:rsidP="00962712">
      <w:pPr>
        <w:shd w:val="clear" w:color="auto" w:fill="FFFFFF"/>
        <w:ind w:left="1" w:hanging="3"/>
        <w:rPr>
          <w:color w:val="0D0D0D" w:themeColor="text1" w:themeTint="F2"/>
        </w:rPr>
      </w:pPr>
      <w:r w:rsidRPr="00F537D4">
        <w:rPr>
          <w:color w:val="0D0D0D" w:themeColor="text1" w:themeTint="F2"/>
        </w:rPr>
        <w:t>5. По последнему столбику на диаграмме определите масштаб, в котором она построена. Используя данные таблицы размести информацию под каждым столбиком.</w:t>
      </w:r>
    </w:p>
    <w:tbl>
      <w:tblPr>
        <w:tblStyle w:val="af"/>
        <w:tblW w:w="9356" w:type="dxa"/>
        <w:tblInd w:w="108" w:type="dxa"/>
        <w:tblLook w:val="04A0" w:firstRow="1" w:lastRow="0" w:firstColumn="1" w:lastColumn="0" w:noHBand="0" w:noVBand="1"/>
      </w:tblPr>
      <w:tblGrid>
        <w:gridCol w:w="942"/>
        <w:gridCol w:w="1000"/>
        <w:gridCol w:w="942"/>
        <w:gridCol w:w="974"/>
        <w:gridCol w:w="941"/>
        <w:gridCol w:w="942"/>
        <w:gridCol w:w="974"/>
        <w:gridCol w:w="1571"/>
        <w:gridCol w:w="1070"/>
      </w:tblGrid>
      <w:tr w:rsidR="00962712" w:rsidRPr="00F537D4" w:rsidTr="0018509A">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noProof/>
                <w:color w:val="0D0D0D" w:themeColor="text1" w:themeTint="F2"/>
                <w:sz w:val="28"/>
                <w:szCs w:val="28"/>
              </w:rPr>
              <w:drawing>
                <wp:inline distT="0" distB="0" distL="0" distR="0" wp14:anchorId="2FC65643" wp14:editId="66E80987">
                  <wp:extent cx="200025" cy="1133475"/>
                  <wp:effectExtent l="0" t="0" r="0" b="0"/>
                  <wp:docPr id="6" name="Рисунок 6" descr="https://documents.infourok.ru/88a49da5-20cb-4d80-a2b0-310fe26c22fb/0/image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88a49da5-20cb-4d80-a2b0-310fe26c22fb/0/image01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0025" cy="1133475"/>
                          </a:xfrm>
                          <a:prstGeom prst="rect">
                            <a:avLst/>
                          </a:prstGeom>
                          <a:noFill/>
                          <a:ln>
                            <a:noFill/>
                          </a:ln>
                        </pic:spPr>
                      </pic:pic>
                    </a:graphicData>
                  </a:graphic>
                </wp:inline>
              </w:drawing>
            </w: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166"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r>
      <w:tr w:rsidR="00962712" w:rsidRPr="00F537D4" w:rsidTr="0018509A">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noProof/>
                <w:color w:val="0D0D0D" w:themeColor="text1" w:themeTint="F2"/>
                <w:sz w:val="28"/>
                <w:szCs w:val="28"/>
              </w:rPr>
              <w:drawing>
                <wp:inline distT="0" distB="0" distL="0" distR="0" wp14:anchorId="6EC25AEE" wp14:editId="312742F7">
                  <wp:extent cx="363537" cy="164002"/>
                  <wp:effectExtent l="0" t="0" r="0" b="0"/>
                  <wp:docPr id="3" name="Рисунок 3" descr="https://documents.infourok.ru/88a49da5-20cb-4d80-a2b0-310fe26c22fb/0/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cuments.infourok.ru/88a49da5-20cb-4d80-a2b0-310fe26c22fb/0/image016.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8267" cy="170647"/>
                          </a:xfrm>
                          <a:prstGeom prst="rect">
                            <a:avLst/>
                          </a:prstGeom>
                          <a:noFill/>
                          <a:ln>
                            <a:noFill/>
                          </a:ln>
                        </pic:spPr>
                      </pic:pic>
                    </a:graphicData>
                  </a:graphic>
                </wp:inline>
              </w:drawing>
            </w: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166"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r>
      <w:tr w:rsidR="00962712" w:rsidRPr="00F537D4" w:rsidTr="0018509A">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noProof/>
                <w:color w:val="0D0D0D" w:themeColor="text1" w:themeTint="F2"/>
                <w:sz w:val="28"/>
                <w:szCs w:val="28"/>
              </w:rPr>
              <w:drawing>
                <wp:inline distT="0" distB="0" distL="0" distR="0" wp14:anchorId="4A40C3CA" wp14:editId="31A3EFDB">
                  <wp:extent cx="200025" cy="428625"/>
                  <wp:effectExtent l="0" t="0" r="0" b="0"/>
                  <wp:docPr id="4" name="Рисунок 4" descr="https://documents.infourok.ru/88a49da5-20cb-4d80-a2b0-310fe26c22fb/0/image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88a49da5-20cb-4d80-a2b0-310fe26c22fb/0/image015.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0025" cy="428625"/>
                          </a:xfrm>
                          <a:prstGeom prst="rect">
                            <a:avLst/>
                          </a:prstGeom>
                          <a:noFill/>
                          <a:ln>
                            <a:noFill/>
                          </a:ln>
                        </pic:spPr>
                      </pic:pic>
                    </a:graphicData>
                  </a:graphic>
                </wp:inline>
              </w:drawing>
            </w:r>
          </w:p>
        </w:tc>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166"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r>
      <w:tr w:rsidR="00962712" w:rsidRPr="00F537D4" w:rsidTr="0018509A">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166"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r>
      <w:tr w:rsidR="00962712" w:rsidRPr="00F537D4" w:rsidTr="0018509A">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noProof/>
                <w:color w:val="0D0D0D" w:themeColor="text1" w:themeTint="F2"/>
                <w:sz w:val="28"/>
                <w:szCs w:val="28"/>
              </w:rPr>
              <w:drawing>
                <wp:inline distT="0" distB="0" distL="0" distR="0" wp14:anchorId="7935655E" wp14:editId="107ECBED">
                  <wp:extent cx="200025" cy="114300"/>
                  <wp:effectExtent l="0" t="0" r="0" b="0"/>
                  <wp:docPr id="2" name="Рисунок 2" descr="https://documents.infourok.ru/88a49da5-20cb-4d80-a2b0-310fe26c22fb/0/image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infourok.ru/88a49da5-20cb-4d80-a2b0-310fe26c22fb/0/image017.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0025" cy="114300"/>
                          </a:xfrm>
                          <a:prstGeom prst="rect">
                            <a:avLst/>
                          </a:prstGeom>
                          <a:noFill/>
                          <a:ln>
                            <a:noFill/>
                          </a:ln>
                        </pic:spPr>
                      </pic:pic>
                    </a:graphicData>
                  </a:graphic>
                </wp:inline>
              </w:drawing>
            </w:r>
          </w:p>
        </w:tc>
        <w:tc>
          <w:tcPr>
            <w:tcW w:w="1166"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r>
      <w:tr w:rsidR="00962712" w:rsidRPr="00F537D4" w:rsidTr="0018509A">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75062</w:t>
            </w:r>
          </w:p>
        </w:tc>
        <w:tc>
          <w:tcPr>
            <w:tcW w:w="1166"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r>
      <w:tr w:rsidR="00962712" w:rsidRPr="00F537D4" w:rsidTr="0018509A">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1669г.</w:t>
            </w:r>
          </w:p>
        </w:tc>
        <w:tc>
          <w:tcPr>
            <w:tcW w:w="1166"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r>
      <w:tr w:rsidR="00962712" w:rsidRPr="00F537D4" w:rsidTr="0018509A">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3"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c>
          <w:tcPr>
            <w:tcW w:w="102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Усолье-Сибирское</w:t>
            </w:r>
          </w:p>
        </w:tc>
        <w:tc>
          <w:tcPr>
            <w:tcW w:w="1166"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p>
        </w:tc>
      </w:tr>
    </w:tbl>
    <w:p w:rsidR="00962712" w:rsidRPr="00F537D4" w:rsidRDefault="00962712" w:rsidP="00962712">
      <w:pPr>
        <w:shd w:val="clear" w:color="auto" w:fill="FFFFFF"/>
        <w:ind w:left="1" w:hanging="3"/>
        <w:rPr>
          <w:color w:val="0D0D0D" w:themeColor="text1" w:themeTint="F2"/>
        </w:rPr>
      </w:pPr>
    </w:p>
    <w:tbl>
      <w:tblPr>
        <w:tblStyle w:val="af"/>
        <w:tblW w:w="9356" w:type="dxa"/>
        <w:tblInd w:w="108" w:type="dxa"/>
        <w:tblLook w:val="04A0" w:firstRow="1" w:lastRow="0" w:firstColumn="1" w:lastColumn="0" w:noHBand="0" w:noVBand="1"/>
      </w:tblPr>
      <w:tblGrid>
        <w:gridCol w:w="3082"/>
        <w:gridCol w:w="3190"/>
        <w:gridCol w:w="3084"/>
      </w:tblGrid>
      <w:tr w:rsidR="00962712" w:rsidRPr="00F537D4" w:rsidTr="0018509A">
        <w:tc>
          <w:tcPr>
            <w:tcW w:w="3082"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Город</w:t>
            </w:r>
          </w:p>
        </w:tc>
        <w:tc>
          <w:tcPr>
            <w:tcW w:w="3190"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Год основания</w:t>
            </w:r>
          </w:p>
        </w:tc>
        <w:tc>
          <w:tcPr>
            <w:tcW w:w="308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Кол-во жителей на 2021г.</w:t>
            </w:r>
          </w:p>
        </w:tc>
      </w:tr>
      <w:tr w:rsidR="00962712" w:rsidRPr="00F537D4" w:rsidTr="0018509A">
        <w:tc>
          <w:tcPr>
            <w:tcW w:w="3082"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lastRenderedPageBreak/>
              <w:t>Усолье-Сибирское</w:t>
            </w:r>
          </w:p>
        </w:tc>
        <w:tc>
          <w:tcPr>
            <w:tcW w:w="3190"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1669г.</w:t>
            </w:r>
          </w:p>
        </w:tc>
        <w:tc>
          <w:tcPr>
            <w:tcW w:w="308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 xml:space="preserve">75062 </w:t>
            </w:r>
            <w:proofErr w:type="spellStart"/>
            <w:r w:rsidRPr="00F537D4">
              <w:rPr>
                <w:color w:val="0D0D0D" w:themeColor="text1" w:themeTint="F2"/>
                <w:sz w:val="28"/>
                <w:szCs w:val="28"/>
              </w:rPr>
              <w:t>тыс.чел</w:t>
            </w:r>
            <w:proofErr w:type="spellEnd"/>
            <w:r w:rsidRPr="00F537D4">
              <w:rPr>
                <w:color w:val="0D0D0D" w:themeColor="text1" w:themeTint="F2"/>
                <w:sz w:val="28"/>
                <w:szCs w:val="28"/>
              </w:rPr>
              <w:t>.</w:t>
            </w:r>
          </w:p>
        </w:tc>
      </w:tr>
      <w:tr w:rsidR="00962712" w:rsidRPr="00F537D4" w:rsidTr="0018509A">
        <w:tc>
          <w:tcPr>
            <w:tcW w:w="3082"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Братск</w:t>
            </w:r>
          </w:p>
        </w:tc>
        <w:tc>
          <w:tcPr>
            <w:tcW w:w="3190"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1631 г.</w:t>
            </w:r>
          </w:p>
        </w:tc>
        <w:tc>
          <w:tcPr>
            <w:tcW w:w="308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 xml:space="preserve">224071 </w:t>
            </w:r>
            <w:proofErr w:type="spellStart"/>
            <w:r w:rsidRPr="00F537D4">
              <w:rPr>
                <w:color w:val="0D0D0D" w:themeColor="text1" w:themeTint="F2"/>
                <w:sz w:val="28"/>
                <w:szCs w:val="28"/>
              </w:rPr>
              <w:t>тыс.чел</w:t>
            </w:r>
            <w:proofErr w:type="spellEnd"/>
            <w:r w:rsidRPr="00F537D4">
              <w:rPr>
                <w:color w:val="0D0D0D" w:themeColor="text1" w:themeTint="F2"/>
                <w:sz w:val="28"/>
                <w:szCs w:val="28"/>
              </w:rPr>
              <w:t>.</w:t>
            </w:r>
          </w:p>
        </w:tc>
      </w:tr>
      <w:tr w:rsidR="00962712" w:rsidRPr="00F537D4" w:rsidTr="0018509A">
        <w:tc>
          <w:tcPr>
            <w:tcW w:w="3082"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Иркутск</w:t>
            </w:r>
          </w:p>
        </w:tc>
        <w:tc>
          <w:tcPr>
            <w:tcW w:w="3190"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1661 г.</w:t>
            </w:r>
          </w:p>
        </w:tc>
        <w:tc>
          <w:tcPr>
            <w:tcW w:w="308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 xml:space="preserve">617264 </w:t>
            </w:r>
            <w:proofErr w:type="spellStart"/>
            <w:r w:rsidRPr="00F537D4">
              <w:rPr>
                <w:color w:val="0D0D0D" w:themeColor="text1" w:themeTint="F2"/>
                <w:sz w:val="28"/>
                <w:szCs w:val="28"/>
              </w:rPr>
              <w:t>тыс.чел</w:t>
            </w:r>
            <w:proofErr w:type="spellEnd"/>
            <w:r w:rsidRPr="00F537D4">
              <w:rPr>
                <w:color w:val="0D0D0D" w:themeColor="text1" w:themeTint="F2"/>
                <w:sz w:val="28"/>
                <w:szCs w:val="28"/>
              </w:rPr>
              <w:t>.</w:t>
            </w:r>
          </w:p>
        </w:tc>
      </w:tr>
      <w:tr w:rsidR="00962712" w:rsidRPr="00F537D4" w:rsidTr="0018509A">
        <w:tc>
          <w:tcPr>
            <w:tcW w:w="3082"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Ангарск</w:t>
            </w:r>
          </w:p>
        </w:tc>
        <w:tc>
          <w:tcPr>
            <w:tcW w:w="3190"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1951 г.</w:t>
            </w:r>
          </w:p>
        </w:tc>
        <w:tc>
          <w:tcPr>
            <w:tcW w:w="3084" w:type="dxa"/>
          </w:tcPr>
          <w:p w:rsidR="00962712" w:rsidRPr="00F537D4" w:rsidRDefault="00962712" w:rsidP="0018509A">
            <w:pPr>
              <w:pStyle w:val="ae"/>
              <w:spacing w:line="360" w:lineRule="auto"/>
              <w:ind w:leftChars="0" w:left="0" w:firstLineChars="0" w:firstLine="0"/>
              <w:jc w:val="both"/>
              <w:rPr>
                <w:color w:val="0D0D0D" w:themeColor="text1" w:themeTint="F2"/>
                <w:sz w:val="28"/>
                <w:szCs w:val="28"/>
              </w:rPr>
            </w:pPr>
            <w:r w:rsidRPr="00F537D4">
              <w:rPr>
                <w:color w:val="0D0D0D" w:themeColor="text1" w:themeTint="F2"/>
                <w:sz w:val="28"/>
                <w:szCs w:val="28"/>
              </w:rPr>
              <w:t xml:space="preserve">221296 </w:t>
            </w:r>
            <w:proofErr w:type="spellStart"/>
            <w:r w:rsidRPr="00F537D4">
              <w:rPr>
                <w:color w:val="0D0D0D" w:themeColor="text1" w:themeTint="F2"/>
                <w:sz w:val="28"/>
                <w:szCs w:val="28"/>
              </w:rPr>
              <w:t>тыс.чел</w:t>
            </w:r>
            <w:proofErr w:type="spellEnd"/>
            <w:r w:rsidRPr="00F537D4">
              <w:rPr>
                <w:color w:val="0D0D0D" w:themeColor="text1" w:themeTint="F2"/>
                <w:sz w:val="28"/>
                <w:szCs w:val="28"/>
              </w:rPr>
              <w:t>.</w:t>
            </w:r>
          </w:p>
        </w:tc>
      </w:tr>
    </w:tbl>
    <w:p w:rsidR="00962712" w:rsidRPr="00F537D4" w:rsidRDefault="00962712" w:rsidP="00962712">
      <w:pPr>
        <w:shd w:val="clear" w:color="auto" w:fill="FFFFFF"/>
        <w:ind w:left="1" w:hanging="3"/>
        <w:rPr>
          <w:color w:val="0D0D0D" w:themeColor="text1" w:themeTint="F2"/>
        </w:rPr>
      </w:pPr>
    </w:p>
    <w:p w:rsidR="00962712" w:rsidRPr="00F537D4" w:rsidRDefault="00962712" w:rsidP="00962712">
      <w:pPr>
        <w:shd w:val="clear" w:color="auto" w:fill="FFFFFF"/>
        <w:ind w:left="1" w:hanging="3"/>
        <w:rPr>
          <w:color w:val="0D0D0D" w:themeColor="text1" w:themeTint="F2"/>
        </w:rPr>
      </w:pPr>
      <w:r w:rsidRPr="00F537D4">
        <w:rPr>
          <w:color w:val="0D0D0D" w:themeColor="text1" w:themeTint="F2"/>
        </w:rPr>
        <w:t xml:space="preserve">6. На Большом острове </w:t>
      </w:r>
      <w:proofErr w:type="spellStart"/>
      <w:r w:rsidRPr="00F537D4">
        <w:rPr>
          <w:color w:val="0D0D0D" w:themeColor="text1" w:themeTint="F2"/>
        </w:rPr>
        <w:t>Михалёвы</w:t>
      </w:r>
      <w:proofErr w:type="spellEnd"/>
      <w:r w:rsidRPr="00F537D4">
        <w:rPr>
          <w:color w:val="0D0D0D" w:themeColor="text1" w:themeTint="F2"/>
        </w:rPr>
        <w:t xml:space="preserve"> построили варницу длиной 11 метров и шириной 11 метров. Высчитайте периметр и площадь варницы</w:t>
      </w:r>
    </w:p>
    <w:p w:rsidR="00962712" w:rsidRPr="00F537D4" w:rsidRDefault="00962712" w:rsidP="00962712">
      <w:pPr>
        <w:shd w:val="clear" w:color="auto" w:fill="FFFFFF"/>
        <w:ind w:left="1" w:hanging="3"/>
        <w:rPr>
          <w:color w:val="0D0D0D" w:themeColor="text1" w:themeTint="F2"/>
        </w:rPr>
      </w:pPr>
      <w:r w:rsidRPr="00F537D4">
        <w:rPr>
          <w:color w:val="0D0D0D" w:themeColor="text1" w:themeTint="F2"/>
        </w:rPr>
        <w:t>7. Определите, какая река Иркутской области протекает в г. Усолье- Сибирское. Рассчитайте разницу между общей длиной реки и длиной в пределах Иркутской области. На сколько длина этой реки меньше, чем длина самой протяженной реки, представленной в таблице?</w:t>
      </w:r>
    </w:p>
    <w:tbl>
      <w:tblPr>
        <w:tblStyle w:val="af"/>
        <w:tblW w:w="0" w:type="auto"/>
        <w:tblInd w:w="108" w:type="dxa"/>
        <w:tblLook w:val="04A0" w:firstRow="1" w:lastRow="0" w:firstColumn="1" w:lastColumn="0" w:noHBand="0" w:noVBand="1"/>
      </w:tblPr>
      <w:tblGrid>
        <w:gridCol w:w="3082"/>
        <w:gridCol w:w="3190"/>
        <w:gridCol w:w="3084"/>
      </w:tblGrid>
      <w:tr w:rsidR="00962712" w:rsidRPr="00F537D4" w:rsidTr="0018509A">
        <w:tc>
          <w:tcPr>
            <w:tcW w:w="3082"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Реки Иркутской области</w:t>
            </w:r>
          </w:p>
        </w:tc>
        <w:tc>
          <w:tcPr>
            <w:tcW w:w="3190"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Общая длина</w:t>
            </w:r>
          </w:p>
        </w:tc>
        <w:tc>
          <w:tcPr>
            <w:tcW w:w="3084"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Длина в пределах Иркутской области</w:t>
            </w:r>
          </w:p>
        </w:tc>
      </w:tr>
      <w:tr w:rsidR="00962712" w:rsidRPr="00F537D4" w:rsidTr="0018509A">
        <w:tc>
          <w:tcPr>
            <w:tcW w:w="3082"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Нижняя Тунгуска</w:t>
            </w:r>
          </w:p>
        </w:tc>
        <w:tc>
          <w:tcPr>
            <w:tcW w:w="3190"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2960 км</w:t>
            </w:r>
          </w:p>
        </w:tc>
        <w:tc>
          <w:tcPr>
            <w:tcW w:w="3084"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1650 км</w:t>
            </w:r>
          </w:p>
        </w:tc>
      </w:tr>
      <w:tr w:rsidR="00962712" w:rsidRPr="00F537D4" w:rsidTr="0018509A">
        <w:tc>
          <w:tcPr>
            <w:tcW w:w="3082"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Ангара</w:t>
            </w:r>
          </w:p>
        </w:tc>
        <w:tc>
          <w:tcPr>
            <w:tcW w:w="3190"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1826 км</w:t>
            </w:r>
          </w:p>
        </w:tc>
        <w:tc>
          <w:tcPr>
            <w:tcW w:w="3084"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1066 км</w:t>
            </w:r>
          </w:p>
        </w:tc>
      </w:tr>
      <w:tr w:rsidR="00962712" w:rsidRPr="00F537D4" w:rsidTr="0018509A">
        <w:tc>
          <w:tcPr>
            <w:tcW w:w="3082"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Лена</w:t>
            </w:r>
          </w:p>
        </w:tc>
        <w:tc>
          <w:tcPr>
            <w:tcW w:w="3190"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4400 км</w:t>
            </w:r>
          </w:p>
        </w:tc>
        <w:tc>
          <w:tcPr>
            <w:tcW w:w="3084"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1673 км</w:t>
            </w:r>
          </w:p>
        </w:tc>
      </w:tr>
      <w:tr w:rsidR="00962712" w:rsidRPr="00F537D4" w:rsidTr="0018509A">
        <w:tc>
          <w:tcPr>
            <w:tcW w:w="3082"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Киренга</w:t>
            </w:r>
          </w:p>
        </w:tc>
        <w:tc>
          <w:tcPr>
            <w:tcW w:w="3190"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669 км</w:t>
            </w:r>
          </w:p>
        </w:tc>
        <w:tc>
          <w:tcPr>
            <w:tcW w:w="3084"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665 км</w:t>
            </w:r>
          </w:p>
        </w:tc>
      </w:tr>
      <w:tr w:rsidR="00962712" w:rsidRPr="00F537D4" w:rsidTr="0018509A">
        <w:tc>
          <w:tcPr>
            <w:tcW w:w="3082"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Ока</w:t>
            </w:r>
          </w:p>
        </w:tc>
        <w:tc>
          <w:tcPr>
            <w:tcW w:w="3190"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630 км</w:t>
            </w:r>
          </w:p>
        </w:tc>
        <w:tc>
          <w:tcPr>
            <w:tcW w:w="3084" w:type="dxa"/>
          </w:tcPr>
          <w:p w:rsidR="00962712" w:rsidRPr="00F537D4" w:rsidRDefault="00962712" w:rsidP="0018509A">
            <w:pPr>
              <w:ind w:left="1" w:hanging="3"/>
              <w:jc w:val="both"/>
              <w:rPr>
                <w:color w:val="0D0D0D" w:themeColor="text1" w:themeTint="F2"/>
                <w:sz w:val="28"/>
                <w:szCs w:val="28"/>
              </w:rPr>
            </w:pPr>
            <w:r w:rsidRPr="00F537D4">
              <w:rPr>
                <w:color w:val="0D0D0D" w:themeColor="text1" w:themeTint="F2"/>
                <w:sz w:val="28"/>
                <w:szCs w:val="28"/>
              </w:rPr>
              <w:t>272 км</w:t>
            </w:r>
          </w:p>
        </w:tc>
      </w:tr>
    </w:tbl>
    <w:p w:rsidR="00962712" w:rsidRPr="00C50507" w:rsidRDefault="00962712">
      <w:pPr>
        <w:ind w:left="2912"/>
        <w:rPr>
          <w:lang w:val="en-US"/>
        </w:rPr>
      </w:pPr>
      <w:bookmarkStart w:id="2" w:name="_GoBack"/>
      <w:bookmarkEnd w:id="2"/>
    </w:p>
    <w:sectPr w:rsidR="00962712" w:rsidRPr="00C50507">
      <w:footerReference w:type="default" r:id="rId28"/>
      <w:pgSz w:w="11909" w:h="16834"/>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6A2" w:rsidRDefault="00C236A2">
      <w:pPr>
        <w:spacing w:line="240" w:lineRule="auto"/>
      </w:pPr>
      <w:r>
        <w:separator/>
      </w:r>
    </w:p>
  </w:endnote>
  <w:endnote w:type="continuationSeparator" w:id="0">
    <w:p w:rsidR="00C236A2" w:rsidRDefault="00C236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2C9" w:rsidRDefault="00F822C9">
    <w:pPr>
      <w:ind w:firstLine="708"/>
      <w:jc w:val="righ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6A2" w:rsidRDefault="00C236A2">
      <w:pPr>
        <w:spacing w:line="240" w:lineRule="auto"/>
      </w:pPr>
      <w:r>
        <w:separator/>
      </w:r>
    </w:p>
  </w:footnote>
  <w:footnote w:type="continuationSeparator" w:id="0">
    <w:p w:rsidR="00C236A2" w:rsidRDefault="00C236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87C92"/>
    <w:multiLevelType w:val="multilevel"/>
    <w:tmpl w:val="74C889E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2BF10100"/>
    <w:multiLevelType w:val="hybridMultilevel"/>
    <w:tmpl w:val="8F2E4C0A"/>
    <w:lvl w:ilvl="0" w:tplc="E4EE3CD2">
      <w:start w:val="1"/>
      <w:numFmt w:val="russianUpper"/>
      <w:lvlText w:val="%1."/>
      <w:lvlJc w:val="left"/>
      <w:pPr>
        <w:ind w:left="1427" w:hanging="360"/>
      </w:pPr>
      <w:rPr>
        <w:rFonts w:hint="default"/>
      </w:rPr>
    </w:lvl>
    <w:lvl w:ilvl="1" w:tplc="04190019" w:tentative="1">
      <w:start w:val="1"/>
      <w:numFmt w:val="lowerLetter"/>
      <w:lvlText w:val="%2."/>
      <w:lvlJc w:val="left"/>
      <w:pPr>
        <w:ind w:left="2147" w:hanging="360"/>
      </w:pPr>
    </w:lvl>
    <w:lvl w:ilvl="2" w:tplc="0419001B" w:tentative="1">
      <w:start w:val="1"/>
      <w:numFmt w:val="lowerRoman"/>
      <w:lvlText w:val="%3."/>
      <w:lvlJc w:val="right"/>
      <w:pPr>
        <w:ind w:left="2867" w:hanging="180"/>
      </w:pPr>
    </w:lvl>
    <w:lvl w:ilvl="3" w:tplc="0419000F" w:tentative="1">
      <w:start w:val="1"/>
      <w:numFmt w:val="decimal"/>
      <w:lvlText w:val="%4."/>
      <w:lvlJc w:val="left"/>
      <w:pPr>
        <w:ind w:left="3587" w:hanging="360"/>
      </w:pPr>
    </w:lvl>
    <w:lvl w:ilvl="4" w:tplc="04190019" w:tentative="1">
      <w:start w:val="1"/>
      <w:numFmt w:val="lowerLetter"/>
      <w:lvlText w:val="%5."/>
      <w:lvlJc w:val="left"/>
      <w:pPr>
        <w:ind w:left="4307" w:hanging="360"/>
      </w:pPr>
    </w:lvl>
    <w:lvl w:ilvl="5" w:tplc="0419001B" w:tentative="1">
      <w:start w:val="1"/>
      <w:numFmt w:val="lowerRoman"/>
      <w:lvlText w:val="%6."/>
      <w:lvlJc w:val="right"/>
      <w:pPr>
        <w:ind w:left="5027" w:hanging="180"/>
      </w:pPr>
    </w:lvl>
    <w:lvl w:ilvl="6" w:tplc="0419000F" w:tentative="1">
      <w:start w:val="1"/>
      <w:numFmt w:val="decimal"/>
      <w:lvlText w:val="%7."/>
      <w:lvlJc w:val="left"/>
      <w:pPr>
        <w:ind w:left="5747" w:hanging="360"/>
      </w:pPr>
    </w:lvl>
    <w:lvl w:ilvl="7" w:tplc="04190019" w:tentative="1">
      <w:start w:val="1"/>
      <w:numFmt w:val="lowerLetter"/>
      <w:lvlText w:val="%8."/>
      <w:lvlJc w:val="left"/>
      <w:pPr>
        <w:ind w:left="6467" w:hanging="360"/>
      </w:pPr>
    </w:lvl>
    <w:lvl w:ilvl="8" w:tplc="0419001B" w:tentative="1">
      <w:start w:val="1"/>
      <w:numFmt w:val="lowerRoman"/>
      <w:lvlText w:val="%9."/>
      <w:lvlJc w:val="right"/>
      <w:pPr>
        <w:ind w:left="7187" w:hanging="180"/>
      </w:pPr>
    </w:lvl>
  </w:abstractNum>
  <w:abstractNum w:abstractNumId="2" w15:restartNumberingAfterBreak="0">
    <w:nsid w:val="350E1F0E"/>
    <w:multiLevelType w:val="multilevel"/>
    <w:tmpl w:val="176AC2B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3800066B"/>
    <w:multiLevelType w:val="multilevel"/>
    <w:tmpl w:val="E31EAEC4"/>
    <w:lvl w:ilvl="0">
      <w:start w:val="1"/>
      <w:numFmt w:val="decimal"/>
      <w:lvlText w:val="%1."/>
      <w:lvlJc w:val="left"/>
      <w:pPr>
        <w:ind w:left="2912" w:hanging="220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C6E05CC"/>
    <w:multiLevelType w:val="multilevel"/>
    <w:tmpl w:val="595C7A3E"/>
    <w:lvl w:ilvl="0">
      <w:start w:val="1"/>
      <w:numFmt w:val="decimal"/>
      <w:lvlText w:val="%1."/>
      <w:lvlJc w:val="left"/>
      <w:pPr>
        <w:ind w:left="1429" w:hanging="360"/>
      </w:p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 w15:restartNumberingAfterBreak="0">
    <w:nsid w:val="5AB05FC5"/>
    <w:multiLevelType w:val="multilevel"/>
    <w:tmpl w:val="98D009F0"/>
    <w:lvl w:ilvl="0">
      <w:start w:val="1"/>
      <w:numFmt w:val="decimal"/>
      <w:lvlText w:val="%1"/>
      <w:lvlJc w:val="left"/>
      <w:pPr>
        <w:ind w:left="420" w:hanging="420"/>
      </w:pPr>
      <w:rPr>
        <w:rFonts w:hint="default"/>
        <w:color w:val="auto"/>
      </w:rPr>
    </w:lvl>
    <w:lvl w:ilvl="1">
      <w:start w:val="1"/>
      <w:numFmt w:val="decimal"/>
      <w:lvlText w:val="%1.%2"/>
      <w:lvlJc w:val="left"/>
      <w:pPr>
        <w:ind w:left="1127" w:hanging="420"/>
      </w:pPr>
      <w:rPr>
        <w:rFonts w:hint="default"/>
        <w:color w:val="auto"/>
      </w:rPr>
    </w:lvl>
    <w:lvl w:ilvl="2">
      <w:start w:val="1"/>
      <w:numFmt w:val="decimal"/>
      <w:lvlText w:val="%1.%2.%3"/>
      <w:lvlJc w:val="left"/>
      <w:pPr>
        <w:ind w:left="2134" w:hanging="720"/>
      </w:pPr>
      <w:rPr>
        <w:rFonts w:hint="default"/>
        <w:color w:val="auto"/>
      </w:rPr>
    </w:lvl>
    <w:lvl w:ilvl="3">
      <w:start w:val="1"/>
      <w:numFmt w:val="decimal"/>
      <w:lvlText w:val="%1.%2.%3.%4"/>
      <w:lvlJc w:val="left"/>
      <w:pPr>
        <w:ind w:left="3201" w:hanging="1080"/>
      </w:pPr>
      <w:rPr>
        <w:rFonts w:hint="default"/>
        <w:color w:val="auto"/>
      </w:rPr>
    </w:lvl>
    <w:lvl w:ilvl="4">
      <w:start w:val="1"/>
      <w:numFmt w:val="decimal"/>
      <w:lvlText w:val="%1.%2.%3.%4.%5"/>
      <w:lvlJc w:val="left"/>
      <w:pPr>
        <w:ind w:left="3908" w:hanging="1080"/>
      </w:pPr>
      <w:rPr>
        <w:rFonts w:hint="default"/>
        <w:color w:val="auto"/>
      </w:rPr>
    </w:lvl>
    <w:lvl w:ilvl="5">
      <w:start w:val="1"/>
      <w:numFmt w:val="decimal"/>
      <w:lvlText w:val="%1.%2.%3.%4.%5.%6"/>
      <w:lvlJc w:val="left"/>
      <w:pPr>
        <w:ind w:left="4975" w:hanging="1440"/>
      </w:pPr>
      <w:rPr>
        <w:rFonts w:hint="default"/>
        <w:color w:val="auto"/>
      </w:rPr>
    </w:lvl>
    <w:lvl w:ilvl="6">
      <w:start w:val="1"/>
      <w:numFmt w:val="decimal"/>
      <w:lvlText w:val="%1.%2.%3.%4.%5.%6.%7"/>
      <w:lvlJc w:val="left"/>
      <w:pPr>
        <w:ind w:left="5682" w:hanging="1440"/>
      </w:pPr>
      <w:rPr>
        <w:rFonts w:hint="default"/>
        <w:color w:val="auto"/>
      </w:rPr>
    </w:lvl>
    <w:lvl w:ilvl="7">
      <w:start w:val="1"/>
      <w:numFmt w:val="decimal"/>
      <w:lvlText w:val="%1.%2.%3.%4.%5.%6.%7.%8"/>
      <w:lvlJc w:val="left"/>
      <w:pPr>
        <w:ind w:left="6749" w:hanging="1800"/>
      </w:pPr>
      <w:rPr>
        <w:rFonts w:hint="default"/>
        <w:color w:val="auto"/>
      </w:rPr>
    </w:lvl>
    <w:lvl w:ilvl="8">
      <w:start w:val="1"/>
      <w:numFmt w:val="decimal"/>
      <w:lvlText w:val="%1.%2.%3.%4.%5.%6.%7.%8.%9"/>
      <w:lvlJc w:val="left"/>
      <w:pPr>
        <w:ind w:left="7816" w:hanging="2160"/>
      </w:pPr>
      <w:rPr>
        <w:rFonts w:hint="default"/>
        <w:color w:val="auto"/>
      </w:rPr>
    </w:lvl>
  </w:abstractNum>
  <w:abstractNum w:abstractNumId="6" w15:restartNumberingAfterBreak="0">
    <w:nsid w:val="5B2F6B67"/>
    <w:multiLevelType w:val="multilevel"/>
    <w:tmpl w:val="4E56B1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B92B8F"/>
    <w:multiLevelType w:val="multilevel"/>
    <w:tmpl w:val="AAB2DC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0"/>
  </w:num>
  <w:num w:numId="3">
    <w:abstractNumId w:val="7"/>
  </w:num>
  <w:num w:numId="4">
    <w:abstractNumId w:val="2"/>
  </w:num>
  <w:num w:numId="5">
    <w:abstractNumId w:val="5"/>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2C9"/>
    <w:rsid w:val="00085399"/>
    <w:rsid w:val="00164DA6"/>
    <w:rsid w:val="001B2146"/>
    <w:rsid w:val="001C4C7D"/>
    <w:rsid w:val="0071296D"/>
    <w:rsid w:val="00962712"/>
    <w:rsid w:val="009E2894"/>
    <w:rsid w:val="00C236A2"/>
    <w:rsid w:val="00C50507"/>
    <w:rsid w:val="00F822C9"/>
    <w:rsid w:val="00F97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63CF3"/>
  <w15:docId w15:val="{81E1789A-201F-4936-9286-7BDB372E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highlight w:val="white"/>
        <w:lang w:val="ru" w:eastAsia="ru-RU" w:bidi="ar-SA"/>
      </w:rPr>
    </w:rPrDefault>
    <w:pPrDefault>
      <w:pPr>
        <w:spacing w:line="360" w:lineRule="auto"/>
        <w:ind w:left="708"/>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7A49"/>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paragraph" w:customStyle="1" w:styleId="a5">
    <w:name w:val="Знак Знак"/>
    <w:basedOn w:val="a"/>
    <w:next w:val="a6"/>
    <w:link w:val="a7"/>
    <w:uiPriority w:val="99"/>
    <w:unhideWhenUsed/>
    <w:qFormat/>
    <w:rsid w:val="003F35EE"/>
    <w:pPr>
      <w:spacing w:before="100" w:beforeAutospacing="1" w:after="100" w:afterAutospacing="1" w:line="240" w:lineRule="auto"/>
      <w:ind w:left="0"/>
      <w:jc w:val="left"/>
    </w:pPr>
    <w:rPr>
      <w:sz w:val="24"/>
      <w:szCs w:val="24"/>
      <w:highlight w:val="none"/>
      <w:lang w:val="x-none" w:eastAsia="x-none"/>
    </w:rPr>
  </w:style>
  <w:style w:type="character" w:customStyle="1" w:styleId="a7">
    <w:name w:val="Обычный (веб) Знак"/>
    <w:aliases w:val="Знак Знак Знак"/>
    <w:link w:val="a5"/>
    <w:uiPriority w:val="99"/>
    <w:locked/>
    <w:rsid w:val="003F35EE"/>
    <w:rPr>
      <w:sz w:val="24"/>
      <w:szCs w:val="24"/>
    </w:rPr>
  </w:style>
  <w:style w:type="paragraph" w:styleId="a6">
    <w:name w:val="Normal (Web)"/>
    <w:basedOn w:val="a"/>
    <w:uiPriority w:val="99"/>
    <w:semiHidden/>
    <w:unhideWhenUsed/>
    <w:rsid w:val="003F35EE"/>
    <w:rPr>
      <w:sz w:val="24"/>
      <w:szCs w:val="24"/>
    </w:rPr>
  </w:style>
  <w:style w:type="character" w:styleId="a8">
    <w:name w:val="Hyperlink"/>
    <w:basedOn w:val="a0"/>
    <w:uiPriority w:val="99"/>
    <w:unhideWhenUsed/>
    <w:rsid w:val="003F35EE"/>
    <w:rPr>
      <w:color w:val="0000FF"/>
      <w:u w:val="single"/>
    </w:rPr>
  </w:style>
  <w:style w:type="paragraph" w:styleId="a9">
    <w:name w:val="header"/>
    <w:basedOn w:val="a"/>
    <w:link w:val="aa"/>
    <w:uiPriority w:val="99"/>
    <w:unhideWhenUsed/>
    <w:rsid w:val="00480282"/>
    <w:pPr>
      <w:tabs>
        <w:tab w:val="center" w:pos="4677"/>
        <w:tab w:val="right" w:pos="9355"/>
      </w:tabs>
      <w:spacing w:line="240" w:lineRule="auto"/>
    </w:pPr>
  </w:style>
  <w:style w:type="character" w:customStyle="1" w:styleId="aa">
    <w:name w:val="Верхний колонтитул Знак"/>
    <w:basedOn w:val="a0"/>
    <w:link w:val="a9"/>
    <w:uiPriority w:val="99"/>
    <w:rsid w:val="00480282"/>
  </w:style>
  <w:style w:type="paragraph" w:styleId="ab">
    <w:name w:val="footer"/>
    <w:basedOn w:val="a"/>
    <w:link w:val="ac"/>
    <w:uiPriority w:val="99"/>
    <w:unhideWhenUsed/>
    <w:rsid w:val="00480282"/>
    <w:pPr>
      <w:tabs>
        <w:tab w:val="center" w:pos="4677"/>
        <w:tab w:val="right" w:pos="9355"/>
      </w:tabs>
      <w:spacing w:line="240" w:lineRule="auto"/>
    </w:pPr>
  </w:style>
  <w:style w:type="character" w:customStyle="1" w:styleId="ac">
    <w:name w:val="Нижний колонтитул Знак"/>
    <w:basedOn w:val="a0"/>
    <w:link w:val="ab"/>
    <w:uiPriority w:val="99"/>
    <w:rsid w:val="00480282"/>
  </w:style>
  <w:style w:type="character" w:styleId="ad">
    <w:name w:val="Strong"/>
    <w:basedOn w:val="a0"/>
    <w:uiPriority w:val="22"/>
    <w:qFormat/>
    <w:rsid w:val="0098640E"/>
    <w:rPr>
      <w:b/>
      <w:bCs/>
    </w:rPr>
  </w:style>
  <w:style w:type="paragraph" w:styleId="ae">
    <w:name w:val="List Paragraph"/>
    <w:basedOn w:val="a"/>
    <w:uiPriority w:val="34"/>
    <w:qFormat/>
    <w:rsid w:val="00085399"/>
    <w:pPr>
      <w:suppressAutoHyphens/>
      <w:spacing w:line="1" w:lineRule="atLeast"/>
      <w:ind w:leftChars="-1" w:left="720" w:hangingChars="1" w:hanging="1"/>
      <w:contextualSpacing/>
      <w:jc w:val="left"/>
      <w:textDirection w:val="btLr"/>
      <w:textAlignment w:val="top"/>
      <w:outlineLvl w:val="0"/>
    </w:pPr>
    <w:rPr>
      <w:position w:val="-1"/>
      <w:sz w:val="24"/>
      <w:szCs w:val="24"/>
      <w:highlight w:val="none"/>
      <w:lang w:val="ru-RU"/>
    </w:rPr>
  </w:style>
  <w:style w:type="character" w:customStyle="1" w:styleId="c0">
    <w:name w:val="c0"/>
    <w:basedOn w:val="a0"/>
    <w:qFormat/>
    <w:rsid w:val="00085399"/>
  </w:style>
  <w:style w:type="paragraph" w:customStyle="1" w:styleId="c1">
    <w:name w:val="c1"/>
    <w:basedOn w:val="a"/>
    <w:rsid w:val="00085399"/>
    <w:pPr>
      <w:spacing w:before="100" w:beforeAutospacing="1" w:after="100" w:afterAutospacing="1" w:line="240" w:lineRule="auto"/>
      <w:ind w:left="0"/>
      <w:jc w:val="left"/>
    </w:pPr>
    <w:rPr>
      <w:sz w:val="24"/>
      <w:szCs w:val="24"/>
      <w:highlight w:val="none"/>
      <w:lang w:val="ru-RU"/>
    </w:rPr>
  </w:style>
  <w:style w:type="table" w:styleId="af">
    <w:name w:val="Table Grid"/>
    <w:basedOn w:val="a1"/>
    <w:uiPriority w:val="39"/>
    <w:unhideWhenUsed/>
    <w:rsid w:val="00085399"/>
    <w:pPr>
      <w:spacing w:line="240" w:lineRule="auto"/>
      <w:ind w:left="0"/>
      <w:jc w:val="left"/>
    </w:pPr>
    <w:rPr>
      <w:rFonts w:asciiTheme="minorHAnsi" w:eastAsiaTheme="minorHAnsi" w:hAnsiTheme="minorHAnsi" w:cstheme="minorBidi"/>
      <w:sz w:val="22"/>
      <w:szCs w:val="22"/>
      <w:highlight w:val="none"/>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085399"/>
    <w:pPr>
      <w:spacing w:before="100" w:beforeAutospacing="1" w:after="100" w:afterAutospacing="1" w:line="240" w:lineRule="auto"/>
      <w:ind w:left="0"/>
      <w:jc w:val="left"/>
    </w:pPr>
    <w:rPr>
      <w:sz w:val="24"/>
      <w:szCs w:val="24"/>
      <w:highlight w:val="none"/>
      <w:lang w:val="ru-RU"/>
    </w:rPr>
  </w:style>
  <w:style w:type="paragraph" w:customStyle="1" w:styleId="rtejustify">
    <w:name w:val="rtejustify"/>
    <w:basedOn w:val="a"/>
    <w:rsid w:val="00085399"/>
    <w:pPr>
      <w:spacing w:before="100" w:beforeAutospacing="1" w:after="100" w:afterAutospacing="1" w:line="240" w:lineRule="auto"/>
      <w:ind w:left="0"/>
      <w:jc w:val="left"/>
    </w:pPr>
    <w:rPr>
      <w:sz w:val="24"/>
      <w:szCs w:val="24"/>
      <w:highlight w:val="none"/>
      <w:lang w:val="ru-RU"/>
    </w:rPr>
  </w:style>
  <w:style w:type="character" w:styleId="af0">
    <w:name w:val="Unresolved Mention"/>
    <w:basedOn w:val="a0"/>
    <w:uiPriority w:val="99"/>
    <w:semiHidden/>
    <w:unhideWhenUsed/>
    <w:rsid w:val="007129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fgos.ru" TargetMode="External"/><Relationship Id="rId13" Type="http://schemas.openxmlformats.org/officeDocument/2006/relationships/hyperlink" Target="https://www.consultant.ru/document/cons_doc_LAW_278827/" TargetMode="External"/><Relationship Id="rId18" Type="http://schemas.openxmlformats.org/officeDocument/2006/relationships/hyperlink" Target="http://www.detkino.ru/node/1536"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cyberleninka.ru/article/n/formirovanie-universalnyh-uchebnyh-deystviy-u-uchaschihsya-nachalnoy-shkoly?ysclid=lp17371pye6261857" TargetMode="External"/><Relationship Id="rId7" Type="http://schemas.openxmlformats.org/officeDocument/2006/relationships/endnotes" Target="endnotes.xml"/><Relationship Id="rId12" Type="http://schemas.openxmlformats.org/officeDocument/2006/relationships/hyperlink" Target="https://obuchonok.ru/" TargetMode="External"/><Relationship Id="rId17" Type="http://schemas.openxmlformats.org/officeDocument/2006/relationships/hyperlink" Target="https://moluch.ru/archive/205/50329/"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file:///C:\Users\User\Desktop\&#160;https:\edsoo.ru\2023\08\07\proektno-issledovatelskaya-deyateln\" TargetMode="External"/><Relationship Id="rId20" Type="http://schemas.openxmlformats.org/officeDocument/2006/relationships/hyperlink" Target="https://www.consultant.ru/document/cons_doc_LAW_27882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tkino.ru/node/1536"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fgos.ru" TargetMode="External"/><Relationship Id="rId23" Type="http://schemas.openxmlformats.org/officeDocument/2006/relationships/hyperlink" Target="https://ru.wikipedia.org/wiki/%D0%9C%D0%B8%D0%BB%D0%BB%D0%B8%D0%BC%D0%B5%D1%82%D1%80" TargetMode="External"/><Relationship Id="rId28" Type="http://schemas.openxmlformats.org/officeDocument/2006/relationships/footer" Target="footer1.xml"/><Relationship Id="rId10" Type="http://schemas.openxmlformats.org/officeDocument/2006/relationships/hyperlink" Target="https://moluch.ru/archive/205/50329/" TargetMode="External"/><Relationship Id="rId19" Type="http://schemas.openxmlformats.org/officeDocument/2006/relationships/hyperlink" Target="https://obuchonok.ru/" TargetMode="External"/><Relationship Id="rId4" Type="http://schemas.openxmlformats.org/officeDocument/2006/relationships/settings" Target="settings.xml"/><Relationship Id="rId9" Type="http://schemas.openxmlformats.org/officeDocument/2006/relationships/hyperlink" Target="file:///C:\Users\User\Downloads\&#160;https:\edsoo.ru\2023\08\07\proektno-issledovatelskaya-deyateln\" TargetMode="External"/><Relationship Id="rId14" Type="http://schemas.openxmlformats.org/officeDocument/2006/relationships/hyperlink" Target="https://cyberleninka.ru/article/n/formirovanie-universalnyh-uchebnyh-deystviy-u-uchaschihsya-nachalnoy-shkoly?ysclid=lp17371pye6261857" TargetMode="External"/><Relationship Id="rId22" Type="http://schemas.openxmlformats.org/officeDocument/2006/relationships/hyperlink" Target="https://ru.wikipedia.org/wiki/%D0%9A%D0%BE%D0%BD%D1%82%D0%B8%D0%BD%D0%B5%D0%BD%D1%82%D0%B0%D0%BB%D1%8C%D0%BD%D1%8B%D0%B9_%D0%BA%D0%BB%D0%B8%D0%BC%D0%B0%D1%82" TargetMode="External"/><Relationship Id="rId27" Type="http://schemas.openxmlformats.org/officeDocument/2006/relationships/image" Target="media/image4.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vXFnKTVkCYUb9fWcVFsPSD3YjA==">AMUW2mWjtCZbly7Qv6ieKg90TjxFrMfWKuVOtutDqzF+5rYusBHHoOLK0ZWVQOn8JBg8ifeiQwDXb9ocaFdBZtPG6rm/Vcx6Wj++OtYwVw9vcldiK00alxTRCotJysN+DUHivWLgFNe+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3345</Words>
  <Characters>19071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dc:creator>
  <cp:lastModifiedBy>Дарья Огольцева</cp:lastModifiedBy>
  <cp:revision>3</cp:revision>
  <dcterms:created xsi:type="dcterms:W3CDTF">2024-05-30T16:55:00Z</dcterms:created>
  <dcterms:modified xsi:type="dcterms:W3CDTF">2024-05-30T17:00:00Z</dcterms:modified>
</cp:coreProperties>
</file>