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289F" w14:textId="5A74CD4C" w:rsidR="0087178A" w:rsidRDefault="0087178A" w:rsidP="0087178A">
      <w:pPr>
        <w:spacing w:after="0" w:line="240" w:lineRule="auto"/>
        <w:jc w:val="center"/>
        <w:rPr>
          <w:rStyle w:val="a5"/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</w:rPr>
      </w:pPr>
      <w:r w:rsidRPr="008717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ИССЛЕДОВАНИЕ ЭФФЕКТИВНОСТИ РАЗЛИЧНЫХ ПРИЕМОВ И МЕТОДОВ ФОРМИРОВАНИЯ ФУНКЦИОНАЛЬНОЙ </w:t>
      </w:r>
      <w:r w:rsidRPr="0087178A">
        <w:rPr>
          <w:rStyle w:val="a5"/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</w:rPr>
        <w:t>ГРАМОТНОСТИ</w:t>
      </w:r>
      <w:r w:rsidRPr="008717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У СТУДЕНТОВ НА РАЗНЫХ ЭТАПАХ ЗАНЯТИЙ ПО </w:t>
      </w:r>
      <w:r w:rsidRPr="0087178A">
        <w:rPr>
          <w:rStyle w:val="a5"/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</w:rPr>
        <w:t>ФИЗИКЕ</w:t>
      </w:r>
    </w:p>
    <w:p w14:paraId="4DF4B147" w14:textId="77777777" w:rsidR="0087178A" w:rsidRPr="0087178A" w:rsidRDefault="0087178A" w:rsidP="008717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3C1310" w14:textId="32F8E6CB" w:rsidR="0087178A" w:rsidRDefault="0087178A" w:rsidP="0087178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Скороходова А.О.</w:t>
      </w:r>
      <w:r>
        <w:rPr>
          <w:rFonts w:ascii="Times New Roman" w:hAnsi="Times New Roman"/>
          <w:sz w:val="28"/>
          <w:szCs w:val="28"/>
        </w:rPr>
        <w:t xml:space="preserve">, преподаватель </w:t>
      </w:r>
      <w:r>
        <w:rPr>
          <w:rFonts w:ascii="Times New Roman" w:hAnsi="Times New Roman"/>
          <w:sz w:val="28"/>
          <w:szCs w:val="28"/>
        </w:rPr>
        <w:t>физики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DB4023D" w14:textId="5125E704" w:rsidR="0087178A" w:rsidRDefault="0087178A" w:rsidP="0087178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ГПОАУ «Амурский колледж </w:t>
      </w:r>
      <w:r>
        <w:rPr>
          <w:rFonts w:ascii="Times New Roman" w:hAnsi="Times New Roman"/>
          <w:sz w:val="28"/>
          <w:szCs w:val="28"/>
        </w:rPr>
        <w:t>строительства и жилищно-коммунального хозяйства</w:t>
      </w:r>
      <w:r>
        <w:rPr>
          <w:rFonts w:ascii="Times New Roman" w:hAnsi="Times New Roman"/>
          <w:sz w:val="28"/>
          <w:szCs w:val="28"/>
        </w:rPr>
        <w:t>»</w:t>
      </w:r>
    </w:p>
    <w:p w14:paraId="45A5D1D6" w14:textId="056FE34D" w:rsidR="0087178A" w:rsidRDefault="0087178A" w:rsidP="0087178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06FAB4F" w14:textId="06FA2B44" w:rsidR="0087178A" w:rsidRDefault="0087178A" w:rsidP="008717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29C0">
        <w:rPr>
          <w:rFonts w:ascii="Times New Roman" w:hAnsi="Times New Roman"/>
          <w:i/>
          <w:iCs/>
          <w:sz w:val="28"/>
          <w:szCs w:val="28"/>
        </w:rPr>
        <w:t>Ключевые слова: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178A">
        <w:rPr>
          <w:rFonts w:ascii="Times New Roman" w:hAnsi="Times New Roman"/>
          <w:i/>
          <w:iCs/>
          <w:sz w:val="28"/>
          <w:szCs w:val="28"/>
        </w:rPr>
        <w:t>функциональная грамотность, физика, приемы и методы</w:t>
      </w:r>
      <w:r>
        <w:rPr>
          <w:rFonts w:ascii="Times New Roman" w:hAnsi="Times New Roman"/>
          <w:i/>
          <w:iCs/>
          <w:sz w:val="28"/>
          <w:szCs w:val="28"/>
        </w:rPr>
        <w:t xml:space="preserve"> обучения</w:t>
      </w:r>
      <w:r w:rsidRPr="0087178A">
        <w:rPr>
          <w:rFonts w:ascii="Times New Roman" w:hAnsi="Times New Roman"/>
          <w:i/>
          <w:iCs/>
          <w:sz w:val="28"/>
          <w:szCs w:val="28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</w:rPr>
        <w:t>эффективность обучения.</w:t>
      </w:r>
    </w:p>
    <w:p w14:paraId="08BC2A23" w14:textId="77777777" w:rsidR="0087178A" w:rsidRDefault="0087178A" w:rsidP="0087178A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4236C398" w14:textId="174A69D8" w:rsidR="004A7835" w:rsidRPr="004A7835" w:rsidRDefault="00901D8A" w:rsidP="004A7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835">
        <w:rPr>
          <w:rFonts w:ascii="Times New Roman" w:hAnsi="Times New Roman" w:cs="Times New Roman"/>
          <w:sz w:val="28"/>
          <w:szCs w:val="28"/>
        </w:rPr>
        <w:t xml:space="preserve">Все чаще в жизни педагога стал появляться термин «функциональная грамотность». Вебинары и курсы по ее формированию встречаются практически </w:t>
      </w:r>
      <w:r w:rsidR="004A7835" w:rsidRPr="004A7835">
        <w:rPr>
          <w:rFonts w:ascii="Times New Roman" w:hAnsi="Times New Roman" w:cs="Times New Roman"/>
          <w:sz w:val="28"/>
          <w:szCs w:val="28"/>
        </w:rPr>
        <w:t>на</w:t>
      </w:r>
      <w:r w:rsidRPr="004A7835">
        <w:rPr>
          <w:rFonts w:ascii="Times New Roman" w:hAnsi="Times New Roman" w:cs="Times New Roman"/>
          <w:sz w:val="28"/>
          <w:szCs w:val="28"/>
        </w:rPr>
        <w:t xml:space="preserve"> каждом образовательном портале для педагогов и учителей</w:t>
      </w:r>
      <w:r w:rsidR="004A7835" w:rsidRPr="004A7835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4A7835" w:rsidRPr="004A783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4A7835" w:rsidRPr="004A7835">
        <w:rPr>
          <w:rFonts w:ascii="Times New Roman" w:hAnsi="Times New Roman" w:cs="Times New Roman"/>
          <w:sz w:val="28"/>
          <w:szCs w:val="28"/>
        </w:rPr>
        <w:t xml:space="preserve"> России инициировало новый проект «Мониторинг формирования функциональной грамотности обучающихся»</w:t>
      </w:r>
      <w:r w:rsidR="004A7835" w:rsidRPr="004A7835">
        <w:rPr>
          <w:rFonts w:ascii="Times New Roman" w:hAnsi="Times New Roman" w:cs="Times New Roman"/>
          <w:sz w:val="28"/>
          <w:szCs w:val="28"/>
        </w:rPr>
        <w:t xml:space="preserve">; в целом формирование и развитие функциональной грамотности является одним из приоритетных направлений образования в стране. </w:t>
      </w:r>
      <w:r w:rsidR="004A7835" w:rsidRPr="004A7835">
        <w:rPr>
          <w:rFonts w:ascii="Times New Roman" w:hAnsi="Times New Roman" w:cs="Times New Roman"/>
          <w:sz w:val="28"/>
          <w:szCs w:val="28"/>
        </w:rPr>
        <w:t>Из Государственной программы РФ «Развитие образования» (2018-2025 годы) от 26 декабря 2017</w:t>
      </w:r>
      <w:r w:rsidR="004E67F6">
        <w:rPr>
          <w:rFonts w:ascii="Times New Roman" w:hAnsi="Times New Roman" w:cs="Times New Roman"/>
          <w:sz w:val="28"/>
          <w:szCs w:val="28"/>
        </w:rPr>
        <w:t> </w:t>
      </w:r>
      <w:r w:rsidR="004A7835" w:rsidRPr="004A7835">
        <w:rPr>
          <w:rFonts w:ascii="Times New Roman" w:hAnsi="Times New Roman" w:cs="Times New Roman"/>
          <w:sz w:val="28"/>
          <w:szCs w:val="28"/>
        </w:rPr>
        <w:t xml:space="preserve">г. Цель программы – качество образования, которое характеризуется: </w:t>
      </w:r>
      <w:proofErr w:type="spellStart"/>
      <w:r w:rsidR="004A7835" w:rsidRPr="004A7835">
        <w:rPr>
          <w:rFonts w:ascii="Times New Roman" w:hAnsi="Times New Roman" w:cs="Times New Roman"/>
          <w:sz w:val="28"/>
          <w:szCs w:val="28"/>
        </w:rPr>
        <w:t>cохранением</w:t>
      </w:r>
      <w:proofErr w:type="spellEnd"/>
      <w:r w:rsidR="004A7835" w:rsidRPr="004A7835">
        <w:rPr>
          <w:rFonts w:ascii="Times New Roman" w:hAnsi="Times New Roman" w:cs="Times New Roman"/>
          <w:sz w:val="28"/>
          <w:szCs w:val="28"/>
        </w:rPr>
        <w:t xml:space="preserve"> лидирующих позиций РФ в международном исследовании качества чтения и понимания текстов (PIRLS), а также в международном исследовании качества математического и естественнонаучного образования (TIMSS); повышением позиций РФ в международной программе по оценке образовательных достижений учащихся (PISA)</w:t>
      </w:r>
      <w:r w:rsidR="002729C0">
        <w:rPr>
          <w:rFonts w:ascii="Times New Roman" w:hAnsi="Times New Roman" w:cs="Times New Roman"/>
          <w:sz w:val="28"/>
          <w:szCs w:val="28"/>
        </w:rPr>
        <w:t xml:space="preserve"> </w:t>
      </w:r>
      <w:r w:rsidR="002729C0" w:rsidRPr="002729C0">
        <w:rPr>
          <w:rFonts w:ascii="Times New Roman" w:hAnsi="Times New Roman" w:cs="Times New Roman"/>
          <w:sz w:val="28"/>
          <w:szCs w:val="28"/>
        </w:rPr>
        <w:t>[1,3]</w:t>
      </w:r>
      <w:r w:rsidR="004A7835" w:rsidRPr="004A7835">
        <w:rPr>
          <w:rFonts w:ascii="Times New Roman" w:hAnsi="Times New Roman" w:cs="Times New Roman"/>
          <w:sz w:val="28"/>
          <w:szCs w:val="28"/>
        </w:rPr>
        <w:t>.</w:t>
      </w:r>
    </w:p>
    <w:p w14:paraId="397970A3" w14:textId="2F08C882" w:rsidR="004A7835" w:rsidRPr="003E0152" w:rsidRDefault="004A7835" w:rsidP="004A78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835">
        <w:rPr>
          <w:rFonts w:ascii="Times New Roman" w:hAnsi="Times New Roman" w:cs="Times New Roman"/>
          <w:sz w:val="28"/>
          <w:szCs w:val="28"/>
        </w:rPr>
        <w:t xml:space="preserve"> </w:t>
      </w:r>
      <w:r w:rsidRPr="004A7835">
        <w:rPr>
          <w:rFonts w:ascii="Times New Roman" w:hAnsi="Times New Roman" w:cs="Times New Roman"/>
          <w:sz w:val="28"/>
          <w:szCs w:val="28"/>
        </w:rPr>
        <w:t>Многим может показаться, что эта компетенция появилась, благодаря мировому мониторингу PISA</w:t>
      </w:r>
      <w:r w:rsidR="003E0152">
        <w:rPr>
          <w:rFonts w:ascii="Times New Roman" w:hAnsi="Times New Roman" w:cs="Times New Roman"/>
          <w:sz w:val="28"/>
          <w:szCs w:val="28"/>
        </w:rPr>
        <w:t xml:space="preserve"> </w:t>
      </w:r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Programme</w:t>
      </w:r>
      <w:proofErr w:type="spellEnd"/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for</w:t>
      </w:r>
      <w:proofErr w:type="spellEnd"/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International </w:t>
      </w:r>
      <w:proofErr w:type="spellStart"/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Student</w:t>
      </w:r>
      <w:proofErr w:type="spellEnd"/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Assessment)</w:t>
      </w:r>
      <w:r w:rsidRPr="003E01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152">
        <w:rPr>
          <w:rFonts w:ascii="Times New Roman" w:hAnsi="Times New Roman" w:cs="Times New Roman"/>
          <w:sz w:val="28"/>
          <w:szCs w:val="28"/>
        </w:rPr>
        <w:t xml:space="preserve">Однако, </w:t>
      </w:r>
      <w:r w:rsidR="003E0152" w:rsidRPr="003E015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ермин «грамотность»</w:t>
      </w:r>
      <w:r w:rsidR="003E0152" w:rsidRPr="003E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введен </w:t>
      </w:r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в 1957 г. ЮНЕСКО</w:t>
      </w:r>
      <w:r w:rsidR="003E0152" w:rsidRPr="003E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3E0152"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первоначально определялся как совокупность умений, включающих чтение и письмо, которые применяются в социальном контексте.</w:t>
      </w:r>
      <w:r w:rsidR="003E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взглянуть на содержание данного термина сейчас, мы увидим, что его значение стало гораздо шире. </w:t>
      </w:r>
      <w:r w:rsidR="003E0152" w:rsidRPr="003E0152">
        <w:rPr>
          <w:rStyle w:val="c5"/>
          <w:rFonts w:ascii="Times New Roman" w:hAnsi="Times New Roman" w:cs="Times New Roman"/>
          <w:sz w:val="28"/>
          <w:szCs w:val="28"/>
        </w:rPr>
        <w:t xml:space="preserve">В </w:t>
      </w:r>
      <w:r w:rsidR="003E0152">
        <w:rPr>
          <w:rStyle w:val="c5"/>
          <w:rFonts w:ascii="Times New Roman" w:hAnsi="Times New Roman" w:cs="Times New Roman"/>
          <w:sz w:val="28"/>
          <w:szCs w:val="28"/>
        </w:rPr>
        <w:t>общем смысле</w:t>
      </w:r>
      <w:r w:rsidR="003E0152" w:rsidRPr="003E0152">
        <w:rPr>
          <w:rStyle w:val="c5"/>
          <w:rFonts w:ascii="Times New Roman" w:hAnsi="Times New Roman" w:cs="Times New Roman"/>
          <w:sz w:val="28"/>
          <w:szCs w:val="28"/>
        </w:rPr>
        <w:t xml:space="preserve"> функциональная грамотность выступает как способ социальной ориентации личности, интегрирующий связь образования с многоплановой человеческой деятельностью.</w:t>
      </w:r>
      <w:r w:rsidR="003E0152" w:rsidRPr="003E0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152" w:rsidRPr="003E0152">
        <w:rPr>
          <w:rFonts w:ascii="Times New Roman" w:hAnsi="Times New Roman" w:cs="Times New Roman"/>
          <w:sz w:val="28"/>
          <w:szCs w:val="28"/>
        </w:rPr>
        <w:t xml:space="preserve">Из этого </w:t>
      </w:r>
      <w:r w:rsidR="003E0152">
        <w:rPr>
          <w:rFonts w:ascii="Times New Roman" w:hAnsi="Times New Roman" w:cs="Times New Roman"/>
          <w:sz w:val="28"/>
          <w:szCs w:val="28"/>
        </w:rPr>
        <w:t>можно сделать вывод</w:t>
      </w:r>
      <w:r w:rsidR="003E0152" w:rsidRPr="003E0152">
        <w:rPr>
          <w:rFonts w:ascii="Times New Roman" w:hAnsi="Times New Roman" w:cs="Times New Roman"/>
          <w:sz w:val="28"/>
          <w:szCs w:val="28"/>
        </w:rPr>
        <w:t>, что функционально грамотный человек</w:t>
      </w:r>
      <w:r w:rsidR="003E0152">
        <w:rPr>
          <w:rFonts w:ascii="Times New Roman" w:hAnsi="Times New Roman" w:cs="Times New Roman"/>
          <w:sz w:val="28"/>
          <w:szCs w:val="28"/>
        </w:rPr>
        <w:t xml:space="preserve"> –</w:t>
      </w:r>
      <w:r w:rsidR="003E0152" w:rsidRPr="003E0152">
        <w:rPr>
          <w:rFonts w:ascii="Times New Roman" w:hAnsi="Times New Roman" w:cs="Times New Roman"/>
          <w:sz w:val="28"/>
          <w:szCs w:val="28"/>
        </w:rPr>
        <w:t xml:space="preserve"> это человек, который способен использовать приобретаемые знания, умения и навыки для решения широкого спектра жизненных задач.</w:t>
      </w:r>
    </w:p>
    <w:p w14:paraId="63AB8FA6" w14:textId="77777777" w:rsidR="003E0152" w:rsidRPr="00D367F0" w:rsidRDefault="003E0152" w:rsidP="003E015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Отечественные исследователи выделяют следующие отличительные черты </w:t>
      </w:r>
      <w:proofErr w:type="spellStart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функциональнои</w:t>
      </w:r>
      <w:proofErr w:type="spellEnd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̆ грамотности:</w:t>
      </w:r>
    </w:p>
    <w:p w14:paraId="47B2B29D" w14:textId="77777777" w:rsidR="003E0152" w:rsidRPr="00D367F0" w:rsidRDefault="003E0152" w:rsidP="003E015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направленность на решение бытовых проблем;</w:t>
      </w:r>
    </w:p>
    <w:p w14:paraId="2D7B0CAD" w14:textId="77777777" w:rsidR="003E0152" w:rsidRPr="00D367F0" w:rsidRDefault="003E0152" w:rsidP="003E015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принадлежность к </w:t>
      </w:r>
      <w:proofErr w:type="spellStart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ситуативнои</w:t>
      </w:r>
      <w:proofErr w:type="spellEnd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̆ характеристике личности, поскольку обнаруживает себя в конкретных социальных обстоятельствах;</w:t>
      </w:r>
    </w:p>
    <w:p w14:paraId="64A201F1" w14:textId="77777777" w:rsidR="003E0152" w:rsidRPr="00D367F0" w:rsidRDefault="003E0152" w:rsidP="003E015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связь с решением стандартных, стереотипных задач;</w:t>
      </w:r>
    </w:p>
    <w:p w14:paraId="36316420" w14:textId="77777777" w:rsidR="003E0152" w:rsidRPr="00D367F0" w:rsidRDefault="003E0152" w:rsidP="003E015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это всегда </w:t>
      </w:r>
      <w:proofErr w:type="spellStart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некоторыи</w:t>
      </w:r>
      <w:proofErr w:type="spellEnd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</w:t>
      </w:r>
      <w:proofErr w:type="spellStart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элементарныи</w:t>
      </w:r>
      <w:proofErr w:type="spellEnd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̆ (</w:t>
      </w:r>
      <w:proofErr w:type="spellStart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базовыи</w:t>
      </w:r>
      <w:proofErr w:type="spellEnd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̆) уровень навыков чтения и письма;</w:t>
      </w:r>
    </w:p>
    <w:p w14:paraId="1FDAF6D8" w14:textId="77777777" w:rsidR="003E0152" w:rsidRPr="00D367F0" w:rsidRDefault="003E0152" w:rsidP="003E015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 качестве оценки прежде всего взрослого населения;</w:t>
      </w:r>
    </w:p>
    <w:p w14:paraId="2E3C806E" w14:textId="77777777" w:rsidR="003E0152" w:rsidRPr="00D367F0" w:rsidRDefault="003E0152" w:rsidP="003E0152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 в контексте проблемы и поиска способов </w:t>
      </w:r>
      <w:proofErr w:type="spellStart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ускореннои</w:t>
      </w:r>
      <w:proofErr w:type="spellEnd"/>
      <w:r w:rsidRPr="00D367F0">
        <w:rPr>
          <w:rFonts w:ascii="Times New Roman" w:eastAsia="Times New Roman" w:hAnsi="Times New Roman" w:cs="Times New Roman"/>
          <w:sz w:val="28"/>
          <w:szCs w:val="28"/>
          <w:lang w:eastAsia="ru-RU"/>
        </w:rPr>
        <w:t>̆ ликвидации неграмотности.</w:t>
      </w:r>
    </w:p>
    <w:p w14:paraId="0F01155A" w14:textId="35C8BB1B" w:rsidR="00901D8A" w:rsidRPr="00B5381C" w:rsidRDefault="00901D8A" w:rsidP="00B53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81C">
        <w:rPr>
          <w:rFonts w:ascii="Times New Roman" w:hAnsi="Times New Roman" w:cs="Times New Roman"/>
          <w:sz w:val="28"/>
          <w:szCs w:val="28"/>
        </w:rPr>
        <w:t>Функциональная грамотность включает в себя:</w:t>
      </w:r>
    </w:p>
    <w:p w14:paraId="5C27C628" w14:textId="1703251E" w:rsidR="00B5381C" w:rsidRPr="00B5381C" w:rsidRDefault="00B5381C" w:rsidP="00B5381C">
      <w:pPr>
        <w:pStyle w:val="c1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B5381C">
        <w:rPr>
          <w:rStyle w:val="c5"/>
          <w:sz w:val="28"/>
          <w:szCs w:val="28"/>
        </w:rPr>
        <w:t>читательскую грамотность;</w:t>
      </w:r>
    </w:p>
    <w:p w14:paraId="7CE9D4AE" w14:textId="6EB3B8CD" w:rsidR="00B5381C" w:rsidRPr="00B5381C" w:rsidRDefault="00B5381C" w:rsidP="00B5381C">
      <w:pPr>
        <w:pStyle w:val="c1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B5381C">
        <w:rPr>
          <w:rStyle w:val="c5"/>
          <w:sz w:val="28"/>
          <w:szCs w:val="28"/>
        </w:rPr>
        <w:t>математическую грамотность;</w:t>
      </w:r>
    </w:p>
    <w:p w14:paraId="3191037C" w14:textId="7FC5868E" w:rsidR="00B5381C" w:rsidRPr="00B5381C" w:rsidRDefault="00B5381C" w:rsidP="00B5381C">
      <w:pPr>
        <w:pStyle w:val="c1"/>
        <w:numPr>
          <w:ilvl w:val="0"/>
          <w:numId w:val="5"/>
        </w:numPr>
        <w:spacing w:after="0" w:afterAutospacing="0"/>
        <w:jc w:val="both"/>
        <w:rPr>
          <w:sz w:val="28"/>
          <w:szCs w:val="28"/>
        </w:rPr>
      </w:pPr>
      <w:r w:rsidRPr="00B5381C">
        <w:rPr>
          <w:rStyle w:val="c5"/>
          <w:sz w:val="28"/>
          <w:szCs w:val="28"/>
        </w:rPr>
        <w:t>естественнонаучную грамотность;</w:t>
      </w:r>
    </w:p>
    <w:p w14:paraId="70BED4DF" w14:textId="57C7FFFA" w:rsidR="003E0152" w:rsidRPr="00B5381C" w:rsidRDefault="00B5381C" w:rsidP="00B5381C">
      <w:pPr>
        <w:pStyle w:val="c1"/>
        <w:numPr>
          <w:ilvl w:val="0"/>
          <w:numId w:val="5"/>
        </w:numPr>
        <w:spacing w:after="0" w:afterAutospacing="0"/>
        <w:jc w:val="both"/>
        <w:rPr>
          <w:rStyle w:val="c5"/>
          <w:sz w:val="28"/>
          <w:szCs w:val="28"/>
        </w:rPr>
      </w:pPr>
      <w:r w:rsidRPr="00B5381C">
        <w:rPr>
          <w:rStyle w:val="c5"/>
          <w:sz w:val="28"/>
          <w:szCs w:val="28"/>
        </w:rPr>
        <w:t>финансовую грамотность.</w:t>
      </w:r>
    </w:p>
    <w:p w14:paraId="057C6445" w14:textId="23E6ADC4" w:rsidR="00B5381C" w:rsidRPr="00440B58" w:rsidRDefault="000F3214" w:rsidP="004E67F6">
      <w:pPr>
        <w:pStyle w:val="c1"/>
        <w:spacing w:before="0" w:beforeAutospacing="0" w:after="0" w:afterAutospacing="0"/>
        <w:ind w:firstLine="709"/>
        <w:jc w:val="both"/>
        <w:rPr>
          <w:rStyle w:val="c5"/>
          <w:sz w:val="28"/>
          <w:szCs w:val="28"/>
        </w:rPr>
      </w:pPr>
      <w:r>
        <w:rPr>
          <w:rStyle w:val="c5"/>
          <w:sz w:val="28"/>
          <w:szCs w:val="28"/>
        </w:rPr>
        <w:t>Деятельность</w:t>
      </w:r>
      <w:r w:rsidRPr="000F3214">
        <w:rPr>
          <w:rStyle w:val="c5"/>
          <w:sz w:val="28"/>
          <w:szCs w:val="28"/>
        </w:rPr>
        <w:t xml:space="preserve"> </w:t>
      </w:r>
      <w:r w:rsidR="001978C8">
        <w:rPr>
          <w:rStyle w:val="c5"/>
          <w:sz w:val="28"/>
          <w:szCs w:val="28"/>
        </w:rPr>
        <w:t>преподавателя</w:t>
      </w:r>
      <w:r w:rsidRPr="000F3214">
        <w:rPr>
          <w:rStyle w:val="c5"/>
          <w:sz w:val="28"/>
          <w:szCs w:val="28"/>
        </w:rPr>
        <w:t xml:space="preserve"> </w:t>
      </w:r>
      <w:r>
        <w:rPr>
          <w:rStyle w:val="c5"/>
          <w:sz w:val="28"/>
          <w:szCs w:val="28"/>
        </w:rPr>
        <w:t>сводится к</w:t>
      </w:r>
      <w:r w:rsidRPr="000F3214">
        <w:rPr>
          <w:rStyle w:val="c5"/>
          <w:sz w:val="28"/>
          <w:szCs w:val="28"/>
        </w:rPr>
        <w:t xml:space="preserve"> формирован</w:t>
      </w:r>
      <w:r>
        <w:rPr>
          <w:rStyle w:val="c5"/>
          <w:sz w:val="28"/>
          <w:szCs w:val="28"/>
        </w:rPr>
        <w:t>ию</w:t>
      </w:r>
      <w:r w:rsidRPr="000F3214">
        <w:rPr>
          <w:rStyle w:val="c5"/>
          <w:sz w:val="28"/>
          <w:szCs w:val="28"/>
        </w:rPr>
        <w:t xml:space="preserve"> у обучающегося, готовности использовать усвоенные знания, умения, навыки и способы деятельности в реальной жизни для решения практических задач. Для этого </w:t>
      </w:r>
      <w:r>
        <w:rPr>
          <w:rStyle w:val="c5"/>
          <w:sz w:val="28"/>
          <w:szCs w:val="28"/>
        </w:rPr>
        <w:t>педагогу и учителю</w:t>
      </w:r>
      <w:r w:rsidRPr="000F3214">
        <w:rPr>
          <w:rStyle w:val="c5"/>
          <w:sz w:val="28"/>
          <w:szCs w:val="28"/>
        </w:rPr>
        <w:t xml:space="preserve"> необходимо увлечь и заинтересовать ребенка, </w:t>
      </w:r>
      <w:r w:rsidRPr="00440B58">
        <w:rPr>
          <w:rStyle w:val="c5"/>
          <w:sz w:val="28"/>
          <w:szCs w:val="28"/>
        </w:rPr>
        <w:t xml:space="preserve">замотивировать его на изучение предмета, а также разнообразить </w:t>
      </w:r>
      <w:r w:rsidRPr="00440B58">
        <w:rPr>
          <w:rStyle w:val="c5"/>
          <w:sz w:val="28"/>
          <w:szCs w:val="28"/>
        </w:rPr>
        <w:t>занятие</w:t>
      </w:r>
      <w:r w:rsidRPr="00440B58">
        <w:rPr>
          <w:rStyle w:val="c5"/>
          <w:sz w:val="28"/>
          <w:szCs w:val="28"/>
        </w:rPr>
        <w:t>, используя разные виды деятельности в процессе обучения</w:t>
      </w:r>
      <w:r w:rsidR="002729C0" w:rsidRPr="002729C0">
        <w:rPr>
          <w:rStyle w:val="c5"/>
          <w:sz w:val="28"/>
          <w:szCs w:val="28"/>
        </w:rPr>
        <w:t xml:space="preserve"> [1,3]</w:t>
      </w:r>
      <w:r w:rsidRPr="00440B58">
        <w:rPr>
          <w:rStyle w:val="c5"/>
          <w:sz w:val="28"/>
          <w:szCs w:val="28"/>
        </w:rPr>
        <w:t>.</w:t>
      </w:r>
    </w:p>
    <w:p w14:paraId="14B0EBB1" w14:textId="12118ECE" w:rsidR="00440B58" w:rsidRPr="00440B58" w:rsidRDefault="00440B58" w:rsidP="004E67F6">
      <w:pPr>
        <w:pStyle w:val="c1"/>
        <w:spacing w:before="0" w:beforeAutospacing="0" w:after="0" w:afterAutospacing="0"/>
        <w:ind w:firstLine="709"/>
        <w:jc w:val="both"/>
        <w:rPr>
          <w:rStyle w:val="c5"/>
          <w:sz w:val="28"/>
          <w:szCs w:val="28"/>
        </w:rPr>
      </w:pPr>
      <w:r w:rsidRPr="00440B58">
        <w:rPr>
          <w:rStyle w:val="c5"/>
          <w:sz w:val="28"/>
          <w:szCs w:val="28"/>
        </w:rPr>
        <w:t xml:space="preserve">В процессе </w:t>
      </w:r>
      <w:r w:rsidR="001978C8">
        <w:rPr>
          <w:rStyle w:val="c5"/>
          <w:sz w:val="28"/>
          <w:szCs w:val="28"/>
        </w:rPr>
        <w:t>преподавания</w:t>
      </w:r>
      <w:r w:rsidRPr="00440B58">
        <w:rPr>
          <w:rStyle w:val="c5"/>
          <w:sz w:val="28"/>
          <w:szCs w:val="28"/>
        </w:rPr>
        <w:t xml:space="preserve"> физики можно выделить наиболее актуальные составляющие функциональной грамотности</w:t>
      </w:r>
      <w:r w:rsidR="00FE65F1">
        <w:rPr>
          <w:rStyle w:val="c5"/>
          <w:sz w:val="28"/>
          <w:szCs w:val="28"/>
        </w:rPr>
        <w:t>, которые представлены в таблице</w:t>
      </w:r>
      <w:r w:rsidR="001978C8">
        <w:rPr>
          <w:rStyle w:val="c5"/>
          <w:sz w:val="28"/>
          <w:szCs w:val="28"/>
        </w:rPr>
        <w:t>.</w:t>
      </w:r>
    </w:p>
    <w:p w14:paraId="66DD3F1C" w14:textId="06785C4A" w:rsidR="00AD1633" w:rsidRPr="00440B58" w:rsidRDefault="004E67F6" w:rsidP="004E67F6">
      <w:pPr>
        <w:pStyle w:val="c1"/>
        <w:spacing w:before="0" w:beforeAutospacing="0" w:after="0" w:afterAutospacing="0"/>
        <w:ind w:firstLine="709"/>
        <w:jc w:val="both"/>
        <w:rPr>
          <w:rStyle w:val="c5"/>
          <w:b/>
          <w:bCs/>
          <w:sz w:val="28"/>
          <w:szCs w:val="28"/>
        </w:rPr>
      </w:pPr>
      <w:r>
        <w:rPr>
          <w:rStyle w:val="c5"/>
          <w:b/>
          <w:bCs/>
          <w:sz w:val="28"/>
          <w:szCs w:val="28"/>
        </w:rPr>
        <w:t xml:space="preserve">Таблица 1 - </w:t>
      </w:r>
      <w:r w:rsidR="00440B58" w:rsidRPr="00440B58">
        <w:rPr>
          <w:rStyle w:val="c5"/>
          <w:b/>
          <w:bCs/>
          <w:sz w:val="28"/>
          <w:szCs w:val="28"/>
        </w:rPr>
        <w:t xml:space="preserve">Составляющие функциональной грамотности, являющиеся </w:t>
      </w:r>
      <w:r w:rsidR="00AD1633" w:rsidRPr="00440B58">
        <w:rPr>
          <w:rStyle w:val="c5"/>
          <w:b/>
          <w:bCs/>
          <w:sz w:val="28"/>
          <w:szCs w:val="28"/>
        </w:rPr>
        <w:t>приоритетными при изучении физики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440B58" w:rsidRPr="00821FA4" w14:paraId="0BBCBE36" w14:textId="77777777" w:rsidTr="00440B58">
        <w:tc>
          <w:tcPr>
            <w:tcW w:w="3020" w:type="dxa"/>
          </w:tcPr>
          <w:p w14:paraId="4493F1D8" w14:textId="7764F1C0" w:rsidR="00440B58" w:rsidRPr="00821FA4" w:rsidRDefault="00AD1633" w:rsidP="00AD1633">
            <w:pPr>
              <w:pStyle w:val="c1"/>
              <w:spacing w:before="0" w:beforeAutospacing="0" w:after="0" w:afterAutospacing="0"/>
              <w:jc w:val="center"/>
              <w:rPr>
                <w:rStyle w:val="c5"/>
                <w:sz w:val="25"/>
                <w:szCs w:val="25"/>
              </w:rPr>
            </w:pPr>
            <w:r w:rsidRPr="00821FA4">
              <w:rPr>
                <w:rStyle w:val="c5"/>
                <w:sz w:val="25"/>
                <w:szCs w:val="25"/>
              </w:rPr>
              <w:t>Элемент функциональной грамотности</w:t>
            </w:r>
          </w:p>
        </w:tc>
        <w:tc>
          <w:tcPr>
            <w:tcW w:w="3020" w:type="dxa"/>
          </w:tcPr>
          <w:p w14:paraId="7AB1BC3D" w14:textId="38EB8132" w:rsidR="00440B58" w:rsidRPr="00821FA4" w:rsidRDefault="00AD1633" w:rsidP="00AD1633">
            <w:pPr>
              <w:pStyle w:val="c1"/>
              <w:spacing w:before="0" w:beforeAutospacing="0" w:after="0" w:afterAutospacing="0"/>
              <w:jc w:val="center"/>
              <w:rPr>
                <w:rStyle w:val="c5"/>
                <w:sz w:val="25"/>
                <w:szCs w:val="25"/>
              </w:rPr>
            </w:pPr>
            <w:r w:rsidRPr="00821FA4">
              <w:rPr>
                <w:rStyle w:val="c5"/>
                <w:sz w:val="25"/>
                <w:szCs w:val="25"/>
              </w:rPr>
              <w:t>Определение</w:t>
            </w:r>
          </w:p>
        </w:tc>
        <w:tc>
          <w:tcPr>
            <w:tcW w:w="3021" w:type="dxa"/>
          </w:tcPr>
          <w:p w14:paraId="0F8F6906" w14:textId="654D795E" w:rsidR="00440B58" w:rsidRPr="00821FA4" w:rsidRDefault="00AD1633" w:rsidP="00AD1633">
            <w:pPr>
              <w:pStyle w:val="c1"/>
              <w:spacing w:before="0" w:beforeAutospacing="0" w:after="0" w:afterAutospacing="0"/>
              <w:jc w:val="center"/>
              <w:rPr>
                <w:rStyle w:val="c5"/>
                <w:sz w:val="25"/>
                <w:szCs w:val="25"/>
              </w:rPr>
            </w:pPr>
            <w:r w:rsidRPr="00821FA4">
              <w:rPr>
                <w:rStyle w:val="c5"/>
                <w:sz w:val="25"/>
                <w:szCs w:val="25"/>
              </w:rPr>
              <w:t>Способ формирования</w:t>
            </w:r>
            <w:r w:rsidRPr="00821FA4">
              <w:rPr>
                <w:rStyle w:val="c5"/>
                <w:sz w:val="25"/>
                <w:szCs w:val="25"/>
              </w:rPr>
              <w:t xml:space="preserve"> на занятие по физике</w:t>
            </w:r>
          </w:p>
        </w:tc>
      </w:tr>
      <w:tr w:rsidR="00440B58" w:rsidRPr="00821FA4" w14:paraId="675C81A3" w14:textId="77777777" w:rsidTr="00440B58">
        <w:tc>
          <w:tcPr>
            <w:tcW w:w="3020" w:type="dxa"/>
          </w:tcPr>
          <w:p w14:paraId="62D9C57A" w14:textId="5762146B" w:rsidR="00440B58" w:rsidRPr="00821FA4" w:rsidRDefault="00AD1633" w:rsidP="00440B58">
            <w:pPr>
              <w:pStyle w:val="c1"/>
              <w:spacing w:before="0" w:beforeAutospacing="0" w:after="0" w:afterAutospacing="0"/>
              <w:jc w:val="both"/>
              <w:rPr>
                <w:rStyle w:val="c5"/>
                <w:sz w:val="25"/>
                <w:szCs w:val="25"/>
              </w:rPr>
            </w:pPr>
            <w:r w:rsidRPr="00821FA4">
              <w:rPr>
                <w:rStyle w:val="c5"/>
                <w:sz w:val="25"/>
                <w:szCs w:val="25"/>
              </w:rPr>
              <w:t>Читательская грамотность</w:t>
            </w:r>
          </w:p>
        </w:tc>
        <w:tc>
          <w:tcPr>
            <w:tcW w:w="3020" w:type="dxa"/>
          </w:tcPr>
          <w:p w14:paraId="5779CB6F" w14:textId="6597E93F" w:rsidR="00440B58" w:rsidRPr="00821FA4" w:rsidRDefault="00AD1633" w:rsidP="00440B58">
            <w:pPr>
              <w:pStyle w:val="c1"/>
              <w:spacing w:before="0" w:beforeAutospacing="0" w:after="0" w:afterAutospacing="0"/>
              <w:jc w:val="both"/>
              <w:rPr>
                <w:rStyle w:val="c5"/>
                <w:sz w:val="25"/>
                <w:szCs w:val="25"/>
              </w:rPr>
            </w:pPr>
            <w:r w:rsidRPr="00821FA4">
              <w:rPr>
                <w:rStyle w:val="c8"/>
                <w:sz w:val="25"/>
                <w:szCs w:val="25"/>
              </w:rPr>
              <w:t>это способность к чтению и пониманию учебных текстов, умение извлекать информацию из текста, интерпретировать, использовать ее при решении учебных, учебно-практических задач и в повседневной жизни. Читательская грамотность – это базовый навык функциональной грамотности</w:t>
            </w:r>
          </w:p>
        </w:tc>
        <w:tc>
          <w:tcPr>
            <w:tcW w:w="3021" w:type="dxa"/>
          </w:tcPr>
          <w:p w14:paraId="767E53A9" w14:textId="30B32AEE" w:rsidR="00440B58" w:rsidRPr="00821FA4" w:rsidRDefault="00AD1633" w:rsidP="00440B58">
            <w:pPr>
              <w:pStyle w:val="c1"/>
              <w:spacing w:before="0" w:beforeAutospacing="0" w:after="0" w:afterAutospacing="0"/>
              <w:jc w:val="both"/>
              <w:rPr>
                <w:rStyle w:val="c5"/>
                <w:sz w:val="25"/>
                <w:szCs w:val="25"/>
              </w:rPr>
            </w:pPr>
            <w:r w:rsidRPr="00821FA4">
              <w:rPr>
                <w:rStyle w:val="c5"/>
                <w:sz w:val="25"/>
                <w:szCs w:val="25"/>
              </w:rPr>
              <w:t>Ф</w:t>
            </w:r>
            <w:r w:rsidRPr="00821FA4">
              <w:rPr>
                <w:rStyle w:val="c5"/>
                <w:sz w:val="25"/>
                <w:szCs w:val="25"/>
              </w:rPr>
              <w:t>ормирование</w:t>
            </w:r>
            <w:r w:rsidRPr="00821FA4">
              <w:rPr>
                <w:rStyle w:val="c5"/>
                <w:sz w:val="25"/>
                <w:szCs w:val="25"/>
              </w:rPr>
              <w:t xml:space="preserve"> </w:t>
            </w:r>
            <w:r w:rsidRPr="00821FA4">
              <w:rPr>
                <w:rStyle w:val="c5"/>
                <w:sz w:val="25"/>
                <w:szCs w:val="25"/>
              </w:rPr>
              <w:t xml:space="preserve">происходит с помощью плана-конспекта </w:t>
            </w:r>
            <w:r w:rsidRPr="00821FA4">
              <w:rPr>
                <w:rStyle w:val="c5"/>
                <w:sz w:val="25"/>
                <w:szCs w:val="25"/>
              </w:rPr>
              <w:t>занятия</w:t>
            </w:r>
            <w:r w:rsidRPr="00821FA4">
              <w:rPr>
                <w:rStyle w:val="c5"/>
                <w:sz w:val="25"/>
                <w:szCs w:val="25"/>
              </w:rPr>
              <w:t>, следуя которому обучающийся изучает информацию в тексте, понимает, осмысливает, извлекает и интерпретирует, заполняя конспект по плану</w:t>
            </w:r>
          </w:p>
        </w:tc>
      </w:tr>
      <w:tr w:rsidR="00440B58" w:rsidRPr="00821FA4" w14:paraId="22235980" w14:textId="77777777" w:rsidTr="00440B58">
        <w:tc>
          <w:tcPr>
            <w:tcW w:w="3020" w:type="dxa"/>
          </w:tcPr>
          <w:p w14:paraId="62E6452C" w14:textId="1E556432" w:rsidR="00440B58" w:rsidRPr="00821FA4" w:rsidRDefault="00AD1633" w:rsidP="00440B58">
            <w:pPr>
              <w:pStyle w:val="c1"/>
              <w:spacing w:before="0" w:beforeAutospacing="0" w:after="0" w:afterAutospacing="0"/>
              <w:jc w:val="both"/>
              <w:rPr>
                <w:rStyle w:val="c5"/>
                <w:sz w:val="25"/>
                <w:szCs w:val="25"/>
              </w:rPr>
            </w:pPr>
            <w:r w:rsidRPr="00821FA4">
              <w:rPr>
                <w:rStyle w:val="c5"/>
                <w:sz w:val="25"/>
                <w:szCs w:val="25"/>
              </w:rPr>
              <w:t>Математическая грамотность</w:t>
            </w:r>
          </w:p>
        </w:tc>
        <w:tc>
          <w:tcPr>
            <w:tcW w:w="3020" w:type="dxa"/>
          </w:tcPr>
          <w:p w14:paraId="36F88599" w14:textId="3B74BB4E" w:rsidR="00440B58" w:rsidRPr="00821FA4" w:rsidRDefault="00AD1633" w:rsidP="00440B58">
            <w:pPr>
              <w:pStyle w:val="c1"/>
              <w:spacing w:before="0" w:beforeAutospacing="0" w:after="0" w:afterAutospacing="0"/>
              <w:jc w:val="both"/>
              <w:rPr>
                <w:rStyle w:val="c5"/>
                <w:sz w:val="25"/>
                <w:szCs w:val="25"/>
              </w:rPr>
            </w:pPr>
            <w:r w:rsidRPr="00821FA4">
              <w:rPr>
                <w:rStyle w:val="c8"/>
                <w:sz w:val="25"/>
                <w:szCs w:val="25"/>
              </w:rPr>
              <w:t xml:space="preserve">это способность формулировать, применять и интерпретировать математику в разнообразных контекстах. Она включает математические рассуждения, </w:t>
            </w:r>
            <w:r w:rsidRPr="00821FA4">
              <w:rPr>
                <w:rStyle w:val="c8"/>
                <w:sz w:val="25"/>
                <w:szCs w:val="25"/>
              </w:rPr>
              <w:lastRenderedPageBreak/>
              <w:t>использование математических понятий, процедур, фактов и инструментов, чтобы описать, объяснить и предсказать явления</w:t>
            </w:r>
          </w:p>
        </w:tc>
        <w:tc>
          <w:tcPr>
            <w:tcW w:w="3021" w:type="dxa"/>
          </w:tcPr>
          <w:p w14:paraId="772A0589" w14:textId="113A917D" w:rsidR="00440B58" w:rsidRPr="00821FA4" w:rsidRDefault="00AD1633" w:rsidP="00440B58">
            <w:pPr>
              <w:pStyle w:val="c1"/>
              <w:spacing w:before="0" w:beforeAutospacing="0" w:after="0" w:afterAutospacing="0"/>
              <w:jc w:val="both"/>
              <w:rPr>
                <w:rStyle w:val="c5"/>
                <w:sz w:val="25"/>
                <w:szCs w:val="25"/>
              </w:rPr>
            </w:pPr>
            <w:r w:rsidRPr="00821FA4">
              <w:rPr>
                <w:rStyle w:val="c5"/>
                <w:sz w:val="25"/>
                <w:szCs w:val="25"/>
              </w:rPr>
              <w:lastRenderedPageBreak/>
              <w:t>формирование происходит при решении расчетных</w:t>
            </w:r>
            <w:r w:rsidRPr="00821FA4">
              <w:rPr>
                <w:rStyle w:val="c5"/>
                <w:sz w:val="25"/>
                <w:szCs w:val="25"/>
              </w:rPr>
              <w:t xml:space="preserve"> и качественных</w:t>
            </w:r>
            <w:r w:rsidRPr="00821FA4">
              <w:rPr>
                <w:rStyle w:val="c5"/>
                <w:sz w:val="25"/>
                <w:szCs w:val="25"/>
              </w:rPr>
              <w:t xml:space="preserve"> задач,</w:t>
            </w:r>
            <w:r w:rsidRPr="00821FA4">
              <w:rPr>
                <w:rStyle w:val="c5"/>
                <w:sz w:val="25"/>
                <w:szCs w:val="25"/>
              </w:rPr>
              <w:t xml:space="preserve"> лабораторных и практических работ, </w:t>
            </w:r>
            <w:r w:rsidRPr="00821FA4">
              <w:rPr>
                <w:rStyle w:val="c5"/>
                <w:sz w:val="25"/>
                <w:szCs w:val="25"/>
              </w:rPr>
              <w:t xml:space="preserve">где обучающийся, используя математический аппарат, производит вычисления, </w:t>
            </w:r>
            <w:r w:rsidRPr="00821FA4">
              <w:rPr>
                <w:rStyle w:val="c5"/>
                <w:sz w:val="25"/>
                <w:szCs w:val="25"/>
              </w:rPr>
              <w:lastRenderedPageBreak/>
              <w:t>переводит единицы измерения физических величин в систему единиц СИ</w:t>
            </w:r>
          </w:p>
        </w:tc>
      </w:tr>
      <w:tr w:rsidR="00440B58" w:rsidRPr="00821FA4" w14:paraId="609AA50B" w14:textId="77777777" w:rsidTr="00440B58">
        <w:tc>
          <w:tcPr>
            <w:tcW w:w="3020" w:type="dxa"/>
          </w:tcPr>
          <w:p w14:paraId="412D3960" w14:textId="133C24A5" w:rsidR="00440B58" w:rsidRPr="00821FA4" w:rsidRDefault="00AD1633" w:rsidP="00CF73D9">
            <w:pPr>
              <w:pStyle w:val="c1"/>
              <w:spacing w:before="0" w:beforeAutospacing="0" w:after="0" w:afterAutospacing="0"/>
              <w:jc w:val="both"/>
              <w:rPr>
                <w:rStyle w:val="c5"/>
                <w:sz w:val="25"/>
                <w:szCs w:val="25"/>
              </w:rPr>
            </w:pPr>
            <w:r w:rsidRPr="00821FA4">
              <w:rPr>
                <w:rStyle w:val="c5"/>
                <w:sz w:val="25"/>
                <w:szCs w:val="25"/>
              </w:rPr>
              <w:lastRenderedPageBreak/>
              <w:t>Е</w:t>
            </w:r>
            <w:r w:rsidRPr="00821FA4">
              <w:rPr>
                <w:rStyle w:val="c5"/>
                <w:sz w:val="25"/>
                <w:szCs w:val="25"/>
              </w:rPr>
              <w:t>стественнонаучная грамотность</w:t>
            </w:r>
          </w:p>
        </w:tc>
        <w:tc>
          <w:tcPr>
            <w:tcW w:w="3020" w:type="dxa"/>
          </w:tcPr>
          <w:p w14:paraId="7EFEE25A" w14:textId="7DCAFC8E" w:rsidR="00440B58" w:rsidRPr="00821FA4" w:rsidRDefault="00AD1633" w:rsidP="00CF73D9">
            <w:pPr>
              <w:pStyle w:val="c1"/>
              <w:spacing w:before="0" w:beforeAutospacing="0" w:after="0" w:afterAutospacing="0"/>
              <w:jc w:val="both"/>
              <w:rPr>
                <w:rStyle w:val="c5"/>
                <w:sz w:val="25"/>
                <w:szCs w:val="25"/>
              </w:rPr>
            </w:pPr>
            <w:r w:rsidRPr="00821FA4">
              <w:rPr>
                <w:rStyle w:val="c8"/>
                <w:sz w:val="25"/>
                <w:szCs w:val="25"/>
              </w:rPr>
              <w:t>это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естественнонаучными идеями</w:t>
            </w:r>
          </w:p>
        </w:tc>
        <w:tc>
          <w:tcPr>
            <w:tcW w:w="3021" w:type="dxa"/>
          </w:tcPr>
          <w:p w14:paraId="133E85AB" w14:textId="39CC673A" w:rsidR="00440B58" w:rsidRPr="00821FA4" w:rsidRDefault="00AD1633" w:rsidP="00CF73D9">
            <w:pPr>
              <w:pStyle w:val="c1"/>
              <w:spacing w:before="0" w:beforeAutospacing="0" w:after="0" w:afterAutospacing="0"/>
              <w:jc w:val="both"/>
              <w:rPr>
                <w:rStyle w:val="c5"/>
                <w:sz w:val="25"/>
                <w:szCs w:val="25"/>
              </w:rPr>
            </w:pPr>
            <w:r w:rsidRPr="00821FA4">
              <w:rPr>
                <w:rStyle w:val="c5"/>
                <w:sz w:val="25"/>
                <w:szCs w:val="25"/>
              </w:rPr>
              <w:t>формирование происходит с помощью экспериментальных заданий, которые закладывают навыки использования естественнонаучных знаний для понимания физических процессов и явлений в окружающем нас мире</w:t>
            </w:r>
            <w:r w:rsidRPr="00821FA4">
              <w:rPr>
                <w:rStyle w:val="c5"/>
                <w:sz w:val="25"/>
                <w:szCs w:val="25"/>
              </w:rPr>
              <w:t>, а также при решении расчетных и качественных задач в процессе анализа физических явлений, описания принципа действий различных технических устройств</w:t>
            </w:r>
          </w:p>
        </w:tc>
      </w:tr>
    </w:tbl>
    <w:p w14:paraId="2BED46F1" w14:textId="2C408EFF" w:rsidR="001978C8" w:rsidRPr="001978C8" w:rsidRDefault="001978C8" w:rsidP="002B41C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978C8">
        <w:rPr>
          <w:rStyle w:val="c8"/>
          <w:sz w:val="28"/>
          <w:szCs w:val="28"/>
        </w:rPr>
        <w:t xml:space="preserve">Стоит отметить, что формирование функциональной грамотности в общеобразовательных и средних профессиональных учреждениях значительно отличается, т.к. </w:t>
      </w:r>
      <w:r w:rsidRPr="001978C8">
        <w:rPr>
          <w:sz w:val="28"/>
          <w:szCs w:val="28"/>
        </w:rPr>
        <w:t xml:space="preserve">международное сопоставительное исследование качества образования, в рамках которого оцениваются знания и навыки, определяется уровень функциональной грамотности обучающихся в возрасте 15 лет. </w:t>
      </w:r>
      <w:r w:rsidRPr="001978C8">
        <w:rPr>
          <w:sz w:val="28"/>
          <w:szCs w:val="28"/>
        </w:rPr>
        <w:t>Ее г</w:t>
      </w:r>
      <w:r w:rsidRPr="001978C8">
        <w:rPr>
          <w:sz w:val="28"/>
          <w:szCs w:val="28"/>
        </w:rPr>
        <w:t>лавная цель</w:t>
      </w:r>
      <w:r w:rsidRPr="001978C8">
        <w:rPr>
          <w:sz w:val="28"/>
          <w:szCs w:val="28"/>
        </w:rPr>
        <w:t xml:space="preserve"> </w:t>
      </w:r>
      <w:r w:rsidRPr="001978C8">
        <w:rPr>
          <w:sz w:val="28"/>
          <w:szCs w:val="28"/>
        </w:rPr>
        <w:t>— на основе результатов тестирования оценить грамотность 15-летних школьников в разных сферах учебной деятельности: естественнонаучной, математической, компьютерной и читательской.</w:t>
      </w:r>
      <w:r w:rsidRPr="001978C8">
        <w:rPr>
          <w:sz w:val="28"/>
          <w:szCs w:val="28"/>
        </w:rPr>
        <w:t xml:space="preserve"> Но возраст поступления в колледжи, техникумы или училища начинается с 15 лет. Таким образом, основной задачей педагога СПО является не только продолжение формирования функциональной грамотности, но и диагностика ее уровня у первокурсников</w:t>
      </w:r>
      <w:r w:rsidR="002729C0" w:rsidRPr="002729C0">
        <w:rPr>
          <w:sz w:val="28"/>
          <w:szCs w:val="28"/>
        </w:rPr>
        <w:t xml:space="preserve"> [3]</w:t>
      </w:r>
      <w:r w:rsidR="002B41CE">
        <w:rPr>
          <w:sz w:val="28"/>
          <w:szCs w:val="28"/>
        </w:rPr>
        <w:t>.</w:t>
      </w:r>
    </w:p>
    <w:p w14:paraId="0EDC7DE4" w14:textId="2664FA92" w:rsidR="001978C8" w:rsidRDefault="001978C8" w:rsidP="00821FA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978C8">
        <w:rPr>
          <w:sz w:val="28"/>
          <w:szCs w:val="28"/>
        </w:rPr>
        <w:t xml:space="preserve">Для </w:t>
      </w:r>
      <w:r w:rsidR="002B41CE">
        <w:rPr>
          <w:sz w:val="28"/>
          <w:szCs w:val="28"/>
        </w:rPr>
        <w:t xml:space="preserve">определения начального уровня функциональной грамотности мной используются задания из открытого банка заданий на сайте Федерального института педагогических измерений (ФИПИ). </w:t>
      </w:r>
      <w:r w:rsidR="00821FA4">
        <w:rPr>
          <w:sz w:val="28"/>
          <w:szCs w:val="28"/>
        </w:rPr>
        <w:t xml:space="preserve">Т.к. представленные на сайте варианты имеют задания по многим дисциплинам, для составления проверочной работы предварительно проходит отбор заданий, максимально связанных с физикой и астрономией. Для выявления уровня читательской грамотности подойдет практически любой научный текст. Первичный контроль происходит в первые две недели обучения студентов, предупредив их заранее о его прохождении. </w:t>
      </w:r>
      <w:r w:rsidR="002B41CE">
        <w:rPr>
          <w:sz w:val="28"/>
          <w:szCs w:val="28"/>
        </w:rPr>
        <w:t>Похожие задания используются для диагностики в конце изучения дисциплины</w:t>
      </w:r>
      <w:r w:rsidR="002729C0" w:rsidRPr="002729C0">
        <w:rPr>
          <w:sz w:val="28"/>
          <w:szCs w:val="28"/>
        </w:rPr>
        <w:t xml:space="preserve"> </w:t>
      </w:r>
      <w:r w:rsidR="00821FA4">
        <w:rPr>
          <w:sz w:val="28"/>
          <w:szCs w:val="28"/>
        </w:rPr>
        <w:t xml:space="preserve">во втором </w:t>
      </w:r>
      <w:r w:rsidR="00821FA4">
        <w:rPr>
          <w:sz w:val="28"/>
          <w:szCs w:val="28"/>
        </w:rPr>
        <w:lastRenderedPageBreak/>
        <w:t xml:space="preserve">семестре 1 курса за 2-3 недели до окончания проведения дисциплины </w:t>
      </w:r>
      <w:r w:rsidR="002729C0" w:rsidRPr="00821FA4">
        <w:rPr>
          <w:sz w:val="28"/>
          <w:szCs w:val="28"/>
        </w:rPr>
        <w:t>[2]</w:t>
      </w:r>
      <w:r w:rsidR="002B41CE">
        <w:rPr>
          <w:sz w:val="28"/>
          <w:szCs w:val="28"/>
        </w:rPr>
        <w:t xml:space="preserve">. Полученные результаты </w:t>
      </w:r>
      <w:r w:rsidR="00821FA4">
        <w:rPr>
          <w:sz w:val="28"/>
          <w:szCs w:val="28"/>
        </w:rPr>
        <w:t>представлены</w:t>
      </w:r>
      <w:r w:rsidR="002B41CE">
        <w:rPr>
          <w:sz w:val="28"/>
          <w:szCs w:val="28"/>
        </w:rPr>
        <w:t xml:space="preserve"> на диаграмме.</w:t>
      </w:r>
      <w:r w:rsidR="00604DFF">
        <w:rPr>
          <w:sz w:val="28"/>
          <w:szCs w:val="28"/>
        </w:rPr>
        <w:t xml:space="preserve"> </w:t>
      </w:r>
    </w:p>
    <w:p w14:paraId="59372C5C" w14:textId="0A9BA1AC" w:rsidR="002B41CE" w:rsidRPr="009D4E7A" w:rsidRDefault="009B2134" w:rsidP="002B41CE">
      <w:pPr>
        <w:pStyle w:val="a6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Рисунок</w:t>
      </w:r>
      <w:r w:rsidR="002B41CE" w:rsidRPr="009D4E7A">
        <w:rPr>
          <w:b/>
          <w:bCs/>
          <w:sz w:val="28"/>
          <w:szCs w:val="28"/>
        </w:rPr>
        <w:t xml:space="preserve"> 1 – Уровень сформированности функциональной грамотности </w:t>
      </w:r>
      <w:r w:rsidR="009D4E7A" w:rsidRPr="009D4E7A">
        <w:rPr>
          <w:b/>
          <w:bCs/>
          <w:sz w:val="28"/>
          <w:szCs w:val="28"/>
        </w:rPr>
        <w:t>у студентов 1 курса АКСЖКХ</w:t>
      </w:r>
    </w:p>
    <w:p w14:paraId="2ECD2710" w14:textId="2690A6C5" w:rsidR="002B41CE" w:rsidRPr="001978C8" w:rsidRDefault="009D4E7A" w:rsidP="009B2134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65A974E" wp14:editId="2047C20D">
            <wp:extent cx="5818094" cy="3200400"/>
            <wp:effectExtent l="0" t="0" r="1143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B4BA907" w14:textId="3BE0A958" w:rsidR="001A42AD" w:rsidRPr="001A42AD" w:rsidRDefault="001A42AD" w:rsidP="00EB2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Современному </w:t>
      </w:r>
      <w:r w:rsidRPr="00EB2E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преподавателю</w:t>
      </w: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EB2E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занятии</w:t>
      </w: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создать условия для включения всех обучающихся в активный процесс формирования знаний</w:t>
      </w:r>
      <w:r w:rsidRPr="00EB2EBB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их</w:t>
      </w: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2E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чебная деятельность име</w:t>
      </w:r>
      <w:r w:rsidRPr="00EB2E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продуктивный характер</w:t>
      </w:r>
      <w:r w:rsidRPr="00EB2EBB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этого занятие должно</w:t>
      </w: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включать в себя следующие виды деятельности: </w:t>
      </w:r>
    </w:p>
    <w:p w14:paraId="20A06CBA" w14:textId="77777777" w:rsidR="001A42AD" w:rsidRPr="001A42AD" w:rsidRDefault="001A42AD" w:rsidP="00EB2EB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объяснение и описание явлений; </w:t>
      </w:r>
    </w:p>
    <w:p w14:paraId="4577E6B9" w14:textId="77777777" w:rsidR="001A42AD" w:rsidRPr="001A42AD" w:rsidRDefault="001A42AD" w:rsidP="00EB2EB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и построение моделей явлений и процессов; </w:t>
      </w:r>
    </w:p>
    <w:p w14:paraId="23DB282B" w14:textId="77777777" w:rsidR="001A42AD" w:rsidRPr="001A42AD" w:rsidRDefault="001A42AD" w:rsidP="00EB2EB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прогнозирование изменений; </w:t>
      </w:r>
    </w:p>
    <w:p w14:paraId="29A0AEBF" w14:textId="77777777" w:rsidR="001A42AD" w:rsidRPr="001A42AD" w:rsidRDefault="001A42AD" w:rsidP="00EB2EB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формулирование выводов на основе имеющихся данных; </w:t>
      </w:r>
    </w:p>
    <w:p w14:paraId="145CA6E9" w14:textId="77777777" w:rsidR="001A42AD" w:rsidRPr="001A42AD" w:rsidRDefault="001A42AD" w:rsidP="00EB2EB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этих выводов и оценка их достоверности; </w:t>
      </w:r>
    </w:p>
    <w:p w14:paraId="417C0419" w14:textId="77777777" w:rsidR="001A42AD" w:rsidRPr="001A42AD" w:rsidRDefault="001A42AD" w:rsidP="00EB2EB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выдвижение гипотез и определение способов их проверки; </w:t>
      </w:r>
    </w:p>
    <w:p w14:paraId="4DB6098C" w14:textId="77777777" w:rsidR="001A42AD" w:rsidRPr="001A42AD" w:rsidRDefault="001A42AD" w:rsidP="00EB2EB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формулирование цели исследования; построение плана исследования; </w:t>
      </w:r>
    </w:p>
    <w:p w14:paraId="5B993139" w14:textId="77777777" w:rsidR="001A42AD" w:rsidRPr="001A42AD" w:rsidRDefault="001A42AD" w:rsidP="00EB2EBB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дискуссия по естественно-научным вопросам. </w:t>
      </w:r>
    </w:p>
    <w:p w14:paraId="47B15D71" w14:textId="024F2A02" w:rsidR="00AD1633" w:rsidRPr="001A42AD" w:rsidRDefault="001A42AD" w:rsidP="001A42AD">
      <w:pPr>
        <w:pStyle w:val="c1"/>
        <w:spacing w:before="0" w:beforeAutospacing="0" w:after="0" w:afterAutospacing="0"/>
        <w:ind w:firstLine="709"/>
        <w:jc w:val="both"/>
        <w:rPr>
          <w:rStyle w:val="c8"/>
          <w:sz w:val="28"/>
          <w:szCs w:val="28"/>
        </w:rPr>
      </w:pPr>
      <w:r w:rsidRPr="001A42AD">
        <w:rPr>
          <w:rStyle w:val="c8"/>
          <w:sz w:val="28"/>
          <w:szCs w:val="28"/>
        </w:rPr>
        <w:t xml:space="preserve">Для повышения уровня функциональной грамотности </w:t>
      </w:r>
      <w:r w:rsidR="00EB2EBB">
        <w:rPr>
          <w:rStyle w:val="c8"/>
          <w:sz w:val="28"/>
          <w:szCs w:val="28"/>
        </w:rPr>
        <w:t xml:space="preserve">и организации представленных выше видов деятельности </w:t>
      </w:r>
      <w:r w:rsidRPr="001A42AD">
        <w:rPr>
          <w:rStyle w:val="c8"/>
          <w:sz w:val="28"/>
          <w:szCs w:val="28"/>
        </w:rPr>
        <w:t>мной используются следующие методы:</w:t>
      </w:r>
    </w:p>
    <w:p w14:paraId="0AA2EDFF" w14:textId="320B3A69" w:rsidR="001A42AD" w:rsidRPr="00EB2EBB" w:rsidRDefault="001A42AD" w:rsidP="00EB2EBB">
      <w:pPr>
        <w:pStyle w:val="c1"/>
        <w:numPr>
          <w:ilvl w:val="1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c5"/>
          <w:sz w:val="32"/>
          <w:szCs w:val="32"/>
        </w:rPr>
      </w:pPr>
      <w:r w:rsidRPr="00EB2EBB">
        <w:rPr>
          <w:rStyle w:val="c5"/>
          <w:sz w:val="28"/>
          <w:szCs w:val="28"/>
        </w:rPr>
        <w:t>д</w:t>
      </w:r>
      <w:r w:rsidRPr="00EB2EBB">
        <w:rPr>
          <w:rStyle w:val="c5"/>
          <w:sz w:val="28"/>
          <w:szCs w:val="28"/>
        </w:rPr>
        <w:t>емонстрационный, лабораторный, домашний эксперимент</w:t>
      </w:r>
      <w:r w:rsidRPr="00EB2EBB">
        <w:rPr>
          <w:rStyle w:val="c5"/>
          <w:sz w:val="28"/>
          <w:szCs w:val="28"/>
        </w:rPr>
        <w:t>ы;</w:t>
      </w:r>
    </w:p>
    <w:p w14:paraId="73CCA403" w14:textId="2695674E" w:rsidR="00EB2EBB" w:rsidRPr="00EB2EBB" w:rsidRDefault="00EB2EBB" w:rsidP="00EB2EBB">
      <w:pPr>
        <w:pStyle w:val="c1"/>
        <w:numPr>
          <w:ilvl w:val="1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c5"/>
          <w:sz w:val="32"/>
          <w:szCs w:val="32"/>
        </w:rPr>
      </w:pPr>
      <w:r w:rsidRPr="00EB2EBB">
        <w:rPr>
          <w:rStyle w:val="c5"/>
          <w:sz w:val="28"/>
          <w:szCs w:val="28"/>
        </w:rPr>
        <w:t>метод проблемного обучения;</w:t>
      </w:r>
    </w:p>
    <w:p w14:paraId="677AC99F" w14:textId="2F80F0E9" w:rsidR="00EB2EBB" w:rsidRPr="00EB2EBB" w:rsidRDefault="00EB2EBB" w:rsidP="00EB2EBB">
      <w:pPr>
        <w:pStyle w:val="c1"/>
        <w:numPr>
          <w:ilvl w:val="1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c5"/>
          <w:sz w:val="32"/>
          <w:szCs w:val="32"/>
        </w:rPr>
      </w:pPr>
      <w:r w:rsidRPr="00EB2EBB">
        <w:rPr>
          <w:rStyle w:val="c5"/>
          <w:sz w:val="28"/>
          <w:szCs w:val="28"/>
        </w:rPr>
        <w:t xml:space="preserve">решение </w:t>
      </w:r>
      <w:proofErr w:type="spellStart"/>
      <w:r w:rsidRPr="00EB2EBB">
        <w:rPr>
          <w:rStyle w:val="c5"/>
          <w:sz w:val="28"/>
          <w:szCs w:val="28"/>
        </w:rPr>
        <w:t>практикоориентированных</w:t>
      </w:r>
      <w:proofErr w:type="spellEnd"/>
      <w:r w:rsidRPr="00EB2EBB">
        <w:rPr>
          <w:rStyle w:val="c5"/>
          <w:sz w:val="28"/>
          <w:szCs w:val="28"/>
        </w:rPr>
        <w:t xml:space="preserve"> задач как качественного, так и расчетного характера;</w:t>
      </w:r>
    </w:p>
    <w:p w14:paraId="490DCBCB" w14:textId="00A6F756" w:rsidR="00EB2EBB" w:rsidRPr="00EB2EBB" w:rsidRDefault="00EB2EBB" w:rsidP="00EB2EBB">
      <w:pPr>
        <w:pStyle w:val="c1"/>
        <w:numPr>
          <w:ilvl w:val="1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32"/>
          <w:szCs w:val="32"/>
        </w:rPr>
      </w:pPr>
      <w:r w:rsidRPr="00EB2EBB">
        <w:rPr>
          <w:sz w:val="28"/>
          <w:szCs w:val="28"/>
        </w:rPr>
        <w:t>метод ситуационного анализа</w:t>
      </w:r>
      <w:r w:rsidRPr="00EB2EBB">
        <w:rPr>
          <w:sz w:val="28"/>
          <w:szCs w:val="28"/>
        </w:rPr>
        <w:t>;</w:t>
      </w:r>
    </w:p>
    <w:p w14:paraId="6725B0A5" w14:textId="206B45CE" w:rsidR="00EB2EBB" w:rsidRPr="00EB2EBB" w:rsidRDefault="00EB2EBB" w:rsidP="00EB2EBB">
      <w:pPr>
        <w:pStyle w:val="c1"/>
        <w:numPr>
          <w:ilvl w:val="1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32"/>
          <w:szCs w:val="32"/>
        </w:rPr>
      </w:pPr>
      <w:r w:rsidRPr="00EB2EBB">
        <w:rPr>
          <w:sz w:val="28"/>
          <w:szCs w:val="28"/>
        </w:rPr>
        <w:t>игровое проектирование</w:t>
      </w:r>
      <w:r w:rsidRPr="00EB2EBB">
        <w:rPr>
          <w:sz w:val="28"/>
          <w:szCs w:val="28"/>
        </w:rPr>
        <w:t>;</w:t>
      </w:r>
    </w:p>
    <w:p w14:paraId="0B03D516" w14:textId="4E61C614" w:rsidR="00EB2EBB" w:rsidRPr="00EB2EBB" w:rsidRDefault="00EB2EBB" w:rsidP="00EB2EBB">
      <w:pPr>
        <w:pStyle w:val="c1"/>
        <w:numPr>
          <w:ilvl w:val="1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32"/>
          <w:szCs w:val="32"/>
        </w:rPr>
      </w:pPr>
      <w:r w:rsidRPr="00EB2EBB">
        <w:rPr>
          <w:sz w:val="28"/>
          <w:szCs w:val="28"/>
        </w:rPr>
        <w:t>метод ситуационно-ролевых игр</w:t>
      </w:r>
      <w:r w:rsidRPr="00EB2EBB">
        <w:rPr>
          <w:sz w:val="28"/>
          <w:szCs w:val="28"/>
        </w:rPr>
        <w:t>;</w:t>
      </w:r>
    </w:p>
    <w:p w14:paraId="75C20684" w14:textId="07D5C6A5" w:rsidR="00EB2EBB" w:rsidRPr="00FE65F1" w:rsidRDefault="00EB2EBB" w:rsidP="00EB2EBB">
      <w:pPr>
        <w:pStyle w:val="c1"/>
        <w:numPr>
          <w:ilvl w:val="1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32"/>
          <w:szCs w:val="32"/>
        </w:rPr>
      </w:pPr>
      <w:r w:rsidRPr="00EB2EBB">
        <w:rPr>
          <w:sz w:val="28"/>
          <w:szCs w:val="28"/>
        </w:rPr>
        <w:t>метод дискуссии;</w:t>
      </w:r>
    </w:p>
    <w:p w14:paraId="2F326323" w14:textId="03390FBE" w:rsidR="00FE65F1" w:rsidRPr="00EB2EBB" w:rsidRDefault="00FE65F1" w:rsidP="00EB2EBB">
      <w:pPr>
        <w:pStyle w:val="c1"/>
        <w:numPr>
          <w:ilvl w:val="1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32"/>
          <w:szCs w:val="32"/>
        </w:rPr>
      </w:pPr>
      <w:r>
        <w:rPr>
          <w:sz w:val="28"/>
          <w:szCs w:val="28"/>
        </w:rPr>
        <w:t>метод «найди ошибку»;</w:t>
      </w:r>
    </w:p>
    <w:p w14:paraId="074D396A" w14:textId="7F651066" w:rsidR="00EB2EBB" w:rsidRPr="00EB2EBB" w:rsidRDefault="00EB2EBB" w:rsidP="00EB2EBB">
      <w:pPr>
        <w:pStyle w:val="c1"/>
        <w:numPr>
          <w:ilvl w:val="1"/>
          <w:numId w:val="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c5"/>
          <w:sz w:val="32"/>
          <w:szCs w:val="32"/>
        </w:rPr>
      </w:pPr>
      <w:r w:rsidRPr="00EB2EBB">
        <w:rPr>
          <w:sz w:val="28"/>
          <w:szCs w:val="28"/>
        </w:rPr>
        <w:t>метод проектов</w:t>
      </w:r>
      <w:r w:rsidRPr="00EB2EBB">
        <w:rPr>
          <w:sz w:val="28"/>
          <w:szCs w:val="28"/>
        </w:rPr>
        <w:t>.</w:t>
      </w:r>
    </w:p>
    <w:p w14:paraId="7D09671D" w14:textId="3F1DAC89" w:rsidR="00AD1633" w:rsidRDefault="00EB2EBB" w:rsidP="00EB2EBB">
      <w:pPr>
        <w:pStyle w:val="c1"/>
        <w:spacing w:before="0" w:beforeAutospacing="0" w:after="0" w:afterAutospacing="0"/>
        <w:ind w:firstLine="709"/>
        <w:jc w:val="both"/>
        <w:rPr>
          <w:rStyle w:val="c8"/>
          <w:sz w:val="28"/>
          <w:szCs w:val="28"/>
        </w:rPr>
      </w:pPr>
      <w:r>
        <w:rPr>
          <w:rStyle w:val="c8"/>
          <w:sz w:val="28"/>
          <w:szCs w:val="28"/>
        </w:rPr>
        <w:lastRenderedPageBreak/>
        <w:t>Для выявления наиболее эффективных методов обучения при формировании</w:t>
      </w:r>
      <w:r w:rsidR="00FE65F1">
        <w:rPr>
          <w:rStyle w:val="c8"/>
          <w:sz w:val="28"/>
          <w:szCs w:val="28"/>
        </w:rPr>
        <w:t xml:space="preserve"> функциональной грамотности были проанализированы результаты рефлексии студентов после учебных занятий. По отзывам и проверочным работам было выявлено, что наиболее эффективными являются методы с максимальной активностью и творческим подходом студентов: метод ситуационного анализа, метод проблемного обучения, метод дискуссий, лабораторный эксперимент. Менее результативными являются решение задач и домашний эксперимент, т.к. студенты обладают слабым математическим аппаратом и низким уровнем самостоятельности. </w:t>
      </w:r>
    </w:p>
    <w:p w14:paraId="5F174AE6" w14:textId="77777777" w:rsidR="00C37182" w:rsidRDefault="00FE65F1" w:rsidP="00C37182">
      <w:pPr>
        <w:pStyle w:val="c1"/>
        <w:spacing w:before="0" w:beforeAutospacing="0" w:after="0" w:afterAutospacing="0"/>
        <w:ind w:firstLine="709"/>
        <w:jc w:val="both"/>
        <w:rPr>
          <w:rStyle w:val="c9"/>
          <w:sz w:val="28"/>
          <w:szCs w:val="28"/>
        </w:rPr>
      </w:pPr>
      <w:r w:rsidRPr="00FE65F1">
        <w:rPr>
          <w:rStyle w:val="c9"/>
          <w:sz w:val="28"/>
          <w:szCs w:val="28"/>
        </w:rPr>
        <w:t xml:space="preserve">Большую роль в развитии функциональной грамотности играет умелое использование разнообразных индивидуальных и групповых заданий, которые развивают критическое и самостоятельное мышление. Учебные занятия строятся так, чтобы предоставить возможность ученикам размышлять над своими знаниями и убеждениями, задавать вопросы, пополнять объем знаний, перестраивать свое понимание, то есть активно участвовать в процессе </w:t>
      </w:r>
      <w:r w:rsidR="00C37182">
        <w:rPr>
          <w:rStyle w:val="c9"/>
          <w:sz w:val="28"/>
          <w:szCs w:val="28"/>
        </w:rPr>
        <w:t>обу</w:t>
      </w:r>
      <w:r w:rsidRPr="00FE65F1">
        <w:rPr>
          <w:rStyle w:val="c9"/>
          <w:sz w:val="28"/>
          <w:szCs w:val="28"/>
        </w:rPr>
        <w:t xml:space="preserve">чения, что повышает их функциональную грамотность. </w:t>
      </w:r>
    </w:p>
    <w:p w14:paraId="05D33F0D" w14:textId="2A38361E" w:rsidR="00D367F0" w:rsidRPr="00C37182" w:rsidRDefault="00D367F0" w:rsidP="002729C0">
      <w:pPr>
        <w:pStyle w:val="c1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C37182">
        <w:rPr>
          <w:rStyle w:val="c5"/>
          <w:sz w:val="28"/>
          <w:szCs w:val="28"/>
        </w:rPr>
        <w:t xml:space="preserve">Для максимальной самореализации и полезного участия в жизни общества учащимся необходимо самостоятельно добывать, анализировать, структурировать и эффективно использовать полученную информацию. В условиях модернизации роль физики, имеющей множество </w:t>
      </w:r>
      <w:r w:rsidR="00C37182" w:rsidRPr="00C37182">
        <w:rPr>
          <w:rStyle w:val="c5"/>
          <w:sz w:val="28"/>
          <w:szCs w:val="28"/>
        </w:rPr>
        <w:t>связей</w:t>
      </w:r>
      <w:r w:rsidRPr="00C37182">
        <w:rPr>
          <w:rStyle w:val="c5"/>
          <w:sz w:val="28"/>
          <w:szCs w:val="28"/>
        </w:rPr>
        <w:t xml:space="preserve"> с другими дисциплинами</w:t>
      </w:r>
      <w:r w:rsidR="00C37182" w:rsidRPr="00C37182">
        <w:rPr>
          <w:rStyle w:val="c5"/>
          <w:sz w:val="28"/>
          <w:szCs w:val="28"/>
        </w:rPr>
        <w:t>,</w:t>
      </w:r>
      <w:r w:rsidRPr="00C37182">
        <w:rPr>
          <w:rStyle w:val="c5"/>
          <w:sz w:val="28"/>
          <w:szCs w:val="28"/>
        </w:rPr>
        <w:t xml:space="preserve"> возрастает и обеспечивает разработку эффективных путей и средств решения, жизненно важных для людей задач и проблем. Ядром данного процесса выступает функциональная грамотность, так как под ней понимают «способность человека решать стандартные жизненные задачи в различных сферах жизни и деятельности на основе прикладных знаний». В связи с этим, </w:t>
      </w:r>
      <w:r w:rsidR="00C37182" w:rsidRPr="00C37182">
        <w:rPr>
          <w:rStyle w:val="c5"/>
          <w:sz w:val="28"/>
          <w:szCs w:val="28"/>
        </w:rPr>
        <w:t xml:space="preserve">в </w:t>
      </w:r>
      <w:r w:rsidRPr="00C37182">
        <w:rPr>
          <w:rStyle w:val="c5"/>
          <w:sz w:val="28"/>
          <w:szCs w:val="28"/>
        </w:rPr>
        <w:t>изучени</w:t>
      </w:r>
      <w:r w:rsidR="00C37182" w:rsidRPr="00C37182">
        <w:rPr>
          <w:rStyle w:val="c5"/>
          <w:sz w:val="28"/>
          <w:szCs w:val="28"/>
        </w:rPr>
        <w:t>и</w:t>
      </w:r>
      <w:r w:rsidRPr="00C37182">
        <w:rPr>
          <w:rStyle w:val="c5"/>
          <w:sz w:val="28"/>
          <w:szCs w:val="28"/>
        </w:rPr>
        <w:t xml:space="preserve"> физики развитие функциональной грамотности </w:t>
      </w:r>
      <w:r w:rsidR="00C37182" w:rsidRPr="00C37182">
        <w:rPr>
          <w:rStyle w:val="c5"/>
          <w:sz w:val="28"/>
          <w:szCs w:val="28"/>
        </w:rPr>
        <w:t>занимает не последнее место</w:t>
      </w:r>
      <w:r w:rsidRPr="00C37182">
        <w:rPr>
          <w:rStyle w:val="c5"/>
          <w:sz w:val="28"/>
          <w:szCs w:val="28"/>
        </w:rPr>
        <w:t>.</w:t>
      </w:r>
    </w:p>
    <w:p w14:paraId="505F7CC6" w14:textId="77777777" w:rsidR="00C37182" w:rsidRDefault="00C37182" w:rsidP="002729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7D637" w14:textId="3B193052" w:rsidR="00C37182" w:rsidRPr="00C37182" w:rsidRDefault="00C37182" w:rsidP="002729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37182">
        <w:rPr>
          <w:rFonts w:ascii="Times New Roman" w:eastAsia="Times New Roman" w:hAnsi="Times New Roman" w:cs="Times New Roman"/>
          <w:sz w:val="28"/>
          <w:szCs w:val="28"/>
          <w:lang w:eastAsia="ru-RU"/>
        </w:rPr>
        <w:t>ИБЛИОГРАФИЧЕСКИЙ СПИСОК</w:t>
      </w:r>
    </w:p>
    <w:p w14:paraId="5A954872" w14:textId="70C8CD1E" w:rsidR="00C37182" w:rsidRPr="00C37182" w:rsidRDefault="00C37182" w:rsidP="0027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формирования функциональной грамотности студентов среднего профессионального образования </w:t>
      </w:r>
      <w:r w:rsidR="002729C0" w:rsidRPr="00C37182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 - Режим доступа:</w:t>
      </w:r>
      <w:r w:rsid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29C0"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https://cyberleninka.ru/article/n/kontseptsiya-formirovaniya-funktsionalnoy-gramotnosti-studentov-srednego-professionalnogo-obrazovaniya/viewer</w:t>
      </w:r>
    </w:p>
    <w:p w14:paraId="3B4D4669" w14:textId="44EC815F" w:rsidR="00C37182" w:rsidRPr="002729C0" w:rsidRDefault="002729C0" w:rsidP="0027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37182" w:rsidRPr="00C37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729C0">
        <w:rPr>
          <w:rFonts w:ascii="Times New Roman" w:hAnsi="Times New Roman" w:cs="Times New Roman"/>
          <w:sz w:val="28"/>
          <w:szCs w:val="28"/>
        </w:rPr>
        <w:t xml:space="preserve">Открытый банк заданий для оценки </w:t>
      </w:r>
      <w:r w:rsidRPr="002729C0">
        <w:rPr>
          <w:rFonts w:ascii="Times New Roman" w:hAnsi="Times New Roman" w:cs="Times New Roman"/>
          <w:sz w:val="28"/>
          <w:szCs w:val="28"/>
        </w:rPr>
        <w:t>функциональной</w:t>
      </w:r>
      <w:r w:rsidRPr="002729C0">
        <w:rPr>
          <w:rFonts w:ascii="Times New Roman" w:hAnsi="Times New Roman" w:cs="Times New Roman"/>
          <w:sz w:val="28"/>
          <w:szCs w:val="28"/>
        </w:rPr>
        <w:t xml:space="preserve"> грамотности</w:t>
      </w:r>
      <w:r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182"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[Электронный ресурс]. </w:t>
      </w:r>
      <w:r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37182"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</w:t>
      </w:r>
      <w:r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доступа: </w:t>
      </w:r>
      <w:r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https://fipi.ru/otkrytyy-bank-zadaniy-dlya-otsenki-yestestvennonauchnoy-gramotnosti</w:t>
      </w:r>
    </w:p>
    <w:p w14:paraId="1E92ED0F" w14:textId="77777777" w:rsidR="00C37182" w:rsidRPr="002729C0" w:rsidRDefault="00C37182" w:rsidP="0027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доступа: https://ioe.hse.ru/data/2019/07/01/1492988034/Cifra_text.pdf.</w:t>
      </w:r>
    </w:p>
    <w:p w14:paraId="707AC15F" w14:textId="68B9AE40" w:rsidR="0087178A" w:rsidRPr="002729C0" w:rsidRDefault="002729C0" w:rsidP="00272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37182"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</w:t>
      </w:r>
      <w:proofErr w:type="spellStart"/>
      <w:r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="00C37182"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 </w:t>
      </w:r>
      <w:r w:rsidR="00C37182"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 - Режим доступа: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29C0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https://edu.gov.ru/activity/main_activities/general_edu/?page=25</w:t>
      </w:r>
      <w:r w:rsidR="00C37182" w:rsidRPr="00C371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87178A" w:rsidRPr="002729C0" w:rsidSect="0087178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1116"/>
    <w:multiLevelType w:val="hybridMultilevel"/>
    <w:tmpl w:val="3E78D1FA"/>
    <w:lvl w:ilvl="0" w:tplc="A0FC4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E5125"/>
    <w:multiLevelType w:val="multilevel"/>
    <w:tmpl w:val="11F8C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D1A39"/>
    <w:multiLevelType w:val="multilevel"/>
    <w:tmpl w:val="5E1CA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EE488B"/>
    <w:multiLevelType w:val="multilevel"/>
    <w:tmpl w:val="62E08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373880"/>
    <w:multiLevelType w:val="multilevel"/>
    <w:tmpl w:val="A6B4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2C48C8"/>
    <w:multiLevelType w:val="multilevel"/>
    <w:tmpl w:val="DD28D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457657"/>
    <w:multiLevelType w:val="multilevel"/>
    <w:tmpl w:val="6D2A64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C37634"/>
    <w:multiLevelType w:val="multilevel"/>
    <w:tmpl w:val="16AA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746C66"/>
    <w:multiLevelType w:val="multilevel"/>
    <w:tmpl w:val="9BD6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8B36C72"/>
    <w:multiLevelType w:val="multilevel"/>
    <w:tmpl w:val="5A6AE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923773"/>
    <w:multiLevelType w:val="multilevel"/>
    <w:tmpl w:val="F6C81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0D607B"/>
    <w:multiLevelType w:val="multilevel"/>
    <w:tmpl w:val="3028D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A9339A"/>
    <w:multiLevelType w:val="multilevel"/>
    <w:tmpl w:val="AD3ECB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BC671B"/>
    <w:multiLevelType w:val="multilevel"/>
    <w:tmpl w:val="8206A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3A3CCA"/>
    <w:multiLevelType w:val="multilevel"/>
    <w:tmpl w:val="673E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98406E"/>
    <w:multiLevelType w:val="multilevel"/>
    <w:tmpl w:val="E24AC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14"/>
  </w:num>
  <w:num w:numId="4">
    <w:abstractNumId w:val="3"/>
  </w:num>
  <w:num w:numId="5">
    <w:abstractNumId w:val="15"/>
  </w:num>
  <w:num w:numId="6">
    <w:abstractNumId w:val="4"/>
  </w:num>
  <w:num w:numId="7">
    <w:abstractNumId w:val="10"/>
  </w:num>
  <w:num w:numId="8">
    <w:abstractNumId w:val="5"/>
  </w:num>
  <w:num w:numId="9">
    <w:abstractNumId w:val="11"/>
  </w:num>
  <w:num w:numId="10">
    <w:abstractNumId w:val="2"/>
  </w:num>
  <w:num w:numId="11">
    <w:abstractNumId w:val="12"/>
  </w:num>
  <w:num w:numId="12">
    <w:abstractNumId w:val="9"/>
  </w:num>
  <w:num w:numId="13">
    <w:abstractNumId w:val="6"/>
  </w:num>
  <w:num w:numId="14">
    <w:abstractNumId w:val="8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029"/>
    <w:rsid w:val="000F3214"/>
    <w:rsid w:val="001978C8"/>
    <w:rsid w:val="001A42AD"/>
    <w:rsid w:val="00213F83"/>
    <w:rsid w:val="002729C0"/>
    <w:rsid w:val="002B41CE"/>
    <w:rsid w:val="003D0127"/>
    <w:rsid w:val="003E0152"/>
    <w:rsid w:val="00440B58"/>
    <w:rsid w:val="004A7835"/>
    <w:rsid w:val="004E67F6"/>
    <w:rsid w:val="00604DFF"/>
    <w:rsid w:val="0067249C"/>
    <w:rsid w:val="006A0D46"/>
    <w:rsid w:val="00784029"/>
    <w:rsid w:val="00821FA4"/>
    <w:rsid w:val="00825FD0"/>
    <w:rsid w:val="0087178A"/>
    <w:rsid w:val="00901D8A"/>
    <w:rsid w:val="009B2134"/>
    <w:rsid w:val="009D4E7A"/>
    <w:rsid w:val="00A24117"/>
    <w:rsid w:val="00AD1633"/>
    <w:rsid w:val="00B5381C"/>
    <w:rsid w:val="00C37182"/>
    <w:rsid w:val="00C61CA8"/>
    <w:rsid w:val="00CF73D9"/>
    <w:rsid w:val="00D367F0"/>
    <w:rsid w:val="00EB2EBB"/>
    <w:rsid w:val="00FE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613E"/>
  <w15:chartTrackingRefBased/>
  <w15:docId w15:val="{98E9810D-5EAC-4FF9-BB6F-79D04F99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49C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D367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367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24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Strong"/>
    <w:basedOn w:val="a0"/>
    <w:uiPriority w:val="22"/>
    <w:qFormat/>
    <w:rsid w:val="0067249C"/>
    <w:rPr>
      <w:b/>
      <w:bCs/>
    </w:rPr>
  </w:style>
  <w:style w:type="character" w:styleId="a5">
    <w:name w:val="Emphasis"/>
    <w:basedOn w:val="a0"/>
    <w:uiPriority w:val="20"/>
    <w:qFormat/>
    <w:rsid w:val="0067249C"/>
    <w:rPr>
      <w:i/>
      <w:iCs/>
    </w:rPr>
  </w:style>
  <w:style w:type="paragraph" w:styleId="a6">
    <w:name w:val="Normal (Web)"/>
    <w:basedOn w:val="a"/>
    <w:uiPriority w:val="99"/>
    <w:unhideWhenUsed/>
    <w:rsid w:val="0087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67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67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D367F0"/>
    <w:rPr>
      <w:color w:val="0000FF"/>
      <w:u w:val="single"/>
    </w:rPr>
  </w:style>
  <w:style w:type="paragraph" w:customStyle="1" w:styleId="c17">
    <w:name w:val="c17"/>
    <w:basedOn w:val="a"/>
    <w:rsid w:val="00D3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367F0"/>
  </w:style>
  <w:style w:type="character" w:customStyle="1" w:styleId="c5">
    <w:name w:val="c5"/>
    <w:basedOn w:val="a0"/>
    <w:rsid w:val="00D367F0"/>
  </w:style>
  <w:style w:type="paragraph" w:customStyle="1" w:styleId="c1">
    <w:name w:val="c1"/>
    <w:basedOn w:val="a"/>
    <w:rsid w:val="00D3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D3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D3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D36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D367F0"/>
  </w:style>
  <w:style w:type="character" w:customStyle="1" w:styleId="c12">
    <w:name w:val="c12"/>
    <w:basedOn w:val="a0"/>
    <w:rsid w:val="00D367F0"/>
  </w:style>
  <w:style w:type="character" w:customStyle="1" w:styleId="c9">
    <w:name w:val="c9"/>
    <w:basedOn w:val="a0"/>
    <w:rsid w:val="00FE6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6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/>
              <a:t>Уровень сформированности функциональной грамотности у студентов 1 курса АКСЖКХ за 2021 - 2023 уч. год</a:t>
            </a:r>
          </a:p>
        </c:rich>
      </c:tx>
      <c:layout>
        <c:manualLayout>
          <c:xMode val="edge"/>
          <c:yMode val="edge"/>
          <c:x val="0.10312500000000002"/>
          <c:y val="2.38095238095238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2322929181985847E-2"/>
          <c:y val="0.2828174603174603"/>
          <c:w val="0.93021363488699471"/>
          <c:h val="0.4471691038620172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Читательская грамотность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5"/>
                <c:pt idx="0">
                  <c:v>Входной контроль 2021 - 2022 уч. год</c:v>
                </c:pt>
                <c:pt idx="1">
                  <c:v>Выходной контроль 2021 - 2022 уч. год</c:v>
                </c:pt>
                <c:pt idx="2">
                  <c:v>Входной контроль 2022 - 2023 уч. год</c:v>
                </c:pt>
                <c:pt idx="3">
                  <c:v>Выходной контроль 2022 - 2023 уч. год</c:v>
                </c:pt>
                <c:pt idx="4">
                  <c:v>Входной контроль 2023 - 2024 уч.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23</c:v>
                </c:pt>
                <c:pt idx="1">
                  <c:v>46</c:v>
                </c:pt>
                <c:pt idx="2">
                  <c:v>26</c:v>
                </c:pt>
                <c:pt idx="3">
                  <c:v>53</c:v>
                </c:pt>
                <c:pt idx="4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55-4579-8765-A5DD587E9B9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Математическая грамотность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5"/>
                <c:pt idx="0">
                  <c:v>Входной контроль 2021 - 2022 уч. год</c:v>
                </c:pt>
                <c:pt idx="1">
                  <c:v>Выходной контроль 2021 - 2022 уч. год</c:v>
                </c:pt>
                <c:pt idx="2">
                  <c:v>Входной контроль 2022 - 2023 уч. год</c:v>
                </c:pt>
                <c:pt idx="3">
                  <c:v>Выходной контроль 2022 - 2023 уч. год</c:v>
                </c:pt>
                <c:pt idx="4">
                  <c:v>Входной контроль 2023 - 2024 уч. год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12</c:v>
                </c:pt>
                <c:pt idx="1">
                  <c:v>28</c:v>
                </c:pt>
                <c:pt idx="2">
                  <c:v>14</c:v>
                </c:pt>
                <c:pt idx="3">
                  <c:v>38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555-4579-8765-A5DD587E9B9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Естественнонаучная грамотность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5"/>
                <c:pt idx="0">
                  <c:v>Входной контроль 2021 - 2022 уч. год</c:v>
                </c:pt>
                <c:pt idx="1">
                  <c:v>Выходной контроль 2021 - 2022 уч. год</c:v>
                </c:pt>
                <c:pt idx="2">
                  <c:v>Входной контроль 2022 - 2023 уч. год</c:v>
                </c:pt>
                <c:pt idx="3">
                  <c:v>Выходной контроль 2022 - 2023 уч. год</c:v>
                </c:pt>
                <c:pt idx="4">
                  <c:v>Входной контроль 2023 - 2024 уч. год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9</c:v>
                </c:pt>
                <c:pt idx="1">
                  <c:v>27</c:v>
                </c:pt>
                <c:pt idx="2">
                  <c:v>12</c:v>
                </c:pt>
                <c:pt idx="3">
                  <c:v>35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555-4579-8765-A5DD587E9B9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63083615"/>
        <c:axId val="1963083199"/>
      </c:barChart>
      <c:catAx>
        <c:axId val="19630836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963083199"/>
        <c:crosses val="autoZero"/>
        <c:auto val="1"/>
        <c:lblAlgn val="ctr"/>
        <c:lblOffset val="100"/>
        <c:noMultiLvlLbl val="0"/>
      </c:catAx>
      <c:valAx>
        <c:axId val="196308319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9630836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Jasdero</cp:lastModifiedBy>
  <cp:revision>2</cp:revision>
  <dcterms:created xsi:type="dcterms:W3CDTF">2024-02-13T17:24:00Z</dcterms:created>
  <dcterms:modified xsi:type="dcterms:W3CDTF">2024-02-13T17:24:00Z</dcterms:modified>
</cp:coreProperties>
</file>