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64F" w:rsidRDefault="005A464F" w:rsidP="005A464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Формирование информационной культуры 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</w:t>
      </w:r>
      <w:r w:rsidRPr="71D2A514">
        <w:rPr>
          <w:rFonts w:ascii="Times New Roman" w:eastAsia="Times New Roman" w:hAnsi="Times New Roman" w:cs="Times New Roman"/>
          <w:b/>
          <w:bCs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71D2A514">
        <w:rPr>
          <w:rFonts w:ascii="Times New Roman" w:eastAsia="Times New Roman" w:hAnsi="Times New Roman" w:cs="Times New Roman"/>
          <w:b/>
          <w:bCs/>
          <w:sz w:val="28"/>
          <w:szCs w:val="28"/>
        </w:rPr>
        <w:t>щихся</w:t>
      </w:r>
      <w:proofErr w:type="gramEnd"/>
      <w:r w:rsidRPr="71D2A5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во внеурочной деятельности</w:t>
      </w:r>
      <w:bookmarkStart w:id="0" w:name="_GoBack"/>
      <w:bookmarkEnd w:id="0"/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  Одной из целей Федеральной программы развития образования является гармоничное развитие личности и ее творческих способностей на основе формирования мотивации необходимости образования и самообразования в течение всей жизни, которое в современном мире невозможно без знаний, умений и навыков работы с информацией.</w:t>
      </w:r>
    </w:p>
    <w:p w:rsidR="005A464F" w:rsidRDefault="005A464F" w:rsidP="005A464F">
      <w:pPr>
        <w:spacing w:before="100" w:after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  Наше время характеризуется резким увеличением объема и плотности информационных потоков, что приводит к изменению приоритетов образования. Это изменение неизбежно отражается на деятельности учителя, формировании структуры его взаимодействия с детьми в условиях нарастающего потока информации. Возрастающая доступность информационных ресурсов - характерная особенность постиндустриального общества. Каждый человек при желании может воспользоваться разнообразной печатной продукцией, аудио- и видеоинформацией, возможностями компьютерных технологий. Младший школьник потребляет эти блага цивилизации в той мере, в какой это позволяет делать его ближайшее окружение, в первую очередь - семья ученика.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  Сегодня трудно переоценить всю степень важности формирования информационной культуры школьников. Глубокие изменения в социально-экономическом и научно-техническом развитии общества ставят перед каждым его членом задачи непрерывного овладения все новыми и новыми знаниями и умениями, обеспечивающим и оптимальное осуществление деятельности, направленной на удовлетворение как </w:t>
      </w:r>
      <w:proofErr w:type="gramStart"/>
      <w:r w:rsidRPr="71D2A514">
        <w:rPr>
          <w:rFonts w:ascii="Times New Roman" w:eastAsia="Times New Roman" w:hAnsi="Times New Roman" w:cs="Times New Roman"/>
          <w:sz w:val="28"/>
          <w:szCs w:val="28"/>
        </w:rPr>
        <w:t>профессиональных</w:t>
      </w:r>
      <w:proofErr w:type="gramEnd"/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, так 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и непрофессиональных информационных потребностей. В настоящее время уже сложилась новая «информационная» среда обитания людей, и в этой среде нам, и учителям и школьникам, необходимо найти свое место. 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Под </w:t>
      </w:r>
      <w:r w:rsidRPr="71D2A514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информационной культурой</w:t>
      </w: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мы понимаем систематизированную совокупность знаний, умений, навыков, обеспечивающих оптимальное осуществление индивидуальной информационной деятельности, направленной на удовлетворение информационных потребностей учащихся, возникающих в ходе учебной, научно-познавательной и иных видов деятельности.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  Современная система образования призвана формировать умение учиться, ориентироваться в массивах информации, извлекать знания. В этих условиях особое значение приобретает организация </w:t>
      </w:r>
      <w:r w:rsidRPr="71D2A514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информационного образования и повышение информационной культуры учащихся.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Применяя в работе с детьми технологию формирования информационной культуры, можно ставить следующие цели: научить учащихся рациональным приемам работы с книгой (учебной и другими видами литературы), поиску, анализу, синтезу информации, привить им умения и навыки информационного </w:t>
      </w:r>
      <w:proofErr w:type="spellStart"/>
      <w:r w:rsidRPr="71D2A514">
        <w:rPr>
          <w:rFonts w:ascii="Times New Roman" w:eastAsia="Times New Roman" w:hAnsi="Times New Roman" w:cs="Times New Roman"/>
          <w:sz w:val="28"/>
          <w:szCs w:val="28"/>
        </w:rPr>
        <w:t>самообеспечения</w:t>
      </w:r>
      <w:proofErr w:type="spellEnd"/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их учебной деятельности. К таким навыкам относятся: умение задавать грамотно вопрос; знание источников информации и умение ими пользоваться; умение правильно применить найденную информацию. Применение этих навыков на практике позволит учащимся сократить интеллектуальные и временные затраты на выполнение домашних заданий, повысить качество знаний за счет овладения более продуктивными приемами учебного труда.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Информационная культура сегодня становится составляющей общей культуры человека. Одна из основных задач учителя </w:t>
      </w:r>
      <w:proofErr w:type="gramStart"/>
      <w:r w:rsidRPr="71D2A514">
        <w:rPr>
          <w:rFonts w:ascii="Times New Roman" w:eastAsia="Times New Roman" w:hAnsi="Times New Roman" w:cs="Times New Roman"/>
          <w:sz w:val="28"/>
          <w:szCs w:val="28"/>
        </w:rPr>
        <w:t>–з</w:t>
      </w:r>
      <w:proofErr w:type="gramEnd"/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аинтересовать учащегося в предмете, стимулировать его познавательную и творческую активность. В решении этих задач огромную помощь оказывает освоение 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информационных технологий. 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Во внеурочной деятельности осваиваются и успешно внедряются информационные технологии. Широко используются обучающие программы с игровыми элементами, видеоматериалы, презентации проектов. 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>Использование персонального компьютера во внеурочной деятельности позволяет сделать урок более интересным, наглядным, вовлечь учащихся в активную познавательную и исследовательскую деятельность</w:t>
      </w:r>
      <w:r w:rsidRPr="71D2A5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  Под исследовательской деятельностью учащихся понимается процесс решения ими научных и личностных проблем, имеющий своей целью построение субъективно нового знания. 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  Сущность исследовательского метода обучения сводится к тому, что: учитель вместе с учащимися формулирует проблему. Учащиеся самостоятельно добывают их в процессе разрешения (исследования) проблемы, сравнения различных вариантов получаемых ответов. </w:t>
      </w:r>
    </w:p>
    <w:p w:rsidR="005A464F" w:rsidRDefault="005A464F" w:rsidP="005A464F">
      <w:pPr>
        <w:spacing w:after="0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Средства для достижения результата также определяют сами учащиеся; деятельность учителя сводится к оперативному управлению решения проблемных задач. 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 Говоря о самостоятельности учащихся в учебно-исследовательской деятельности, подразумевается, что учитель консультирует, советует, направляет, наталкивает на возможные выводы. 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Информационные технологии на уроках и во внеклассной работе позволяют создать у детей мотивацию для более серьезного отношения к изучению темы а, а также к творчеству, стремлению реализовать себя, проявить свои возможности. </w:t>
      </w:r>
    </w:p>
    <w:p w:rsidR="005A464F" w:rsidRDefault="005A464F" w:rsidP="005A464F">
      <w:pPr>
        <w:spacing w:before="100" w:after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gramStart"/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Информационные объекты, демонстрируемые в ходе урока, – это изображения (слайды), видеофрагменты, фотографии, рисунки, графики, схемы, диаграммы, фильмы, мультипликации, которые наглядно показывают зачастую недоступные для наблюдения процессы и явления. </w:t>
      </w:r>
      <w:proofErr w:type="gramEnd"/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  Изучение теоретической основы формирования информационной культуры учащихся помогло выделить три уровня развития: оптимальный, допустимый, критический. 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Оптимальный уровень формирования информационной культуры характеризуется проявлением активности в саморазвитии младших школьников, стремлением узнать больше; осознанием ценности информационной культуры, определяя ее важной для будущего.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Предваряя вопрос о том, почему именно в начальной школе следует начинать работу, направленную на воспитание культуры работы с информацией, достаточно указать на </w:t>
      </w:r>
      <w:proofErr w:type="spellStart"/>
      <w:r w:rsidRPr="71D2A514">
        <w:rPr>
          <w:rFonts w:ascii="Times New Roman" w:eastAsia="Times New Roman" w:hAnsi="Times New Roman" w:cs="Times New Roman"/>
          <w:sz w:val="28"/>
          <w:szCs w:val="28"/>
        </w:rPr>
        <w:t>сензитивность</w:t>
      </w:r>
      <w:proofErr w:type="spellEnd"/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возраста учащихся начальной школы.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  Работа учителя с учащимися – сложный и никогда не прекращающийся процесс. Он требует постоянного роста мастерства учителя, гибкости, личностного роста, обновляемых знаний, тесного сотрудничества с родителями. Любая деятельность учащихся должна обеспечиваться психолого-педагогической поддержкой. Ключевая позиция в организации среды, способствующей развитию ребенка, принадлежит педагогу. От его профессионализма, способности к творчеству, широкой эрудиции, высокого уровня психолого-педагогической подготовки, гуманного отношения к людям зависит эффективность взаимодействия с учащимися.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        Учитель должен быть и сам сориентирован на работу по формированию информационной культуры школьников. </w:t>
      </w:r>
    </w:p>
    <w:p w:rsidR="005A464F" w:rsidRDefault="005A464F" w:rsidP="005A464F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5A464F" w:rsidRDefault="005A464F" w:rsidP="005A464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79646" w:themeColor="accent6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Литература</w:t>
      </w:r>
    </w:p>
    <w:p w:rsidR="005A464F" w:rsidRDefault="005A464F" w:rsidP="005A464F">
      <w:pPr>
        <w:spacing w:after="0"/>
        <w:ind w:left="720"/>
        <w:rPr>
          <w:rFonts w:ascii="Times New Roman" w:eastAsia="Times New Roman" w:hAnsi="Times New Roman" w:cs="Times New Roman"/>
          <w:color w:val="F79646" w:themeColor="accent6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color w:val="000000"/>
          <w:sz w:val="28"/>
          <w:szCs w:val="28"/>
        </w:rPr>
        <w:t>Т.Е.Соколова  Формирование информационной культуры младших школьников, осваивающих федеральные государственные образовательные стандарты. М. Педагогический университет «Первое сентября» 2012г.</w:t>
      </w:r>
    </w:p>
    <w:p w:rsidR="005A464F" w:rsidRDefault="005A464F" w:rsidP="005A464F">
      <w:pPr>
        <w:spacing w:after="0"/>
        <w:ind w:left="720"/>
        <w:rPr>
          <w:rFonts w:ascii="Times New Roman" w:eastAsia="Times New Roman" w:hAnsi="Times New Roman" w:cs="Times New Roman"/>
          <w:color w:val="F79646" w:themeColor="accent6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О.Б.Логинова, С.Г.Яковлева  Реализация требований Федерального государственного стандарта. Начальное общее образование. </w:t>
      </w:r>
      <w:r w:rsidRPr="71D2A5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Достижение планируемых результатов. М. Педагогический университет «Первое сентября» 2012г</w:t>
      </w:r>
    </w:p>
    <w:p w:rsidR="005A464F" w:rsidRDefault="005A464F" w:rsidP="005A464F">
      <w:pPr>
        <w:spacing w:after="0"/>
        <w:ind w:left="720"/>
        <w:rPr>
          <w:rFonts w:ascii="Times New Roman" w:eastAsia="Times New Roman" w:hAnsi="Times New Roman" w:cs="Times New Roman"/>
          <w:color w:val="F79646" w:themeColor="accent6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Начальное общее образование: федеральный государственный образовательный стандарт: сборник нормативно-правовых материалов. – М.: </w:t>
      </w:r>
      <w:proofErr w:type="spellStart"/>
      <w:r w:rsidRPr="71D2A514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Вентана-Граф</w:t>
      </w:r>
      <w:proofErr w:type="spellEnd"/>
      <w:r w:rsidRPr="71D2A514">
        <w:rPr>
          <w:rFonts w:ascii="Times New Roman" w:eastAsia="Times New Roman" w:hAnsi="Times New Roman" w:cs="Times New Roman"/>
          <w:color w:val="000000"/>
          <w:sz w:val="28"/>
          <w:szCs w:val="28"/>
        </w:rPr>
        <w:t>, 2013. – 160 с. – (Современное образование).</w:t>
      </w:r>
    </w:p>
    <w:p w:rsidR="005A464F" w:rsidRDefault="005A464F" w:rsidP="005A464F">
      <w:pPr>
        <w:spacing w:after="0"/>
        <w:ind w:left="720"/>
        <w:rPr>
          <w:rFonts w:ascii="Times New Roman" w:eastAsia="Times New Roman" w:hAnsi="Times New Roman" w:cs="Times New Roman"/>
          <w:color w:val="F79646" w:themeColor="accent6"/>
          <w:sz w:val="28"/>
          <w:szCs w:val="28"/>
        </w:rPr>
      </w:pPr>
      <w:proofErr w:type="spellStart"/>
      <w:r w:rsidRPr="71D2A514">
        <w:rPr>
          <w:rFonts w:ascii="Times New Roman" w:eastAsia="Times New Roman" w:hAnsi="Times New Roman" w:cs="Times New Roman"/>
          <w:color w:val="000000"/>
          <w:sz w:val="28"/>
          <w:szCs w:val="28"/>
        </w:rPr>
        <w:t>Ступницкая</w:t>
      </w:r>
      <w:proofErr w:type="spellEnd"/>
      <w:r w:rsidRPr="71D2A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М.А.. Новые педагогические технологии. Учимся работать над проектами. М. развитие 2008</w:t>
      </w:r>
    </w:p>
    <w:p w:rsidR="005A464F" w:rsidRDefault="005A464F" w:rsidP="005A464F">
      <w:pPr>
        <w:tabs>
          <w:tab w:val="left" w:pos="2342"/>
        </w:tabs>
        <w:spacing w:after="0"/>
        <w:ind w:left="720" w:right="9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Информационные ресурсы</w:t>
      </w:r>
    </w:p>
    <w:p w:rsidR="005A464F" w:rsidRDefault="005A464F" w:rsidP="005A464F">
      <w:pPr>
        <w:spacing w:after="0"/>
        <w:ind w:left="839" w:right="96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71D2A514">
        <w:rPr>
          <w:rFonts w:ascii="Times New Roman" w:eastAsia="Times New Roman" w:hAnsi="Times New Roman" w:cs="Times New Roman"/>
          <w:sz w:val="28"/>
          <w:szCs w:val="28"/>
        </w:rPr>
        <w:t>Екшимбаева</w:t>
      </w:r>
      <w:proofErr w:type="spellEnd"/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Н. А. Формирование информационной культуры учащихся в процессе обучения.// Уроки  в школе. – 2006. </w:t>
      </w:r>
    </w:p>
    <w:p w:rsidR="005A464F" w:rsidRDefault="005A464F" w:rsidP="005A464F">
      <w:pPr>
        <w:spacing w:after="0"/>
        <w:ind w:left="839" w:right="96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71D2A514">
        <w:rPr>
          <w:rFonts w:ascii="Times New Roman" w:eastAsia="Times New Roman" w:hAnsi="Times New Roman" w:cs="Times New Roman"/>
          <w:sz w:val="28"/>
          <w:szCs w:val="28"/>
        </w:rPr>
        <w:t>Intel</w:t>
      </w:r>
      <w:proofErr w:type="spellEnd"/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«Обучение для будущего»: Учебное пособие. М.: Интернет – Университет Информационных Технологий, 2006.</w:t>
      </w:r>
    </w:p>
    <w:p w:rsidR="005A464F" w:rsidRPr="005A464F" w:rsidRDefault="005A464F" w:rsidP="005A464F">
      <w:pPr>
        <w:spacing w:after="0"/>
        <w:ind w:right="9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71D2A514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Интернет-ресурсы</w:t>
      </w:r>
    </w:p>
    <w:p w:rsidR="005A464F" w:rsidRDefault="005A464F" w:rsidP="005A464F">
      <w:pPr>
        <w:tabs>
          <w:tab w:val="left" w:pos="720"/>
        </w:tabs>
        <w:spacing w:after="0"/>
        <w:ind w:left="720" w:right="96"/>
        <w:jc w:val="both"/>
        <w:rPr>
          <w:rFonts w:ascii="Times New Roman" w:eastAsia="Times New Roman" w:hAnsi="Times New Roman" w:cs="Times New Roman"/>
          <w:sz w:val="28"/>
        </w:rPr>
      </w:pPr>
      <w:hyperlink r:id="rId5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https://урок.рф/library/formirovanie_informatcionnoj_kulturi_mladshih_shkol_124256.html</w:t>
        </w:r>
      </w:hyperlink>
    </w:p>
    <w:p w:rsidR="005A464F" w:rsidRDefault="005A464F" w:rsidP="005A464F">
      <w:pPr>
        <w:tabs>
          <w:tab w:val="left" w:pos="720"/>
        </w:tabs>
        <w:spacing w:after="0"/>
        <w:ind w:left="720" w:right="96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">
        <w:r w:rsidRPr="71D2A5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www.it-n.ru</w:t>
        </w:r>
      </w:hyperlink>
      <w:r w:rsidRPr="71D2A514">
        <w:rPr>
          <w:rFonts w:ascii="Times New Roman" w:eastAsia="Times New Roman" w:hAnsi="Times New Roman" w:cs="Times New Roman"/>
          <w:sz w:val="28"/>
          <w:szCs w:val="28"/>
        </w:rPr>
        <w:t xml:space="preserve"> («Сеть творческих учителей»)</w:t>
      </w:r>
    </w:p>
    <w:p w:rsidR="005A464F" w:rsidRDefault="005A464F" w:rsidP="005A464F">
      <w:pPr>
        <w:tabs>
          <w:tab w:val="left" w:pos="720"/>
        </w:tabs>
        <w:spacing w:after="0"/>
        <w:ind w:left="720" w:right="96"/>
        <w:jc w:val="both"/>
        <w:rPr>
          <w:rFonts w:ascii="Times New Roman" w:eastAsia="Times New Roman" w:hAnsi="Times New Roman" w:cs="Times New Roman"/>
          <w:sz w:val="28"/>
        </w:rPr>
      </w:pPr>
      <w:hyperlink r:id="rId7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https://kopilkaurokov.ru/vneurochka/prochee/formirovaniie-informatsionnoi-kul-tury-roditieliei-kak-uchastnikov-obrazovatiel-nogho-protsiessa</w:t>
        </w:r>
      </w:hyperlink>
    </w:p>
    <w:p w:rsidR="005A464F" w:rsidRDefault="005A464F" w:rsidP="005A464F">
      <w:pPr>
        <w:tabs>
          <w:tab w:val="left" w:pos="720"/>
        </w:tabs>
        <w:spacing w:after="0"/>
        <w:ind w:left="720" w:right="96"/>
        <w:jc w:val="both"/>
        <w:rPr>
          <w:rFonts w:ascii="Times New Roman" w:eastAsia="Times New Roman" w:hAnsi="Times New Roman" w:cs="Times New Roman"/>
          <w:sz w:val="28"/>
        </w:rPr>
      </w:pPr>
      <w:hyperlink r:id="rId8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http://io.nios.ru/articles2/57/3/formirovanie-osnov-informacionnoy-kultury-mladshih-shkolnikov-vo-vneurochnoy</w:t>
        </w:r>
      </w:hyperlink>
    </w:p>
    <w:p w:rsidR="005A464F" w:rsidRDefault="005A464F" w:rsidP="005A464F"/>
    <w:p w:rsidR="00E254B3" w:rsidRDefault="00E254B3"/>
    <w:sectPr w:rsidR="00E254B3" w:rsidSect="005A464F">
      <w:pgSz w:w="11906" w:h="16838"/>
      <w:pgMar w:top="709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D2B2B"/>
    <w:multiLevelType w:val="multilevel"/>
    <w:tmpl w:val="71740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92412D"/>
    <w:multiLevelType w:val="multilevel"/>
    <w:tmpl w:val="1F184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4B3650"/>
    <w:multiLevelType w:val="multilevel"/>
    <w:tmpl w:val="99000D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A464F"/>
    <w:rsid w:val="005A464F"/>
    <w:rsid w:val="00E2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o.nios.ru/articles2/57/3/formirovanie-osnov-informacionnoy-kultury-mladshih-shkolnikov-vo-vneurochno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pilkaurokov.ru/vneurochka/prochee/formirovaniie-informatsionnoi-kul-tury-roditieliei-kak-uchastnikov-obrazovatiel-nogho-protsies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" TargetMode="External"/><Relationship Id="rId5" Type="http://schemas.openxmlformats.org/officeDocument/2006/relationships/hyperlink" Target="https://&#1091;&#1088;&#1086;&#1082;.&#1088;&#1092;/library/formirovanie_informatcionnoj_kulturi_mladshih_shkol_12425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1202</Words>
  <Characters>6853</Characters>
  <Application>Microsoft Office Word</Application>
  <DocSecurity>0</DocSecurity>
  <Lines>57</Lines>
  <Paragraphs>16</Paragraphs>
  <ScaleCrop>false</ScaleCrop>
  <Company/>
  <LinksUpToDate>false</LinksUpToDate>
  <CharactersWithSpaces>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2024-09-21T07:55:00Z</dcterms:created>
  <dcterms:modified xsi:type="dcterms:W3CDTF">2024-09-21T07:56:00Z</dcterms:modified>
</cp:coreProperties>
</file>