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41A" w:rsidRPr="0050241A" w:rsidRDefault="0050241A" w:rsidP="00777230">
      <w:pPr>
        <w:spacing w:after="0" w:line="36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41A">
        <w:rPr>
          <w:rFonts w:ascii="Times New Roman" w:hAnsi="Times New Roman" w:cs="Times New Roman"/>
          <w:sz w:val="28"/>
          <w:szCs w:val="28"/>
        </w:rPr>
        <w:t>Интонационная культура начинающего вокалиста — это важный аспект, который формирует основу его артистического мастерства. Она включает в себя как теоретические знания, так и практические навыки, необходимые для успешного выполнения вокальных произведений. В процессе обучения вокалист сталкивается с различными принципами интонирования, такими как точность высоты звука, нюансы динамики и дыхательной техники.</w:t>
      </w:r>
    </w:p>
    <w:p w:rsidR="0050241A" w:rsidRPr="0050241A" w:rsidRDefault="0050241A" w:rsidP="00777230">
      <w:pPr>
        <w:spacing w:after="0" w:line="36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41A">
        <w:rPr>
          <w:rFonts w:ascii="Times New Roman" w:hAnsi="Times New Roman" w:cs="Times New Roman"/>
          <w:sz w:val="28"/>
          <w:szCs w:val="28"/>
        </w:rPr>
        <w:t>Теория интонации предполагает изучение строения музыкальной гаммы, интервалов и гармонии, что позволяет исполнителю более глубоко понять музыкальные произведения и выразить их эмоциональную окраску. Практика, в свою очередь, включает регулярные занятия, упражнения на развитие слуха и работу над индивидуальным репертуаром. Важно отметить, что для начинающего вокалиста крайне необходимо работать с опытным педагогом, который поможет выявить и скорректировать возможные недостатки в интонации.</w:t>
      </w:r>
    </w:p>
    <w:p w:rsidR="0050241A" w:rsidRPr="0050241A" w:rsidRDefault="0050241A" w:rsidP="00777230">
      <w:pPr>
        <w:spacing w:after="0" w:line="36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41A">
        <w:rPr>
          <w:rFonts w:ascii="Times New Roman" w:hAnsi="Times New Roman" w:cs="Times New Roman"/>
          <w:sz w:val="28"/>
          <w:szCs w:val="28"/>
        </w:rPr>
        <w:t>Кроме того, интонационная культура требует от исполнителя способности адаптироваться к различным стилям и жанрам музыки, что обогащает его вокальную палитру и делает выступления более разнообразными и интересными для слушателей.</w:t>
      </w:r>
    </w:p>
    <w:p w:rsidR="0050241A" w:rsidRPr="0050241A" w:rsidRDefault="0050241A" w:rsidP="00777230">
      <w:pPr>
        <w:spacing w:after="0" w:line="36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41A">
        <w:rPr>
          <w:rFonts w:ascii="Times New Roman" w:hAnsi="Times New Roman" w:cs="Times New Roman"/>
          <w:sz w:val="28"/>
          <w:szCs w:val="28"/>
        </w:rPr>
        <w:t>Развитие интонационной культуры начинается с формирования чёткого слуха, что позволяет вокалисту точно варьировать высоту звука. Упражнения на развитие слуха включают в себя иностранные мелодии, различные интервальные упражнения и хоровое пение, что способствует улучшению восприятия музыки. Важно также закреплять умение определять высоту ноты на слух, что существенно влияет на исполнение.</w:t>
      </w:r>
    </w:p>
    <w:p w:rsidR="0050241A" w:rsidRPr="0050241A" w:rsidRDefault="0050241A" w:rsidP="00777230">
      <w:pPr>
        <w:spacing w:after="0" w:line="36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41A">
        <w:rPr>
          <w:rFonts w:ascii="Times New Roman" w:hAnsi="Times New Roman" w:cs="Times New Roman"/>
          <w:sz w:val="28"/>
          <w:szCs w:val="28"/>
        </w:rPr>
        <w:t xml:space="preserve">Динамика и нюансы исполнения играют не менее важную роль в интонационной культуре. Разнообразие динамических оттенков позволяет создавать контраст в музыкальных фразах, добавляя глубину и выразительность. Работа над дыханием и его контролем помогает вокалисту </w:t>
      </w:r>
      <w:r w:rsidRPr="0050241A">
        <w:rPr>
          <w:rFonts w:ascii="Times New Roman" w:hAnsi="Times New Roman" w:cs="Times New Roman"/>
          <w:sz w:val="28"/>
          <w:szCs w:val="28"/>
        </w:rPr>
        <w:lastRenderedPageBreak/>
        <w:t xml:space="preserve">справляться с длинными фразами, поддерживать стабильный звук и управлять его динамикой. </w:t>
      </w:r>
    </w:p>
    <w:p w:rsidR="0050241A" w:rsidRPr="0050241A" w:rsidRDefault="0050241A" w:rsidP="00777230">
      <w:pPr>
        <w:spacing w:after="0" w:line="36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41A">
        <w:rPr>
          <w:rFonts w:ascii="Times New Roman" w:hAnsi="Times New Roman" w:cs="Times New Roman"/>
          <w:sz w:val="28"/>
          <w:szCs w:val="28"/>
        </w:rPr>
        <w:t>Наконец, интонационная культура включает в себя эмоциональное восприятие музыки. Понимание текста и душевная интерпретация помогают исполнителю сделать каждое выступление уникальным. Вовлечение слушателей в эмоциональное состояние композиции становится важным аспектом, который делает исполнительскую практику по-настоящему артистической.</w:t>
      </w:r>
    </w:p>
    <w:p w:rsidR="0050241A" w:rsidRPr="0050241A" w:rsidRDefault="0050241A" w:rsidP="00777230">
      <w:pPr>
        <w:spacing w:after="0" w:line="36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41A">
        <w:rPr>
          <w:rFonts w:ascii="Times New Roman" w:hAnsi="Times New Roman" w:cs="Times New Roman"/>
          <w:sz w:val="28"/>
          <w:szCs w:val="28"/>
        </w:rPr>
        <w:t>Кроме того, важным элементом интонационной культуры является работа над артикуляцией и дикцией, которые позволяют чётко передавать текст и смысл произведения. Правильная артикуляция способствует ясности звучания, что особенно важно в вокальной музыке, где слова играют ключевую роль. Упражнения на чёткость произношения и гибкость артикуляционного аппарата позволяют вокалисту свободно и выразительно передавать каждую фразу.</w:t>
      </w:r>
    </w:p>
    <w:p w:rsidR="0050241A" w:rsidRPr="0050241A" w:rsidRDefault="0050241A" w:rsidP="00777230">
      <w:pPr>
        <w:spacing w:after="0" w:line="36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41A">
        <w:rPr>
          <w:rFonts w:ascii="Times New Roman" w:hAnsi="Times New Roman" w:cs="Times New Roman"/>
          <w:sz w:val="28"/>
          <w:szCs w:val="28"/>
        </w:rPr>
        <w:t xml:space="preserve">Не следует забывать и о значении физического состояния для успешного выполнения вокального репертуара. Правильная </w:t>
      </w:r>
      <w:r w:rsidR="005262A2">
        <w:rPr>
          <w:rFonts w:ascii="Times New Roman" w:hAnsi="Times New Roman" w:cs="Times New Roman"/>
          <w:sz w:val="28"/>
          <w:szCs w:val="28"/>
        </w:rPr>
        <w:t>поза</w:t>
      </w:r>
      <w:r w:rsidRPr="0050241A">
        <w:rPr>
          <w:rFonts w:ascii="Times New Roman" w:hAnsi="Times New Roman" w:cs="Times New Roman"/>
          <w:sz w:val="28"/>
          <w:szCs w:val="28"/>
        </w:rPr>
        <w:t xml:space="preserve"> и расслабление мышц играют важную роль в создании красивого звука. Вокалисты должны уделять внимание своему здоровью, таким как регулярные физические нагрузки и дыхательные упражнения, которые улучшат общее состояние. </w:t>
      </w:r>
    </w:p>
    <w:p w:rsidR="0050241A" w:rsidRPr="0050241A" w:rsidRDefault="0050241A" w:rsidP="00777230">
      <w:pPr>
        <w:spacing w:after="0" w:line="36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41A">
        <w:rPr>
          <w:rFonts w:ascii="Times New Roman" w:hAnsi="Times New Roman" w:cs="Times New Roman"/>
          <w:sz w:val="28"/>
          <w:szCs w:val="28"/>
        </w:rPr>
        <w:t xml:space="preserve">В заключение, развитие интонационной культуры — это многогранный процесс, включающий в себя технические, эмоциональные и физические аспекты. Постоянная практика и самосовершенствование помогут вокалистам не только повысить уровень своего мастерства, но и освоить искусство полноценного музыкального </w:t>
      </w:r>
      <w:r>
        <w:rPr>
          <w:rFonts w:ascii="Times New Roman" w:hAnsi="Times New Roman" w:cs="Times New Roman"/>
          <w:sz w:val="28"/>
          <w:szCs w:val="28"/>
        </w:rPr>
        <w:t>мастерства</w:t>
      </w:r>
      <w:r w:rsidRPr="0050241A">
        <w:rPr>
          <w:rFonts w:ascii="Times New Roman" w:hAnsi="Times New Roman" w:cs="Times New Roman"/>
          <w:sz w:val="28"/>
          <w:szCs w:val="28"/>
        </w:rPr>
        <w:t>.</w:t>
      </w:r>
    </w:p>
    <w:p w:rsidR="00643941" w:rsidRPr="0050241A" w:rsidRDefault="00643941" w:rsidP="0050241A">
      <w:pPr>
        <w:spacing w:after="0"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sectPr w:rsidR="00643941" w:rsidRPr="0050241A" w:rsidSect="00EC3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241A"/>
    <w:rsid w:val="0050241A"/>
    <w:rsid w:val="005262A2"/>
    <w:rsid w:val="00643941"/>
    <w:rsid w:val="00777230"/>
    <w:rsid w:val="00EC3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2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User</cp:lastModifiedBy>
  <cp:revision>4</cp:revision>
  <dcterms:created xsi:type="dcterms:W3CDTF">2024-10-03T16:08:00Z</dcterms:created>
  <dcterms:modified xsi:type="dcterms:W3CDTF">2025-01-18T18:17:00Z</dcterms:modified>
</cp:coreProperties>
</file>