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5C" w:rsidRDefault="00586538">
      <w:pPr>
        <w:pStyle w:val="1"/>
        <w:shd w:val="clear" w:color="auto" w:fill="auto"/>
        <w:ind w:left="80" w:right="60" w:firstLine="380"/>
      </w:pPr>
      <w:r>
        <w:t>Мы живём в интересное и сложное время, когда на многое начинаем смотреть по- иному, многое заново открываем и переоцениваем. В первую очередь это относится к нашему прошлому, которое мы, оказывается, знаем очень поверхностно. Что заботило, радовало и трево</w:t>
      </w:r>
      <w:r>
        <w:t>жило русских людей, чем они занимались, как трудились. О чем мечтали, рассказывали и пели, что передавали своим детям и внукам? Ответить на эти вопросы сегодня - значит восстановить связь времён, вернуть утерянные ценности. Обратиться к истокам помогает фо</w:t>
      </w:r>
      <w:r>
        <w:t>льклор - ведь его содержание-жизнь народа, человеческий опыт, просеянный через сито веков, духовный мир русского человека, его мысли, чувства, переживания.</w:t>
      </w:r>
    </w:p>
    <w:p w:rsidR="00174F5C" w:rsidRDefault="00586538">
      <w:pPr>
        <w:pStyle w:val="1"/>
        <w:shd w:val="clear" w:color="auto" w:fill="auto"/>
        <w:ind w:left="80" w:right="60" w:firstLine="380"/>
      </w:pPr>
      <w:r>
        <w:t>Поставив перед собой задачу ознакомления детей с устным народным творчеством, некоторыми видами деко</w:t>
      </w:r>
      <w:r>
        <w:t>ративно - прикладного искусства, мы хорошо понимаем, что это будет знакомство с важной частью духовной культуры народа, с объективными законами красоты.</w:t>
      </w:r>
    </w:p>
    <w:p w:rsidR="00174F5C" w:rsidRDefault="00586538">
      <w:pPr>
        <w:pStyle w:val="1"/>
        <w:shd w:val="clear" w:color="auto" w:fill="auto"/>
        <w:ind w:left="80" w:right="60" w:firstLine="380"/>
      </w:pPr>
      <w:r>
        <w:t>На первом этапе, после анализа имеющейся литературы по данной теме, возникла необходимость создания про</w:t>
      </w:r>
      <w:r>
        <w:t>граммы деятельности. Организовано обследование детей старшей группы и их родителей с целью выявления у них умений и знаний об истории и культуре нашего народа. На данном этапе используются такие педагогические средства, как беседа с детьми и родителями, на</w:t>
      </w:r>
      <w:r>
        <w:t>блюдение за детьми в процессе игр, занятий, совместной деятельности.</w:t>
      </w:r>
    </w:p>
    <w:p w:rsidR="00174F5C" w:rsidRDefault="00586538">
      <w:pPr>
        <w:pStyle w:val="1"/>
        <w:shd w:val="clear" w:color="auto" w:fill="auto"/>
        <w:ind w:left="80" w:right="60" w:firstLine="380"/>
      </w:pPr>
      <w:r>
        <w:t>Результаты диагностики показывают, что 99% детей не знают истории и культуры русского народа, 50% детей не умеют общаться со сверстниками и взрослыми во время совместной деятельности, 60%</w:t>
      </w:r>
      <w:r>
        <w:t xml:space="preserve"> родителей не интересуются деятельностью детей в детском саду по данной проблеме. Результаты анкетирования родителей показали:24% родителей не знают истории и культуры русского народа; 37% родителей не применяют эти знания в повседневной жизни; 87% родител</w:t>
      </w:r>
      <w:r>
        <w:t>ей не умеют передать детям данный опыт.</w:t>
      </w:r>
    </w:p>
    <w:p w:rsidR="00174F5C" w:rsidRDefault="00586538">
      <w:pPr>
        <w:pStyle w:val="1"/>
        <w:shd w:val="clear" w:color="auto" w:fill="auto"/>
        <w:ind w:left="80" w:right="60" w:firstLine="380"/>
      </w:pPr>
      <w:r>
        <w:t>Возникает необходимость в перспективном плане деятельности, блоках по специально организованным занятиям, совместной деятельности воспитателя с детьми и работа с семьёй.</w:t>
      </w:r>
    </w:p>
    <w:p w:rsidR="00174F5C" w:rsidRDefault="00586538">
      <w:pPr>
        <w:pStyle w:val="1"/>
        <w:shd w:val="clear" w:color="auto" w:fill="auto"/>
        <w:ind w:left="80" w:right="60" w:firstLine="240"/>
      </w:pPr>
      <w:r>
        <w:t xml:space="preserve">Одновременно с этим ставится задача - создать </w:t>
      </w:r>
      <w:r>
        <w:t>развивающую среду по обозначенной теме. Первые шаги в этом направлении показывают, как велик интерес детей к народной культуре. Им интересно увидеть в действии прялку, покачать в зыбке куклу</w:t>
      </w:r>
    </w:p>
    <w:p w:rsidR="00174F5C" w:rsidRDefault="00586538">
      <w:pPr>
        <w:pStyle w:val="1"/>
        <w:shd w:val="clear" w:color="auto" w:fill="auto"/>
        <w:ind w:left="60" w:right="40" w:firstLine="0"/>
      </w:pPr>
      <w:r>
        <w:lastRenderedPageBreak/>
        <w:t xml:space="preserve">Машу, самим растолочь в ступе зерно. Чтобы доставить эту радость </w:t>
      </w:r>
      <w:r>
        <w:t>детям, помочь им «освоить» необычные для теперешнего быта вещи, собираются предметы старинного русского быта и воссоздается русской избы.</w:t>
      </w:r>
    </w:p>
    <w:p w:rsidR="00174F5C" w:rsidRDefault="00586538">
      <w:pPr>
        <w:pStyle w:val="1"/>
        <w:shd w:val="clear" w:color="auto" w:fill="auto"/>
        <w:ind w:left="60" w:right="40" w:firstLine="260"/>
      </w:pPr>
      <w:r>
        <w:t xml:space="preserve">Освободив помещение в детском учреждении, сложили в нем деревянный сруб, воссоздали имитацию печи. Сделали деревянные </w:t>
      </w:r>
      <w:r>
        <w:t>лавки и столы. Постелили самотканые половики. На окна сшили занавески и украсили их народной вышивкой. В русской избе теперь есть чугун, самовар, деревянные ложки, кадка, расшитые полотенца, прялка, русский костюм. Все эти вещи бережно хранили местные жите</w:t>
      </w:r>
      <w:r>
        <w:t>ли. Все занятия по ознакомлению с народным творчеством проходят в этой избе. И от каждой новой встречи дети получают радость и удовольствие.</w:t>
      </w:r>
    </w:p>
    <w:p w:rsidR="00174F5C" w:rsidRDefault="00586538">
      <w:pPr>
        <w:pStyle w:val="1"/>
        <w:shd w:val="clear" w:color="auto" w:fill="auto"/>
        <w:ind w:left="60" w:right="40" w:firstLine="260"/>
      </w:pPr>
      <w:r>
        <w:t>Для того чтобы показать, как можно применять русские народные традиции в повседневной жизни детей, разработана сери</w:t>
      </w:r>
      <w:r>
        <w:t>я музыкальных, комбинированных, физкультурных занятий и развлечений. Такие занятия проводятся в форме занятия - рассказа, занятия - беседы, занятия - сотрудничества с детьми, без наставничества, с очень хитро скрытой дидактикой. Ребенок, становясь активным</w:t>
      </w:r>
      <w:r>
        <w:t xml:space="preserve"> субъектом музыкально-творческой деятельности, начинает свободно общаться с народным искусством. Изменить стиль общения с ребенком стать его помощником, советчиком, организатором в мире народного творчества сложно, но без этого достичь успеха в работе с де</w:t>
      </w:r>
      <w:r>
        <w:t>тьми нельзя. Такие занятия - верная дорога к личностно ориентированному подходу к детям.</w:t>
      </w:r>
    </w:p>
    <w:p w:rsidR="00174F5C" w:rsidRDefault="00586538">
      <w:pPr>
        <w:pStyle w:val="1"/>
        <w:shd w:val="clear" w:color="auto" w:fill="auto"/>
        <w:ind w:left="60" w:right="40" w:firstLine="260"/>
      </w:pPr>
      <w:r>
        <w:t>Дети старшего возраста знакомятся с русской лирической песней, демонстрируя, как в этом, одном из видов словесно-музыкального искусства, отразилась жизнь русского чело</w:t>
      </w:r>
      <w:r>
        <w:t>века, ее горести и радости.</w:t>
      </w:r>
    </w:p>
    <w:p w:rsidR="00174F5C" w:rsidRDefault="00586538">
      <w:pPr>
        <w:pStyle w:val="1"/>
        <w:shd w:val="clear" w:color="auto" w:fill="auto"/>
        <w:ind w:left="60" w:right="40" w:firstLine="260"/>
      </w:pPr>
      <w:r>
        <w:t>Ни один обрядовый праздник не обходится, конечно же, без игры на русских народных инструментах. Эти незатейливые инструменты в руках малышей становятся волшебными, оживают и обретают свой голос. На музыкальных занятиях детям пре</w:t>
      </w:r>
      <w:r>
        <w:t xml:space="preserve">длагаются барабан, бубен, погремушка, колокольчик, ложки. Они играют на этих инструментах, узнают об их истории. Далее продолжается знакомство с другими народными инструментами, такими как домра, арфа, дудка, гусли, балалайка, показываются несколько видов </w:t>
      </w:r>
      <w:r>
        <w:t>русской гармоники: саратовская с колокольчиками, Шуйская гармонь, баян (взятые в Доме культуры). Знакомство детей с новыми инструментами, исполнение на них песен, плясок способствуют их музыкальному развитию.</w:t>
      </w:r>
    </w:p>
    <w:p w:rsidR="00174F5C" w:rsidRDefault="00586538">
      <w:pPr>
        <w:pStyle w:val="1"/>
        <w:shd w:val="clear" w:color="auto" w:fill="auto"/>
        <w:ind w:left="80" w:right="40" w:firstLine="200"/>
      </w:pPr>
      <w:r>
        <w:lastRenderedPageBreak/>
        <w:t>Особая роль в системе работы детского сада отво</w:t>
      </w:r>
      <w:r>
        <w:t>дится народно-прикладному искусству. Оформляется альбом с пословицами и поговорками «Умелиц да рукоделец и себе, и людям радость приносит». В «русской избе» дети знакомятся со старинными предметами, расписанными хохломской росписью, их названиями: чаша, ко</w:t>
      </w:r>
      <w:r>
        <w:t>вш, поставец, бочонок, деревянные ложки, кружки. Знакомство детей с русскими народными художественными промыслами (Гжель, Дымка, Хохлома, Городец, жостовская роспись, народная вышивка, кружевоплетение, резьба по дереву), отображение их в изобразительной де</w:t>
      </w:r>
      <w:r>
        <w:t>ятельности, в лепке, аппликации, изучении календарного детского фольклора, ознакомление с народными играми, традициями и обычаями русского народа, ознакомление с русским народным костюмом, его элементами - всё это происходит на комбинированных занятиях.</w:t>
      </w:r>
    </w:p>
    <w:p w:rsidR="00174F5C" w:rsidRDefault="00586538">
      <w:pPr>
        <w:pStyle w:val="1"/>
        <w:shd w:val="clear" w:color="auto" w:fill="auto"/>
        <w:ind w:left="80" w:right="40" w:firstLine="200"/>
      </w:pPr>
      <w:r>
        <w:t>Из</w:t>
      </w:r>
      <w:r>
        <w:t>учение календарного фольклора осуществляется через участие детей в детских календарных праздниках и развлечениях. На Святках (с Рождества до Крещения) они ходят со «звездой» - славят Христа, поздравляют соседей колядной песней «овсенем», встречают и провож</w:t>
      </w:r>
      <w:r>
        <w:t>ают Масленицу, зазывают Весну, закликают птиц, обращаясь к батюшке Егорию: «Спаси нашу скотинку», ходят по полям в Троицын день с пением песни о колоске. Сценарии обрядовых праздников и развлечений посвящены разным циклам земледельческого календаря и отраж</w:t>
      </w:r>
      <w:r>
        <w:t>ают свойственное обряду смешение языческих и христианских элементов.</w:t>
      </w:r>
    </w:p>
    <w:p w:rsidR="00174F5C" w:rsidRDefault="00586538">
      <w:pPr>
        <w:pStyle w:val="1"/>
        <w:shd w:val="clear" w:color="auto" w:fill="auto"/>
        <w:ind w:left="80" w:right="40" w:firstLine="200"/>
      </w:pPr>
      <w:r>
        <w:t xml:space="preserve">В приобщении детей к народной культуре и традициям фокусируются накопленные веками тончайшие наблюдения за характерными особенностями времён года, погодными изменениями, поведением птиц, </w:t>
      </w:r>
      <w:r>
        <w:t>насекомых, растений. Причем эти наблюдения непосредственно связаны с трудом и различными сторонами жизни человека во всей их целостности и многообразии.</w:t>
      </w:r>
    </w:p>
    <w:p w:rsidR="00174F5C" w:rsidRDefault="00586538">
      <w:pPr>
        <w:pStyle w:val="1"/>
        <w:shd w:val="clear" w:color="auto" w:fill="auto"/>
        <w:ind w:left="80" w:right="40" w:firstLine="200"/>
      </w:pPr>
      <w:r>
        <w:t>Во время экскурсий и наблюдений за природными явлениями дети учатся соотносить увиденное в природе с не</w:t>
      </w:r>
      <w:r>
        <w:t>родными приметами.</w:t>
      </w:r>
    </w:p>
    <w:p w:rsidR="00174F5C" w:rsidRDefault="00586538">
      <w:pPr>
        <w:pStyle w:val="1"/>
        <w:shd w:val="clear" w:color="auto" w:fill="auto"/>
        <w:ind w:left="80" w:right="40" w:firstLine="200"/>
      </w:pPr>
      <w:r>
        <w:t xml:space="preserve">Народные обрядовые праздники всегда связаны с игрой. А ведь народные игры исчезли сегодня из детства. Видимо, надо помнить, что народные игры как жанр устного народного творчества являются национальным богатством, и мы должны сделать их </w:t>
      </w:r>
      <w:r>
        <w:t>достоянием наших детей. Возникает необходимость в создании кружка народных игр. Игры - своеобразная школа для ребёнка. Они развивают ловкость, быстроту, силу, меткость, приучают к сообразительности, вниманию. Разученные с детьми прибаутки, считалки, скорог</w:t>
      </w:r>
      <w:r>
        <w:t>оворки делают игру более интересной, обогащает ее содержание.</w:t>
      </w:r>
    </w:p>
    <w:p w:rsidR="00174F5C" w:rsidRDefault="00586538">
      <w:pPr>
        <w:pStyle w:val="1"/>
        <w:shd w:val="clear" w:color="auto" w:fill="auto"/>
        <w:ind w:left="60" w:right="40" w:firstLine="220"/>
      </w:pPr>
      <w:r>
        <w:lastRenderedPageBreak/>
        <w:t>В русском фольклоре к драматическим действиям относятся не только обряды, игры, хороводы, но и драматические сценки, пьесы, а также кукольный театр. Основным отличием народных драматических действ является соединение слова, напева, исполнения. Синтетичност</w:t>
      </w:r>
      <w:r>
        <w:t xml:space="preserve">ь драматических действ включает в себя и создание костюмов, и пользование декорациями, а нередко и пляску, исполнение требует употребления жестов и мимики. Для знакомства детей с русским народным театром в «театральной комнате» собрано все необходимое для </w:t>
      </w:r>
      <w:r>
        <w:t>драматизации русских народных сказок, для кукольного театра. Большая часть реквизитов и декораций сделана руками сотрудников детского сада и родителей. Какая радость для детей - быть персонажами сказок, «варить кашу» в чугунке, «печь пироги в печи», «сидет</w:t>
      </w:r>
      <w:r>
        <w:t>ь за прялкой», выковывать гвозди, выбирать жениха или невесту, да еще и сообща «свадьбу играть»! В постановках принимают участие и сотрудники детского сада, и родители.</w:t>
      </w:r>
    </w:p>
    <w:p w:rsidR="00174F5C" w:rsidRDefault="00586538">
      <w:pPr>
        <w:pStyle w:val="1"/>
        <w:shd w:val="clear" w:color="auto" w:fill="auto"/>
        <w:ind w:left="60" w:right="40" w:firstLine="220"/>
      </w:pPr>
      <w:r>
        <w:t>Важно применять русские народные традиции в повседневной жизни детей. Подобрана серия п</w:t>
      </w:r>
      <w:r>
        <w:t>отешек, пестушек, прибауток, которые используются в работе с детьми. Сколько в этих, казалось бы, незамысловатых стишках, нежности, такта рациональности, они удовлетворяют рано возникающую у ребенка потребность в художественном слове, в ритмичных движениях</w:t>
      </w:r>
      <w:r>
        <w:t>.</w:t>
      </w:r>
    </w:p>
    <w:p w:rsidR="00174F5C" w:rsidRDefault="00586538">
      <w:pPr>
        <w:pStyle w:val="1"/>
        <w:shd w:val="clear" w:color="auto" w:fill="auto"/>
        <w:ind w:left="60" w:right="40" w:firstLine="220"/>
      </w:pPr>
      <w:r>
        <w:t>Очень интересно для детей знакомиться с малыми жанрами русского фольклора - пословицами, поговорками, загадками, которые значительно шире, нежели любой другой жанр, охватывают разнообразные стороны действительности.</w:t>
      </w:r>
    </w:p>
    <w:p w:rsidR="00174F5C" w:rsidRDefault="00586538">
      <w:pPr>
        <w:pStyle w:val="1"/>
        <w:shd w:val="clear" w:color="auto" w:fill="auto"/>
        <w:ind w:left="60" w:right="40" w:firstLine="220"/>
      </w:pPr>
      <w:r>
        <w:t>В современной жизни практически отсутс</w:t>
      </w:r>
      <w:r>
        <w:t>твуют предметы народного быта, упоминаемые в фольклорных произведениях. Поэтому многие педагоги, опрометчиво считая, что некоторые слова и выражения фольклорных произведений недоступны детям, или сами не понимая и не умея их объяснить, упускают в них очень</w:t>
      </w:r>
      <w:r>
        <w:t xml:space="preserve"> важные смысловые оттенки или пересказывают русские народные сказки современным языком. В устном народном творчестве как нигде сохранились особенные черты русского характера, присущие ему нравственные ценности, представления о добре красоте, правде, храбро</w:t>
      </w:r>
      <w:r>
        <w:t>сти, трудолюбии, верности.</w:t>
      </w:r>
    </w:p>
    <w:p w:rsidR="00174F5C" w:rsidRDefault="00586538">
      <w:pPr>
        <w:pStyle w:val="1"/>
        <w:shd w:val="clear" w:color="auto" w:fill="auto"/>
        <w:ind w:left="100" w:right="40" w:firstLine="240"/>
      </w:pPr>
      <w:r>
        <w:t>Для более полного знакомства детей с бытом и основными занятиями русских людей, с историей мужской и женской одежды, головных уборов, обуви оформляются альбомы фотографий, иллюстраций, картин.</w:t>
      </w:r>
    </w:p>
    <w:p w:rsidR="00174F5C" w:rsidRDefault="00586538">
      <w:pPr>
        <w:pStyle w:val="1"/>
        <w:shd w:val="clear" w:color="auto" w:fill="auto"/>
        <w:ind w:left="100" w:right="40" w:firstLine="240"/>
      </w:pPr>
      <w:r>
        <w:lastRenderedPageBreak/>
        <w:t>В приобщении детей к ценностям народ</w:t>
      </w:r>
      <w:r>
        <w:t>ной культуры, воспитании гражданина огромная роль отводится тесной взаимосвязи и сотрудничеству с семьей.</w:t>
      </w:r>
    </w:p>
    <w:p w:rsidR="00174F5C" w:rsidRDefault="00586538">
      <w:pPr>
        <w:pStyle w:val="1"/>
        <w:shd w:val="clear" w:color="auto" w:fill="auto"/>
        <w:ind w:left="100" w:firstLine="240"/>
      </w:pPr>
      <w:r>
        <w:t>Работа с родителями организуется по двум направлениям: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439" w:lineRule="exact"/>
        <w:ind w:left="980" w:right="40"/>
        <w:jc w:val="left"/>
      </w:pPr>
      <w:r>
        <w:t>Сделать союзниками и помощниками тех родителей , которые проявляют интерес к нашей работе;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spacing w:line="450" w:lineRule="exact"/>
        <w:ind w:left="980"/>
        <w:jc w:val="left"/>
      </w:pPr>
      <w:r>
        <w:t>Заин</w:t>
      </w:r>
      <w:r>
        <w:t>тересовать и вовлечь в работу тех родителей, которые оказались пассивны.</w:t>
      </w:r>
    </w:p>
    <w:p w:rsidR="00174F5C" w:rsidRDefault="00586538">
      <w:pPr>
        <w:pStyle w:val="1"/>
        <w:shd w:val="clear" w:color="auto" w:fill="auto"/>
        <w:spacing w:line="450" w:lineRule="exact"/>
        <w:ind w:left="100" w:firstLine="240"/>
      </w:pPr>
      <w:r>
        <w:t>После участия в открытых занятиях с детьми, посиделок, календарных праздников</w:t>
      </w:r>
    </w:p>
    <w:p w:rsidR="00174F5C" w:rsidRDefault="00586538">
      <w:pPr>
        <w:pStyle w:val="1"/>
        <w:shd w:val="clear" w:color="auto" w:fill="auto"/>
        <w:spacing w:line="450" w:lineRule="exact"/>
        <w:ind w:left="100" w:firstLine="0"/>
      </w:pPr>
      <w:r>
        <w:t>отмечается возрастающий интерес к совместной деятельности у многих родителей.</w:t>
      </w:r>
    </w:p>
    <w:p w:rsidR="00174F5C" w:rsidRDefault="00586538">
      <w:pPr>
        <w:pStyle w:val="1"/>
        <w:shd w:val="clear" w:color="auto" w:fill="auto"/>
        <w:spacing w:line="450" w:lineRule="exact"/>
        <w:ind w:left="100" w:right="40" w:firstLine="240"/>
      </w:pPr>
      <w:r>
        <w:t xml:space="preserve">Объединяя усилия педагогов ДОУ и семьи в решении поставленной цели - «Приобщение детей дошкольного возраста к ценностям народной культуры» - организуется серия консультаций для родителей; затем семейный клуб «Сударушка», его встречи проходят в нашей избе, </w:t>
      </w:r>
      <w:r>
        <w:t>двери которой открыты весь вечер. Дети сами встречают родителей, проводят их к самовару, а хозяйка ко всем обращается с приветливыми словами.</w:t>
      </w:r>
    </w:p>
    <w:p w:rsidR="00174F5C" w:rsidRDefault="00586538">
      <w:pPr>
        <w:pStyle w:val="1"/>
        <w:shd w:val="clear" w:color="auto" w:fill="auto"/>
        <w:spacing w:line="450" w:lineRule="exact"/>
        <w:ind w:left="100" w:right="40" w:firstLine="240"/>
      </w:pPr>
      <w:r>
        <w:t xml:space="preserve">Такие, уже ставшие традиционными, посиделки проходят ежемесячно, причем на них приглашаются все желающие. В клубе </w:t>
      </w:r>
      <w:r>
        <w:t>отмечаются многие народные праздники: «Зимние святки», «Маслена - блиноеда», «Встреча весны», «Троица», «Семенов день», и другие. Например , «Кузьминки» обычно проходят так: вначале деловой обмен «премудростями» между взрослыми: умения делать заготовки ово</w:t>
      </w:r>
      <w:r>
        <w:t>щей и фруктов на зиму. Мамы и бабушки угощают всех своими фирменными блюдами. Хозяйка рассказывает о секретах и традициях русской кухни, в свою очередь, предлагая блюда для дегустации. На таких встречах обязательно присутствуют дети, наряженные в живописны</w:t>
      </w:r>
      <w:r>
        <w:t>е народные костюмы, созданные руками родителей, что создает особый эмоциональный настрой и у детей, и у родителей.</w:t>
      </w:r>
    </w:p>
    <w:p w:rsidR="00174F5C" w:rsidRDefault="00586538">
      <w:pPr>
        <w:pStyle w:val="1"/>
        <w:shd w:val="clear" w:color="auto" w:fill="auto"/>
        <w:spacing w:line="450" w:lineRule="exact"/>
        <w:ind w:left="100" w:right="40" w:firstLine="0"/>
      </w:pPr>
      <w:r>
        <w:t>Вместе с Хозяйкой и другими воспитателями дети во время таких развлечений показывают народные игры, поют песни и частушки, вовлекая присутств</w:t>
      </w:r>
      <w:r>
        <w:t>ующих в веселое соревнование.</w:t>
      </w:r>
    </w:p>
    <w:p w:rsidR="00174F5C" w:rsidRDefault="00586538">
      <w:pPr>
        <w:pStyle w:val="1"/>
        <w:shd w:val="clear" w:color="auto" w:fill="auto"/>
        <w:spacing w:line="443" w:lineRule="exact"/>
        <w:ind w:left="100" w:right="40" w:firstLine="0"/>
      </w:pPr>
      <w:r>
        <w:t>Следующая встреча не менее интересна: выясняется, чья семья лучше знакома с народным фольклором (песенками, колядками, закличками, колыбельными, частушками). В течение определенного времени подготовка организуется в двух напра</w:t>
      </w:r>
      <w:r>
        <w:t>влениях: педагог - ребенок, ребенок - семья.</w:t>
      </w:r>
    </w:p>
    <w:p w:rsidR="00174F5C" w:rsidRDefault="00586538">
      <w:pPr>
        <w:pStyle w:val="1"/>
        <w:shd w:val="clear" w:color="auto" w:fill="auto"/>
        <w:spacing w:line="443" w:lineRule="exact"/>
        <w:ind w:left="100" w:right="40" w:firstLine="0"/>
      </w:pPr>
      <w:r>
        <w:t>Запоминающейся становится и викторина на знание и умелое проведение календарных праздников. Первоначально организуется знакомство с особенностями их проведения в детском саду.</w:t>
      </w:r>
    </w:p>
    <w:p w:rsidR="00174F5C" w:rsidRDefault="00586538">
      <w:pPr>
        <w:pStyle w:val="1"/>
        <w:shd w:val="clear" w:color="auto" w:fill="auto"/>
        <w:ind w:left="100" w:right="40" w:firstLine="0"/>
      </w:pPr>
      <w:r>
        <w:lastRenderedPageBreak/>
        <w:t>Итогом всей работы становится выпус</w:t>
      </w:r>
      <w:r>
        <w:t>к очередного номера стенгазеты, например: «Как я встретил рождество», где каждая семья заполняет отведенную ей страничку. Здесь и рисунки детей и взрослых, и фотоиллюстрации, и мини-рассказы, поделки, элементы костюмов.</w:t>
      </w:r>
    </w:p>
    <w:p w:rsidR="00174F5C" w:rsidRDefault="00586538">
      <w:pPr>
        <w:pStyle w:val="1"/>
        <w:shd w:val="clear" w:color="auto" w:fill="auto"/>
        <w:ind w:left="100" w:right="40" w:firstLine="0"/>
      </w:pPr>
      <w:r>
        <w:t>В памяти детей остаются и семейные с</w:t>
      </w:r>
      <w:r>
        <w:t>портивные соревнования, с использованием народных игр и забав; и то как дети берут интервью на тему «Корни моей семьи» с построением генеалогического древа, и многое-многое другое.</w:t>
      </w:r>
    </w:p>
    <w:p w:rsidR="00174F5C" w:rsidRDefault="00586538">
      <w:pPr>
        <w:pStyle w:val="1"/>
        <w:shd w:val="clear" w:color="auto" w:fill="auto"/>
        <w:ind w:left="100" w:right="40" w:firstLine="0"/>
      </w:pPr>
      <w:r>
        <w:t>Повторное анкетирование родителей в конце года, показывает, что поставленны</w:t>
      </w:r>
      <w:r>
        <w:t>е задачи с успехом выполнены.</w:t>
      </w:r>
    </w:p>
    <w:p w:rsidR="00174F5C" w:rsidRDefault="00586538">
      <w:pPr>
        <w:pStyle w:val="1"/>
        <w:shd w:val="clear" w:color="auto" w:fill="auto"/>
        <w:ind w:left="100" w:firstLine="0"/>
      </w:pPr>
      <w:r>
        <w:t>Итоговая диагностика показывает , что: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866"/>
        </w:tabs>
        <w:spacing w:line="457" w:lineRule="exact"/>
        <w:ind w:left="880" w:right="40"/>
        <w:jc w:val="left"/>
      </w:pPr>
      <w:r>
        <w:t>В отличие от своих сверстников, дети данной группы знают об истории и культуре русского народа гораздо больше;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873"/>
        </w:tabs>
        <w:spacing w:line="457" w:lineRule="exact"/>
        <w:ind w:left="880" w:right="40"/>
        <w:jc w:val="left"/>
      </w:pPr>
      <w:r>
        <w:t>Они умеют играть и объяснять правила русских народных игр - «Салки», «Городки», «Горшки» и др.,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line="457" w:lineRule="exact"/>
        <w:ind w:left="880" w:right="40"/>
        <w:jc w:val="left"/>
      </w:pPr>
      <w:r>
        <w:t>Дети используют в активной речи русский фольклор: пословицы, поговорки, потешки, прибаутки и др.;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866"/>
        </w:tabs>
        <w:spacing w:line="457" w:lineRule="exact"/>
        <w:ind w:left="880" w:right="40"/>
        <w:jc w:val="left"/>
      </w:pPr>
      <w:r>
        <w:t>Умеют отвечать на вопросы по содержанию прочитанного произведе</w:t>
      </w:r>
      <w:r>
        <w:t>ния (сказки, былины, предания, легенды и др.);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869"/>
        </w:tabs>
        <w:spacing w:line="457" w:lineRule="exact"/>
        <w:ind w:left="880" w:right="40"/>
        <w:jc w:val="left"/>
      </w:pPr>
      <w:r>
        <w:t>Понимают содержание прочитанного большого по объему литературного произведения;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866"/>
        </w:tabs>
        <w:spacing w:line="457" w:lineRule="exact"/>
        <w:ind w:left="880"/>
        <w:jc w:val="left"/>
      </w:pPr>
      <w:r>
        <w:t>Делают самостоятельные выводы о том или ином произведении;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869"/>
        </w:tabs>
        <w:spacing w:after="166" w:line="250" w:lineRule="exact"/>
        <w:ind w:left="880"/>
        <w:jc w:val="left"/>
      </w:pPr>
      <w:r>
        <w:t>Отличают народные инструменты по звучанию и внешнему виду;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866"/>
        </w:tabs>
        <w:spacing w:line="250" w:lineRule="exact"/>
        <w:ind w:left="880"/>
        <w:jc w:val="left"/>
      </w:pPr>
      <w:r>
        <w:t>Умеют соотносить увиденное в природе с народными приметами;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443" w:lineRule="exact"/>
        <w:ind w:left="920" w:right="40"/>
      </w:pPr>
      <w:r>
        <w:t>Дошкольники с большим удовольствием принимают активное участие в проведении народных праздников;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443" w:lineRule="exact"/>
        <w:ind w:left="920" w:right="40"/>
      </w:pPr>
      <w:r>
        <w:t>Ребята знакомы с былинами, умеют узнавать сказочных героев в произведениях изобразительного искусст</w:t>
      </w:r>
      <w:r>
        <w:t>ва;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09"/>
        </w:tabs>
        <w:spacing w:line="439" w:lineRule="exact"/>
        <w:ind w:left="920" w:right="40"/>
      </w:pPr>
      <w:r>
        <w:t>Дети знакомы с историей русского костюма и его элементами, могут объяснить значение украшения костюма;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09"/>
        </w:tabs>
        <w:spacing w:line="450" w:lineRule="exact"/>
        <w:ind w:left="920"/>
      </w:pPr>
      <w:r>
        <w:t>Умеют различать изделия разных народных промыслов;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450" w:lineRule="exact"/>
        <w:ind w:left="920" w:right="40"/>
      </w:pPr>
      <w:r>
        <w:t>Умеют выражать словами впечатления, полученные от созерцания игрушек и предметов русского народног</w:t>
      </w:r>
      <w:r>
        <w:t xml:space="preserve">о промысла, употреблять образные слова в передаче </w:t>
      </w:r>
      <w:r>
        <w:lastRenderedPageBreak/>
        <w:t>своего отношения к ним. Например: «Хохломская чаша - как золотом покрыта», «Радостный рисунок на жостовском подносе», «Кружево - как снег, как узор на окне» и т. д.;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16"/>
        </w:tabs>
        <w:spacing w:line="450" w:lineRule="exact"/>
        <w:ind w:left="920" w:right="40"/>
      </w:pPr>
      <w:r>
        <w:t>Создано детск-взрослое сообщество, решаю</w:t>
      </w:r>
      <w:r>
        <w:t>щее проблему приобщения детей к обозначенной теме.</w:t>
      </w:r>
    </w:p>
    <w:p w:rsidR="00174F5C" w:rsidRDefault="00586538">
      <w:pPr>
        <w:pStyle w:val="1"/>
        <w:shd w:val="clear" w:color="auto" w:fill="auto"/>
        <w:spacing w:line="450" w:lineRule="exact"/>
        <w:ind w:left="920" w:right="40" w:firstLine="0"/>
      </w:pPr>
      <w:r>
        <w:t>Но главным, по нашему мнению, является наличие стойкого интереса к жизни народа в разное историческое время, к его истории и культуре, к природе России, что, в свою очередь, является первопричиной воспитания патриотов своей Родины.</w:t>
      </w:r>
    </w:p>
    <w:p w:rsidR="00174F5C" w:rsidRDefault="00586538">
      <w:pPr>
        <w:pStyle w:val="1"/>
        <w:shd w:val="clear" w:color="auto" w:fill="auto"/>
        <w:spacing w:line="450" w:lineRule="exact"/>
        <w:ind w:right="40" w:firstLine="560"/>
      </w:pPr>
      <w:r>
        <w:t>Для знакомства с истокам</w:t>
      </w:r>
      <w:r>
        <w:t>и русского народного творчества в дошкольном учреждении создается база: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ind w:left="920" w:right="40"/>
      </w:pPr>
      <w:r>
        <w:t>Уголок быта со множеством предметов - образцов, экспонатов народно - прикладного искусства;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16"/>
        </w:tabs>
        <w:spacing w:line="450" w:lineRule="exact"/>
        <w:ind w:left="920" w:right="40"/>
      </w:pPr>
      <w:r>
        <w:t xml:space="preserve">Обширный наглядный материал, представленный набором открыток, схем, иллюстраций, альбомов с </w:t>
      </w:r>
      <w:r>
        <w:t>изображением русского быта, образцами русских народных художественных промыслов;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450" w:lineRule="exact"/>
        <w:ind w:left="920" w:right="40"/>
      </w:pPr>
      <w:r>
        <w:t>Библиотека русских народных сказок, былин, преданий, колыбельных, частушек, календарных песенок, закличек, приговорок, потешек, дразнилок;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454" w:lineRule="exact"/>
        <w:ind w:left="920" w:right="40"/>
      </w:pPr>
      <w:r>
        <w:t>Галерея, в которой собран довольно б</w:t>
      </w:r>
      <w:r>
        <w:t>ольшой фонд репродукций картин по данной теме;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454" w:lineRule="exact"/>
        <w:ind w:left="920" w:right="40"/>
      </w:pPr>
      <w:r>
        <w:t>Набор народных инструментов: колокольчик, бубен, ложки, трещотки, дудочки и др.;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after="26" w:line="250" w:lineRule="exact"/>
        <w:ind w:left="760"/>
        <w:jc w:val="left"/>
      </w:pPr>
      <w:r>
        <w:t>Проигрыватель, магнитофон;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753"/>
        </w:tabs>
        <w:spacing w:line="436" w:lineRule="exact"/>
        <w:ind w:left="760" w:right="20"/>
        <w:jc w:val="left"/>
      </w:pPr>
      <w:r>
        <w:t>Фонотека, в которую входят: народная музыка, сказки, песни и т. д.; записи звучания народных инструментов;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454" w:lineRule="exact"/>
        <w:ind w:left="760" w:right="20"/>
        <w:jc w:val="left"/>
      </w:pPr>
      <w:r>
        <w:t>В методическом кабинете - более полный, чем в уголке быта, подбор необходимого материала, используемого в работе по данной теме.</w:t>
      </w:r>
    </w:p>
    <w:p w:rsidR="00174F5C" w:rsidRDefault="00586538">
      <w:pPr>
        <w:pStyle w:val="1"/>
        <w:shd w:val="clear" w:color="auto" w:fill="auto"/>
        <w:spacing w:line="454" w:lineRule="exact"/>
        <w:ind w:left="20" w:firstLine="0"/>
      </w:pPr>
      <w:r>
        <w:t>Разработаны: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454" w:lineRule="exact"/>
        <w:ind w:left="760"/>
        <w:jc w:val="left"/>
      </w:pPr>
      <w:r>
        <w:t>Картоте</w:t>
      </w:r>
      <w:r>
        <w:t>ка русских народных игр;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after="170" w:line="250" w:lineRule="exact"/>
        <w:ind w:left="760"/>
        <w:jc w:val="left"/>
      </w:pPr>
      <w:r>
        <w:t>Методические рекомендации по всем направлениям работы;</w:t>
      </w:r>
    </w:p>
    <w:p w:rsidR="00174F5C" w:rsidRDefault="00586538">
      <w:pPr>
        <w:pStyle w:val="1"/>
        <w:numPr>
          <w:ilvl w:val="0"/>
          <w:numId w:val="1"/>
        </w:numPr>
        <w:shd w:val="clear" w:color="auto" w:fill="auto"/>
        <w:tabs>
          <w:tab w:val="left" w:pos="753"/>
        </w:tabs>
        <w:spacing w:after="13" w:line="250" w:lineRule="exact"/>
        <w:ind w:left="760"/>
        <w:jc w:val="left"/>
      </w:pPr>
      <w:r>
        <w:t>Перспективное планирование; Конспекты занятий;</w:t>
      </w:r>
    </w:p>
    <w:p w:rsidR="00174F5C" w:rsidRDefault="00586538">
      <w:pPr>
        <w:pStyle w:val="1"/>
        <w:shd w:val="clear" w:color="auto" w:fill="auto"/>
        <w:ind w:left="20" w:right="20" w:firstLine="0"/>
      </w:pPr>
      <w:r>
        <w:t xml:space="preserve">Данный опыт может представлять интерес для воспитателей увлеченных истоками русской народной культуры, стремящихся приобщить детей к данной теме. Он может стать </w:t>
      </w:r>
      <w:r>
        <w:lastRenderedPageBreak/>
        <w:t>результативным, если воспитатель будет много работать над собой, создаст в группе все необходим</w:t>
      </w:r>
      <w:r>
        <w:t>ые условия, активизируют творческие способности детей с учетом их индивидуальных особенностей уровня возможности до начала работы и в процессе ее, будет работать в тесном контакте с родителями.</w:t>
      </w:r>
    </w:p>
    <w:sectPr w:rsidR="00174F5C" w:rsidSect="00174F5C">
      <w:headerReference w:type="default" r:id="rId7"/>
      <w:type w:val="continuous"/>
      <w:pgSz w:w="11905" w:h="16837"/>
      <w:pgMar w:top="1191" w:right="1004" w:bottom="1244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38" w:rsidRDefault="00586538" w:rsidP="00174F5C">
      <w:r>
        <w:separator/>
      </w:r>
    </w:p>
  </w:endnote>
  <w:endnote w:type="continuationSeparator" w:id="0">
    <w:p w:rsidR="00586538" w:rsidRDefault="00586538" w:rsidP="0017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38" w:rsidRDefault="00586538"/>
  </w:footnote>
  <w:footnote w:type="continuationSeparator" w:id="0">
    <w:p w:rsidR="00586538" w:rsidRDefault="005865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5C" w:rsidRDefault="00174F5C">
    <w:pPr>
      <w:pStyle w:val="a6"/>
      <w:framePr w:h="191" w:wrap="none" w:vAnchor="text" w:hAnchor="page" w:x="862" w:y="832"/>
      <w:shd w:val="clear" w:color="auto" w:fill="auto"/>
      <w:jc w:val="center"/>
    </w:pPr>
    <w:fldSimple w:instr=" PAGE \* MERGEFORMAT ">
      <w:r w:rsidR="00586538" w:rsidRPr="00586538">
        <w:rPr>
          <w:rStyle w:val="11pt"/>
          <w:noProof/>
        </w:rPr>
        <w:t>2</w:t>
      </w:r>
    </w:fldSimple>
  </w:p>
  <w:p w:rsidR="00174F5C" w:rsidRDefault="00174F5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4D0"/>
    <w:multiLevelType w:val="multilevel"/>
    <w:tmpl w:val="7CEE1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4F5C"/>
    <w:rsid w:val="00174F5C"/>
    <w:rsid w:val="0058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F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4F5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74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sid w:val="00174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174F5C"/>
    <w:rPr>
      <w:sz w:val="22"/>
      <w:szCs w:val="22"/>
    </w:rPr>
  </w:style>
  <w:style w:type="paragraph" w:customStyle="1" w:styleId="1">
    <w:name w:val="Основной текст1"/>
    <w:basedOn w:val="a"/>
    <w:link w:val="a4"/>
    <w:rsid w:val="00174F5C"/>
    <w:pPr>
      <w:shd w:val="clear" w:color="auto" w:fill="FFFFFF"/>
      <w:spacing w:line="446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174F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2287</Words>
  <Characters>13036</Characters>
  <Application>Microsoft Office Word</Application>
  <DocSecurity>0</DocSecurity>
  <Lines>108</Lines>
  <Paragraphs>30</Paragraphs>
  <ScaleCrop>false</ScaleCrop>
  <Company>Лэнк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CopyCenter</dc:creator>
  <cp:lastModifiedBy>CopyCenter</cp:lastModifiedBy>
  <cp:revision>1</cp:revision>
  <dcterms:created xsi:type="dcterms:W3CDTF">2013-02-07T12:41:00Z</dcterms:created>
  <dcterms:modified xsi:type="dcterms:W3CDTF">2013-02-07T12:42:00Z</dcterms:modified>
</cp:coreProperties>
</file>