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ВНЕДРЕНИЕ ИННОВАЦИОННЫХ ТЕХНОЛОГИЙ В НАЧАЛЬНЫХ КЛАССАХ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Ульданова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Гюзель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Ураловна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учитель начальных классов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зависимо от типа образовательного учреждения педагоги используют новые технические и педагогические возможности и средства, которые позволяют реализовать любые технологии обучения и новое содержание образовательного процесса.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процесса обучения существует всегда своя технология, характерная для тех методов и средств, которые преподаватель использует при организации и проведения занятий.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Технология обучения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способ реализации содержания обучения, предусмотренного учебными программами, представляющий систему форм, методов и средств обучения, обеспечивающих наиболее эффективное достижение поставленных целей.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Таким образом, технология обучения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это то, что характеризует учебный процесс и является руководством для достижения поставленных целей обучения.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Выбранная технология в любом случае должна базироваться на доверии педагогическому профессионализму учителя; на соблюдении физиолого-гигиенических нормах работы учащихся; гарантированности образовательной подготовки учащихся на любом отрезке учебного процесса и сохранении комфортности ученика и учителя.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С овладения технологией конструирования образовательного процесса начинается новое педагогическое мышление учителя: четкость, структурность, ясность методического языка, появление обоснованной нормы в методике. Технология представляет формирование методического видения учебного процесса на учебный год. С этого начинается использование технологии. В современной начальной школе на первое место выходит личность ребёнка и его деятельность. 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Поэтому среди приоритетных технологий я выделила:</w:t>
      </w:r>
    </w:p>
    <w:p w:rsidR="00165929" w:rsidRPr="00165929" w:rsidRDefault="00165929" w:rsidP="0016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Личностно-ориентированный подход;</w:t>
      </w:r>
    </w:p>
    <w:p w:rsidR="00165929" w:rsidRPr="00165929" w:rsidRDefault="00165929" w:rsidP="0016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Деятельностный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подход;</w:t>
      </w:r>
    </w:p>
    <w:p w:rsidR="00165929" w:rsidRPr="00165929" w:rsidRDefault="00165929" w:rsidP="0016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Здоровьесберегающие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технологии;</w:t>
      </w:r>
    </w:p>
    <w:p w:rsidR="00165929" w:rsidRPr="00165929" w:rsidRDefault="00165929" w:rsidP="0016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Арт-технологии;</w:t>
      </w:r>
    </w:p>
    <w:p w:rsidR="00165929" w:rsidRPr="00165929" w:rsidRDefault="00165929" w:rsidP="0016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Игровые технологии;</w:t>
      </w:r>
    </w:p>
    <w:p w:rsidR="00165929" w:rsidRPr="00165929" w:rsidRDefault="00165929" w:rsidP="00165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Тестовые технологии и др.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Личностно-ориентированный подход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обеспечивает активность каждого ученика на основе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разноуровневого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 к содержанию, методам, формам организации учебно-познавательной деятельности, к уровню познавательной самостоятельности, переводу отношений учителя и ученика к равноправному сотрудничеству.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Новые жизненные условия выдвигают свои требования к формированию молодых людей. Они должны быть не только знающими и умелыми, но мыслящими, инициативными и самостоятельными. Новые технологии не отбрасывают преподнесения информации ученикам, а просто меняют роль информации. Она необходима не только для запоминания и усвоения, сколько для того, чтобы ученики использовали её в качестве условий или среды для создания собственного творческого продукта. Всем известно, что личность развивается только в процессе собственной деятельности. 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основе </w:t>
      </w:r>
      <w:proofErr w:type="spellStart"/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деятельностного</w:t>
      </w:r>
      <w:proofErr w:type="spellEnd"/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подхода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лежит личностное включение школьника в процесс, когда компоненты деятельности им самим направляются и контролируются.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Арт-технологии и игровые технологии позволяют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более активно включать учащихся в учебно-воспитательный процесс, так как для школьников 1 ступени основной формой деятельности остается игровая деятельность. Игровые технологии помогают решать вопросы мотивации, развития учащихся, а также вопросы </w:t>
      </w:r>
      <w:proofErr w:type="spellStart"/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здоровьесбережения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социализации. Развитие гармоничной благополучной личности не возможно без сохранения физического, душевного и социального здоровья. Сохранение здоровья школьников начинается с организации всего учебно-воспитательного процесса. Учитель должен соизмерять объем и сложность с возможностями ученика. Ребенок должен постоянно ощущать себя счастливым и инновационные технологии помогут нам в этом.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Понятие “инновация“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переводе с латинского языка означает “обновление, новшество или изменение“. Это понятие впервые появилось в исследованиях в XIX веке и означало введение некоторых элементов одной культуры в другую. Проблема инноваций долгое время рассматривалась в системе экономических исследований. Однако со временем встала проблема оценки качественных характеристик инновационных изменений во всех сферах общественной жизнедеятельности, но определить эти изменения только в рамках экономических теорий невозможно. Необходим иной подход к исследованию инновационных процессов, где анализ инновационных проблем включает в себя использование современных достижений не только в области науки и техники, но и в сферах управления, образования, права и др.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Творческая проработка новых идей, принципов, технологий, в отдельных случаях доведение их до типовых проектов, содержащих условия их адаптации и применения – всё это новшества в образовании. Следует различать новшества и нововведения. Если под педагогическим новшеством понимать некую идею, 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метод, средство, технологию или систему, то нововведением в этом случае будет процесс внедрения и освоения этого новшества. Понятие «нововведение» является синонимом понятия «инновация».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начале XX века возникла новая область знания,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инноватика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наука о нововведениях, в рамках которой стали изучаться закономерности технических нововведений в сфере материального производства.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Педагогическая инновация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 нововведение в педагогическую деятельность, изменения в содержании и технологии обучения и воспитания, имеющие целью повышение их эффективности.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Инновационные процессы в образовании рассматриваются в трех основных аспектах: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- социально-экономическом; - психолого-педагогическом; - организационно-управленческом.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этих аспектов зависит общий климат и условия, в которых инновационные процессы происходят. Имеющиеся условия могут способствовать, либо препятствовать инновационному процессу. Инновационный процесс может иметь характер как стихийный, так и сознательно управляемый.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Инновационный процесс состоит </w:t>
      </w:r>
      <w:proofErr w:type="gramStart"/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</w:t>
      </w:r>
      <w:proofErr w:type="gramEnd"/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1) создания 2) освоения 3) применения новшеств.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Именно такой трёхсоставный инновационный процесс и является чаще всего объектом изучения в педагогической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инноватике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отличие, например, от дидактики, где объектом научного исследования выступает процесс обучения.</w:t>
      </w:r>
      <w:proofErr w:type="gramEnd"/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Новация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именно средство (новый метод, методика, технология, программа и т.п.), а 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инновация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процесс освоения этого средства.</w:t>
      </w:r>
      <w:proofErr w:type="gram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Инновация – это целенаправленное изменение, вносящее в среду обитания новые стабильные элементы, вызывающие переход системы из одного состояния в другое.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педагогической литературе дано большое множество классификаций и групп инноваций. Нам ближе инновации, направленные на разработку новых форм, технологий и методов  учебно-воспитательного процесса; инновации, направленные на отработку нового содержания образования и новых способов его структурирования.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Занимаясь инновацией, мы так же должны знать, что инновационная деятельность – это комплекс принимаемых мер по обеспечению инновационного процесса на том или ином уровне образования, а также сам 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процесс. К основным функциям инновационной деятельности относятся изменения компонентов педагогического процесса: смысла, целей, содержания образования, форм, методов, технологий, средств обучения, системы управлении и т.п.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Нашей инновационной деятельностью стали:</w:t>
      </w:r>
    </w:p>
    <w:p w:rsidR="00165929" w:rsidRPr="00165929" w:rsidRDefault="00165929" w:rsidP="00165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технология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деятельностного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метода на уроках математики;</w:t>
      </w:r>
    </w:p>
    <w:p w:rsidR="00165929" w:rsidRPr="00165929" w:rsidRDefault="00165929" w:rsidP="00165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технологии оценочной деятельности учителя в условиях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безотметочного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обучения;</w:t>
      </w:r>
    </w:p>
    <w:p w:rsidR="00165929" w:rsidRPr="00165929" w:rsidRDefault="00165929" w:rsidP="00165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 работы с портфолио;</w:t>
      </w:r>
    </w:p>
    <w:p w:rsidR="00165929" w:rsidRPr="00165929" w:rsidRDefault="00165929" w:rsidP="00165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интерактивные технологии;</w:t>
      </w:r>
    </w:p>
    <w:p w:rsidR="00165929" w:rsidRPr="00165929" w:rsidRDefault="00165929" w:rsidP="00165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информационные технологии в образовательном процессе (компьютерные технологии).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мы прекрасно знаем, что знания приходят только к заинтересованному человеку. </w:t>
      </w:r>
      <w:r w:rsidRPr="001659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“Тот, кто хочет, делает больше, чем тот, кто может”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- говорит народная мудрость. И это действительно так. Но, к великому сожалению, в настоящее время у учеников среднего и старшего звена наблюдается слабая мотивация к учёбе, да и у детей младшего школьного возраста мы подчас отмечаем низкую заинтересованность в обучении. Но ведь, уже не раз подчёркивалось, что 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начальная школа - это фундамент образования,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 того каким будет этот фундамент зависит дальнейшая успешность ученика, а затем и выпускника в современном мире, который будет жить и трудиться в нынешнем тысячелетии в постиндустриальном обществе. Он должен уметь самостоятельно, активно действовать, принимать решения, гибко адаптироваться к изменяющимся условиям жизни. Поэтому учитель и ставит перед собой цель – </w:t>
      </w:r>
      <w:r w:rsidRPr="0016592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обеспечить положительную мотивацию обучения; активизировать познавательную деятельность учащихся.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А для достижения данной цели предопределяет определенные педагогические задачи, в частности, поиск эффективных методик и технологий. На мой взгляд, решить эту проблему можно 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через внедрение проектной, исследовательской деятельности, информационно-коммуникационных технологий.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Нам, учителям, нередко бывает трудно выбрать тему исследования или проблему для проекта, а ведь и темы, и проблемы эти можно брать из окружающей действительности, из жизни. Часто нам подсказывают дети. Детям интересен сам процесс деятельности: наблюдения, опыты, эксперименты, сравнение результатов, то есть происходила творческая самореализация учащихся.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стоит забывать, что темы, предлагаемые в качестве </w:t>
      </w:r>
      <w:proofErr w:type="gram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исследовательских</w:t>
      </w:r>
      <w:proofErr w:type="gram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быть посильны пониманию ребёнка. Детское исследование начинается с одного какого-либо действия, а затем обрастает, как снежный ком, различными дополнительными действиями. В процессе исследовательской работы ученик старается решить проблему, выдвигает гипотезы, задаёт вопросы, учится наблюдать, классифицировать, проводить эксперименты, 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делать выводы, учится доказывать и защищать свои идеи. Вот тогда-то ребёнку действительно интересно познавать!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могут самостоятельно осуществлять исследовательскую работу по выбранной теме, используя различные пути поиска информации, методы исследований, способны при представлении результатов использовать графики, таблицы, диаграммы, подтверждать сказанное цитатами, аргументировано доказывать сказанное.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Проектирование учит строгости и чёткости в работе, умению планировать свои изыскания, формирует самостоятельность, целеустремлённость.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659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0DACC60" wp14:editId="64DF29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885825"/>
            <wp:effectExtent l="0" t="0" r="0" b="9525"/>
            <wp:wrapSquare wrapText="bothSides"/>
            <wp:docPr id="1" name="Рисунок 1" descr="hello_html_m5c2d4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c2d46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чень</w:t>
      </w:r>
      <w:proofErr w:type="gram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важным, на мой взгляд, является то, что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висследовательской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проектной деятельности практически всегда устанавливаются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межпредметные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связи. Это вызывает большой интерес и энтузиазм у школьников, так как в одной работе они могут соединить разные, как им кажется, не связанные между собой предметы.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выполнения проекта я предлагаю своим ребятам такую “мишень”, которая является оценкой успешности на данном этапе. Каждый ученик должен “выстрелить” в мишень 4 раза (в каждую четверть мишени), поставив оценку за тот или иной показатель. Учащиеся с удовольствием используют её для оценки своей работы.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ученики оценивают не только полезность данной деятельности, но и, занимаясь самонаблюдением, оценивают свою работу, что очень важно для формирования самооценки, самоконтроля, саморазвития учащихся.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мы выяснили, что и исследование, и проектирование имеют высокую ценность для современного образования, воспитания подрастающего поколения. Ведь данная деятельность 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формирует поисковые (исследовательские) умения:</w:t>
      </w:r>
    </w:p>
    <w:p w:rsidR="00165929" w:rsidRPr="00165929" w:rsidRDefault="00165929" w:rsidP="00165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способность самостоятельно детально исследовать вопросы выбранной ими темы,</w:t>
      </w:r>
    </w:p>
    <w:p w:rsidR="00165929" w:rsidRPr="00165929" w:rsidRDefault="00165929" w:rsidP="00165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 принимать решения,</w:t>
      </w:r>
    </w:p>
    <w:p w:rsidR="00165929" w:rsidRPr="00165929" w:rsidRDefault="00165929" w:rsidP="00165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несколько вариантов решения проблемы;</w:t>
      </w:r>
    </w:p>
    <w:p w:rsidR="00165929" w:rsidRPr="00165929" w:rsidRDefault="00165929" w:rsidP="00165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устанавливать причинно-следственные связи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Развивает коммуникативные навыки:</w:t>
      </w:r>
    </w:p>
    <w:p w:rsidR="00165929" w:rsidRPr="00165929" w:rsidRDefault="00165929" w:rsidP="00165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работать в команде;</w:t>
      </w:r>
    </w:p>
    <w:p w:rsidR="00165929" w:rsidRPr="00165929" w:rsidRDefault="00165929" w:rsidP="00165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взаимопомощи в группе при решении общих задач;</w:t>
      </w:r>
    </w:p>
    <w:p w:rsidR="00165929" w:rsidRPr="00165929" w:rsidRDefault="00165929" w:rsidP="00165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отстаивать свою точку зрения;</w:t>
      </w:r>
    </w:p>
    <w:p w:rsidR="00165929" w:rsidRPr="00165929" w:rsidRDefault="00165929" w:rsidP="00165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находить компромисс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Формирует навыки оценочной деятельности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развивает презентационные умения и навыки</w:t>
      </w:r>
    </w:p>
    <w:p w:rsidR="00165929" w:rsidRPr="00165929" w:rsidRDefault="00165929" w:rsidP="001659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навыки монологической речи;</w:t>
      </w:r>
    </w:p>
    <w:p w:rsidR="00165929" w:rsidRPr="00165929" w:rsidRDefault="00165929" w:rsidP="001659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уверенно держаться во время выступления;</w:t>
      </w:r>
    </w:p>
    <w:p w:rsidR="00165929" w:rsidRPr="00165929" w:rsidRDefault="00165929" w:rsidP="001659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использовать различные средства наглядности при выступлении;</w:t>
      </w:r>
    </w:p>
    <w:p w:rsidR="00165929" w:rsidRPr="00165929" w:rsidRDefault="00165929" w:rsidP="001659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отвечать на поставленные вопросы.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Раскрывает индивидуальный потенциал учащихся.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не только исследование и проектирование ценны для современного образования, с каждым годом всё большее значение в учебном процессе приобретают информационные технологии. Они позволяют:</w:t>
      </w:r>
    </w:p>
    <w:p w:rsidR="00165929" w:rsidRPr="00165929" w:rsidRDefault="00165929" w:rsidP="00165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активизировать познавательную деятельность учащихся;</w:t>
      </w:r>
    </w:p>
    <w:p w:rsidR="00165929" w:rsidRPr="00165929" w:rsidRDefault="00165929" w:rsidP="00165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положительную мотивацию обучения;</w:t>
      </w:r>
    </w:p>
    <w:p w:rsidR="00165929" w:rsidRPr="00165929" w:rsidRDefault="00165929" w:rsidP="00165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уроки на высоком эстетическом и эмоциональном уровне;</w:t>
      </w:r>
    </w:p>
    <w:p w:rsidR="00165929" w:rsidRPr="00165929" w:rsidRDefault="00165929" w:rsidP="00165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высокую степень дифференциации обучения (почти индивидуализацию);</w:t>
      </w:r>
    </w:p>
    <w:p w:rsidR="00165929" w:rsidRPr="00165929" w:rsidRDefault="00165929" w:rsidP="00165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объем выполняемой работы на уроке в 1,5-2 раза;</w:t>
      </w:r>
    </w:p>
    <w:p w:rsidR="00165929" w:rsidRPr="00165929" w:rsidRDefault="00165929" w:rsidP="00165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усовершенствовать контроль знаний;</w:t>
      </w:r>
    </w:p>
    <w:p w:rsidR="00165929" w:rsidRPr="00165929" w:rsidRDefault="00165929" w:rsidP="00165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рационально организовать учебный процесс, повысить эффективность урока;</w:t>
      </w:r>
    </w:p>
    <w:p w:rsidR="00165929" w:rsidRPr="00165929" w:rsidRDefault="00165929" w:rsidP="00165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навыки подлинно исследовательской деятельности;</w:t>
      </w:r>
    </w:p>
    <w:p w:rsidR="00165929" w:rsidRPr="00165929" w:rsidRDefault="00165929" w:rsidP="001659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доступ к различным справочным системам, электронным библиотекам, другим информационным ресурсам.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Действительно, компьютер эффективно заменил классические средства воспроизведения аудио и видеоматериалов. Это и прекрасные фильмы о звуках и буквах, “Математический конструктор”, благодаря которому можно быстро проверить вычислительные навыки. Современная детская энциклопедия “Кирилла и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Мефодия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” помогает разнообразить урок применением интерактивных карт, игр, показом различных опытов и сюжетов, панорам природных зон. Дети с удовольствием выполняют все задания, легко усваивают изучаемый материал.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же возникает потребность аккумулировать необходимые учебные материалы, представить их в удобной на данный момент форме, то я использую программу создания электронных презентаций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Power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Point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Интеллектуальные игры помогают при повторении изученного материала. Создаю “слайд – сказки”, с помощью которых не только проверяю вычислительные навыки, умение решать различные задачи, но и прививаю любовь к литературе, формирую чувство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эмпатии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проверки усвоения знания по отдельным предметам использую, различные тесты: фронтальные и индивидуальные, которые создаю в программе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Microsoft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Excel</w:t>
      </w:r>
      <w:proofErr w:type="spellEnd"/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Благодаря использованию интерактивной доски активизируется познавательная деятельность учащихся, повышается интерес к учению, развиваются творческие способности.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 любят такие уроки, они очень активны, им всё интересно. Увеличивается объём выполняемой работы, эффективность урока. Такие уроки активизируют познавательный процесс, развивают внимание у учащихся, память; прививают самостоятельность, что немаловажно для учащихся начальной школы.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мы видим, что с применением ИКТ на уроках,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поиску; активизирована мыслительная деятельность каждого. Процесс становится не скучным, однообразным, а творческим. А эмоциональный фон урока становится более благоприятным, что очень важно для учебной деятельности ребёнка.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Значит, данная работа эффективна, полезна. Таким образом, мы видим, что инновационные технологии, такие как 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проектная, исследовательская деятельность, информационно-коммуникационные технологии</w:t>
      </w:r>
    </w:p>
    <w:p w:rsidR="00165929" w:rsidRPr="00165929" w:rsidRDefault="00165929" w:rsidP="001659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повышают 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познавательный интерес учащихся, усиливают мотивацию учения</w:t>
      </w: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;</w:t>
      </w:r>
    </w:p>
    <w:p w:rsidR="00165929" w:rsidRPr="00165929" w:rsidRDefault="00165929" w:rsidP="001659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развивают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логическое и творческое мышление;</w:t>
      </w:r>
    </w:p>
    <w:p w:rsidR="00165929" w:rsidRPr="00165929" w:rsidRDefault="00165929" w:rsidP="001659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формируют</w:t>
      </w: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 умение самостоятельно планировать процесс собственной учебно-познавательной деятельности, анализировать и оценивать свою деятельность.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несколько абстрагироваться, то  видение процесса инновации в образовании такой:</w:t>
      </w:r>
    </w:p>
    <w:p w:rsidR="00165929" w:rsidRPr="00165929" w:rsidRDefault="00165929" w:rsidP="001659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во-первых – это некий умственный потенциал неспокойных, жаждущих творчества в педагогике людей;</w:t>
      </w:r>
    </w:p>
    <w:p w:rsidR="00165929" w:rsidRPr="00165929" w:rsidRDefault="00165929" w:rsidP="001659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7"/>
          <w:szCs w:val="27"/>
          <w:lang w:eastAsia="ru-RU"/>
        </w:rPr>
        <w:t>во-вторых – это сильнейшая энергетика, запустившая, наконец, инновационную машину в действие.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29" w:rsidRPr="00165929" w:rsidRDefault="00165929" w:rsidP="00165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C2" w:rsidRDefault="005B09C2">
      <w:bookmarkStart w:id="0" w:name="_GoBack"/>
      <w:bookmarkEnd w:id="0"/>
    </w:p>
    <w:sectPr w:rsidR="005B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A09"/>
    <w:multiLevelType w:val="multilevel"/>
    <w:tmpl w:val="74EA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50FF3"/>
    <w:multiLevelType w:val="multilevel"/>
    <w:tmpl w:val="2E8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C08C0"/>
    <w:multiLevelType w:val="multilevel"/>
    <w:tmpl w:val="C3A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22E2D"/>
    <w:multiLevelType w:val="multilevel"/>
    <w:tmpl w:val="5E2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64B56"/>
    <w:multiLevelType w:val="multilevel"/>
    <w:tmpl w:val="C71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20B43"/>
    <w:multiLevelType w:val="multilevel"/>
    <w:tmpl w:val="5172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73612"/>
    <w:multiLevelType w:val="multilevel"/>
    <w:tmpl w:val="1546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4747B"/>
    <w:multiLevelType w:val="multilevel"/>
    <w:tmpl w:val="C89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857DA"/>
    <w:multiLevelType w:val="multilevel"/>
    <w:tmpl w:val="403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119E7"/>
    <w:multiLevelType w:val="multilevel"/>
    <w:tmpl w:val="DF92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2B57A0"/>
    <w:multiLevelType w:val="multilevel"/>
    <w:tmpl w:val="CFF0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10"/>
    <w:lvlOverride w:ilvl="0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42"/>
    <w:rsid w:val="00165929"/>
    <w:rsid w:val="005B09C2"/>
    <w:rsid w:val="00C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213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1539660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377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  <w:div w:id="2073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997">
              <w:marLeft w:val="-450"/>
              <w:marRight w:val="-450"/>
              <w:marTop w:val="0"/>
              <w:marBottom w:val="0"/>
              <w:divBdr>
                <w:top w:val="single" w:sz="6" w:space="11" w:color="D1D1D1"/>
                <w:left w:val="single" w:sz="6" w:space="8" w:color="D1D1D1"/>
                <w:bottom w:val="single" w:sz="6" w:space="11" w:color="D1D1D1"/>
                <w:right w:val="single" w:sz="6" w:space="8" w:color="D1D1D1"/>
              </w:divBdr>
            </w:div>
          </w:divsChild>
        </w:div>
        <w:div w:id="6375395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2260</Words>
  <Characters>12887</Characters>
  <Application>Microsoft Office Word</Application>
  <DocSecurity>0</DocSecurity>
  <Lines>107</Lines>
  <Paragraphs>30</Paragraphs>
  <ScaleCrop>false</ScaleCrop>
  <Company>HP</Company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Ураловна</dc:creator>
  <cp:keywords/>
  <dc:description/>
  <cp:lastModifiedBy>Гузель Ураловна</cp:lastModifiedBy>
  <cp:revision>2</cp:revision>
  <dcterms:created xsi:type="dcterms:W3CDTF">2017-02-10T12:32:00Z</dcterms:created>
  <dcterms:modified xsi:type="dcterms:W3CDTF">2017-02-10T12:42:00Z</dcterms:modified>
</cp:coreProperties>
</file>