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Добрый день, дорогие коллеги!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моего выступления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Родители – ресурс реализации ФГОС НОО для обучающихся с ОВЗ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1)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Актуальность данной темы – это сближение интересов родителей и педагога по формированию развитой личности обучающегося.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мы знаем, что последние годы – это годы существенных изменений в системе образования.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2)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 1 сентября 2016 года вступил в силу новый закон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теперь перед каждым из нас стоит важнейшая задача – обеспечить его эффективную задачу.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3)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Одной из важнейших задач начального образования в соответствии с ФГОС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 - детей с ОВЗ.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последние десятилетия стабильной остается тенденция к росту числа детей с ОВЗ.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5)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Специалисты, работающие в области дефектологии, отмечают не только увеличение популяции детей с нарушенным развитием, но и усложнение структуры дефекта, рост числа детей с тяжелыми и множественными недостатками развития (ТМНР).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моем классе обучается 5 человек. Из них 4 мальчика и 1 девочка. 1 ребенок обучается по индивидуальной программе на дому. Из 5 человек 3 ребенка аутиста с ТМНР. Полных семей – 3, а неполных – 2. 6 человек родителей имеют высшее образование, а 2 человека – среднее -специальное. Многодетных и малообеспеченных семей нет. Семей социально неблагополучных в классе также нет.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Особый интерес для нас представляет оценка ресурсов семьи, воспитывающей ребенка-инвалида с ТМНР. В данном случае под ресурсами мы подразумеваем материальные возможности, культурно-образовательный статус родителей и сложившийся в семьях эмоциональный фон.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Значительная часть родителей и членов их семьи, воспитывающих детей с ОВЗ – активные и энергичные люди. Социальная среда выступает не просто как внешнее условие, а как источник развития ребенка.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говорил В.А.Сухомлинский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Педагогика должна стать наукой для всех – и для учителей и для 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связи с этим, при работе с семьей оценивается ее ресурс и составляется "социальный паспорт семьи"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9)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первого дня  работы в данном классе  мы вместе с тьютером провели анкетирование родителей, чтобы сразу выяснить, на что нам необходимо обратить внимание. Анализ этого анкетирования помог выявить несколько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лидирующих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обеспокоенность уровнем развития коммуникативной сферы ребенка;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трудности формирования навыков самообслуживания и социально-бытовых навыков;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импульсивность в поведении ребенка и способы ее контроля;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адекватного поведения ребенка в социуме;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недостаточная информированность родителей в вопросах коррекционной педагогики и психологии современных технологий оказания помощи детям с ОВЗ. Родители часто не обладают компетентностью и оказываются неспособными эффективно помочь своему ребенку.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основании этого были составлены: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индивидуальная программа обучения ребенка;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развернутое заключение об уровне развития ребенка;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оценка ресурсов семьи в организации коррекционно-развивающемся пространстве для ребенка;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консультации родителей по вопросам реализации СИПР;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мониторинг достижений ребенка в ходе реализации СИПР.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10)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первом родительском собрании было выявлено ядро родителей-активистов, которых необходимо  привлекать для пропаганды семейного воспитания. Только общее сотрудничество способно сделать совместную деятельность учеников, учителя и родителей содержательной, интересной и радостной. Суть нашего взаимодействия с родителями заключается в том, что обе стороны должны быть заинтересованы в изучении ребенка, развитии и раскрытии в нем лучших качеств и свойств, необходимых для социума.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Подавляющее число родителей в целом ориентированы в состоянии здоровья своего ребенка, адекватно оценивают степень тяжести, демонстрируют понимание цели и задач предстоящей работы класса. Мы часто задумываемся, каким будет ученик по окончании школы, именно каким, а не кем ( с точки зрения специальности). Хотелось бы, чтобы ребенок был здоровым, доброжелательным и отзывчивым, уверенным в своих силах, с чувством собственного достоинства, коммуникабельным, активным, ориентирующимся в современном мире. В родительской среде находят отклик и предложения активно включаться в социальное проектирование как один из способов решения вопросов защиты интересов не только ребенка, но и интересов всей семьи. Ведь никакой учитель, каким бы он не был, не заменит ребенку мать и отца в его воспитании. Только родители могут заложить в ребенке фундамент добра, предостеречь от зла.  По первому моему зову принять участие в каком-либо конкурсе, они тут же откликаются и выполняют работы совместно с детьми. Родители активно участвуют в жизни класса, в его оформлении, в изготовлении наглядности для уроков.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(слайды 11-14)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Основой воспитательного процесса в классе является системный подход . Взаимодействие с родителями включает в себя совершенствование коллективной и индивидуальной работы с ними, достижение единства требований школы и семьи к детям.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(слайд 15)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учитель желает сделать школьное образование более современным и эффективным. Но, как говорится, один в поле не воин. Только вместе мы сможем внести серьезные изменения в образовательный процесс. И как никто, только родители являются ресурсом реализации данного процесса. Только с их помощью мы сможем добиться наилучшего успеха в развитии ребенка.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БЛАГОДАРЮ ВАС ЗА ВНИМАНИЕ!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 (слайд 16)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