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97" w:rsidRPr="000C469B" w:rsidRDefault="006D28B7" w:rsidP="00314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Муници</w:t>
      </w:r>
      <w:r w:rsidR="00314EE5" w:rsidRPr="000C469B">
        <w:rPr>
          <w:rFonts w:ascii="Times New Roman" w:hAnsi="Times New Roman" w:cs="Times New Roman"/>
          <w:sz w:val="28"/>
          <w:szCs w:val="28"/>
        </w:rPr>
        <w:t>пальное бюджетное дошкольное образовательное учреждение</w:t>
      </w:r>
    </w:p>
    <w:p w:rsidR="00314EE5" w:rsidRPr="000C469B" w:rsidRDefault="006D28B7" w:rsidP="00314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«</w:t>
      </w:r>
      <w:r w:rsidR="00314EE5" w:rsidRPr="000C469B">
        <w:rPr>
          <w:rFonts w:ascii="Times New Roman" w:hAnsi="Times New Roman" w:cs="Times New Roman"/>
          <w:sz w:val="28"/>
          <w:szCs w:val="28"/>
        </w:rPr>
        <w:t>Детский сад №98 компенсирующего вида</w:t>
      </w:r>
      <w:r w:rsidRPr="000C469B">
        <w:rPr>
          <w:rFonts w:ascii="Times New Roman" w:hAnsi="Times New Roman" w:cs="Times New Roman"/>
          <w:sz w:val="28"/>
          <w:szCs w:val="28"/>
        </w:rPr>
        <w:t>».</w:t>
      </w: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Доклад</w:t>
      </w: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9B">
        <w:rPr>
          <w:rFonts w:ascii="Times New Roman" w:hAnsi="Times New Roman" w:cs="Times New Roman"/>
          <w:b/>
          <w:sz w:val="28"/>
          <w:szCs w:val="28"/>
        </w:rPr>
        <w:t>«Создание пространственной предметно-развивающей среды группы для детей с нарушением опорно-двигательного аппарата.»</w:t>
      </w:r>
    </w:p>
    <w:p w:rsidR="00314EE5" w:rsidRPr="000C469B" w:rsidRDefault="00314EE5" w:rsidP="00314EE5">
      <w:pPr>
        <w:rPr>
          <w:rFonts w:ascii="Times New Roman" w:hAnsi="Times New Roman" w:cs="Times New Roman"/>
          <w:b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b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ab/>
        <w:t>Воспитатель: Дмитренко О.И.</w:t>
      </w: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314EE5">
      <w:pPr>
        <w:rPr>
          <w:rFonts w:ascii="Times New Roman" w:hAnsi="Times New Roman" w:cs="Times New Roman"/>
          <w:sz w:val="28"/>
          <w:szCs w:val="28"/>
        </w:rPr>
      </w:pPr>
    </w:p>
    <w:p w:rsidR="00314EE5" w:rsidRPr="000C469B" w:rsidRDefault="00314EE5" w:rsidP="005A14F5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Сыктывкар 2017</w:t>
      </w:r>
      <w:r w:rsidR="005A14F5" w:rsidRPr="000C469B">
        <w:rPr>
          <w:rFonts w:ascii="Times New Roman" w:hAnsi="Times New Roman" w:cs="Times New Roman"/>
          <w:sz w:val="28"/>
          <w:szCs w:val="28"/>
        </w:rPr>
        <w:t>г</w:t>
      </w:r>
    </w:p>
    <w:p w:rsidR="0057122D" w:rsidRPr="000C469B" w:rsidRDefault="0057122D" w:rsidP="005A14F5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122D" w:rsidRPr="000C469B" w:rsidRDefault="0057122D" w:rsidP="005A14F5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122D" w:rsidRPr="000C469B" w:rsidRDefault="0057122D" w:rsidP="005A14F5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122D" w:rsidRPr="000C469B" w:rsidRDefault="0057122D" w:rsidP="005A14F5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664" w:rsidRPr="000C469B" w:rsidRDefault="00AD3664" w:rsidP="00405193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69B">
        <w:rPr>
          <w:rFonts w:ascii="Times New Roman" w:hAnsi="Times New Roman" w:cs="Times New Roman"/>
          <w:b/>
          <w:sz w:val="28"/>
          <w:szCs w:val="28"/>
        </w:rPr>
        <w:lastRenderedPageBreak/>
        <w:t>«Нет такой стороны воспитания, понимаемого в целом, на которую обстановка не оказывала бы влияния, нет способности, которая не находилась бы в прямой зависимости от непосредственно окружающего ребенка конкретного мира».</w:t>
      </w:r>
    </w:p>
    <w:p w:rsidR="0057122D" w:rsidRPr="000C469B" w:rsidRDefault="00AD3664" w:rsidP="00405193">
      <w:pPr>
        <w:tabs>
          <w:tab w:val="left" w:pos="274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69B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Pr="000C469B">
        <w:rPr>
          <w:rFonts w:ascii="Times New Roman" w:hAnsi="Times New Roman" w:cs="Times New Roman"/>
          <w:b/>
          <w:sz w:val="28"/>
          <w:szCs w:val="28"/>
        </w:rPr>
        <w:t>И.Тихеева</w:t>
      </w:r>
      <w:proofErr w:type="spellEnd"/>
    </w:p>
    <w:p w:rsidR="00AB1B43" w:rsidRPr="000C469B" w:rsidRDefault="00AB1B43" w:rsidP="009C3EBC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336D" w:rsidRPr="000C469B" w:rsidRDefault="000C6A80" w:rsidP="00063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A51A6" w:rsidRPr="000C469B">
        <w:rPr>
          <w:rFonts w:ascii="Times New Roman" w:hAnsi="Times New Roman" w:cs="Times New Roman"/>
          <w:sz w:val="28"/>
          <w:szCs w:val="28"/>
        </w:rPr>
        <w:t>В связи с потребностями модернизации системы образования и раннего инвестирования в развитие младшего поколения, в России сегодня происходит трансформация системы дошкольного образования. Федеральный государственный стандарт дошкольного образования (далее – ФГОС ДО)</w:t>
      </w:r>
      <w:r w:rsidR="00DA51A6" w:rsidRPr="000C469B">
        <w:rPr>
          <w:rStyle w:val="a5"/>
          <w:sz w:val="28"/>
          <w:szCs w:val="28"/>
        </w:rPr>
        <w:footnoteReference w:id="1"/>
      </w:r>
      <w:r w:rsidR="00DA51A6" w:rsidRPr="000C469B">
        <w:rPr>
          <w:rFonts w:ascii="Times New Roman" w:hAnsi="Times New Roman" w:cs="Times New Roman"/>
          <w:sz w:val="28"/>
          <w:szCs w:val="28"/>
        </w:rPr>
        <w:t xml:space="preserve"> подразумевает 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</w:t>
      </w:r>
    </w:p>
    <w:p w:rsidR="002A37AF" w:rsidRPr="000C469B" w:rsidRDefault="000C6A80" w:rsidP="00063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05193" w:rsidRPr="000C469B">
        <w:rPr>
          <w:rFonts w:ascii="Times New Roman" w:hAnsi="Times New Roman" w:cs="Times New Roman"/>
          <w:sz w:val="28"/>
          <w:szCs w:val="28"/>
        </w:rPr>
        <w:t>Наш детский сад №98 имеет статус дошкольного образовательного учреждения с компенсирующей направленностью. Я работаю в группе для детей с нарушением опорно-двигательного аппарата. Группу посещают 15 детей все имеют нарушения опорно-двигательного аппарата,</w:t>
      </w:r>
      <w:r w:rsidR="004047F3"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277D44">
        <w:rPr>
          <w:rFonts w:ascii="Times New Roman" w:hAnsi="Times New Roman" w:cs="Times New Roman"/>
          <w:sz w:val="28"/>
          <w:szCs w:val="28"/>
        </w:rPr>
        <w:t>четверо детей имеют статус «ребенок -инвалид».</w:t>
      </w:r>
      <w:r w:rsidR="00405193" w:rsidRPr="000C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193" w:rsidRDefault="0052678A" w:rsidP="0052678A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193" w:rsidRPr="000C469B">
        <w:rPr>
          <w:rFonts w:ascii="Times New Roman" w:hAnsi="Times New Roman" w:cs="Times New Roman"/>
          <w:sz w:val="28"/>
          <w:szCs w:val="28"/>
        </w:rPr>
        <w:t>У детей с нарушением опорно-двигательного аппарата ведущ</w:t>
      </w:r>
      <w:r w:rsidR="00BE4CDA" w:rsidRPr="000C469B">
        <w:rPr>
          <w:rFonts w:ascii="Times New Roman" w:hAnsi="Times New Roman" w:cs="Times New Roman"/>
          <w:sz w:val="28"/>
          <w:szCs w:val="28"/>
        </w:rPr>
        <w:t>им является двигательный дефект</w:t>
      </w:r>
      <w:r w:rsidR="00405193" w:rsidRPr="000C469B">
        <w:rPr>
          <w:rFonts w:ascii="Times New Roman" w:hAnsi="Times New Roman" w:cs="Times New Roman"/>
          <w:sz w:val="28"/>
          <w:szCs w:val="28"/>
        </w:rPr>
        <w:t>, который проявляе</w:t>
      </w:r>
      <w:r w:rsidR="00BE4CDA" w:rsidRPr="000C469B">
        <w:rPr>
          <w:rFonts w:ascii="Times New Roman" w:hAnsi="Times New Roman" w:cs="Times New Roman"/>
          <w:sz w:val="28"/>
          <w:szCs w:val="28"/>
        </w:rPr>
        <w:t>тся нарушением мышечного тонуса</w:t>
      </w:r>
      <w:r w:rsidR="00405193" w:rsidRPr="000C469B">
        <w:rPr>
          <w:rFonts w:ascii="Times New Roman" w:hAnsi="Times New Roman" w:cs="Times New Roman"/>
          <w:sz w:val="28"/>
          <w:szCs w:val="28"/>
        </w:rPr>
        <w:t>,</w:t>
      </w:r>
      <w:r w:rsidR="00BE4CDA"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405193" w:rsidRPr="000C469B">
        <w:rPr>
          <w:rFonts w:ascii="Times New Roman" w:hAnsi="Times New Roman" w:cs="Times New Roman"/>
          <w:sz w:val="28"/>
          <w:szCs w:val="28"/>
        </w:rPr>
        <w:t>равновесия и координации, наличием насильственных движений, не</w:t>
      </w:r>
      <w:r w:rsidR="00090F13" w:rsidRPr="000C469B">
        <w:rPr>
          <w:rFonts w:ascii="Times New Roman" w:hAnsi="Times New Roman" w:cs="Times New Roman"/>
          <w:sz w:val="28"/>
          <w:szCs w:val="28"/>
        </w:rPr>
        <w:t>редко отмечается нарушение речи</w:t>
      </w:r>
      <w:r w:rsidR="00405193" w:rsidRPr="000C469B">
        <w:rPr>
          <w:rFonts w:ascii="Times New Roman" w:hAnsi="Times New Roman" w:cs="Times New Roman"/>
          <w:sz w:val="28"/>
          <w:szCs w:val="28"/>
        </w:rPr>
        <w:t>,</w:t>
      </w:r>
      <w:r w:rsidR="002B5B8A">
        <w:rPr>
          <w:rFonts w:ascii="Times New Roman" w:hAnsi="Times New Roman" w:cs="Times New Roman"/>
          <w:sz w:val="28"/>
          <w:szCs w:val="28"/>
        </w:rPr>
        <w:t xml:space="preserve"> возможны сенсорные дефекты,</w:t>
      </w:r>
      <w:r w:rsidR="00405193" w:rsidRPr="000C469B">
        <w:rPr>
          <w:rFonts w:ascii="Times New Roman" w:hAnsi="Times New Roman" w:cs="Times New Roman"/>
          <w:sz w:val="28"/>
          <w:szCs w:val="28"/>
        </w:rPr>
        <w:t xml:space="preserve"> снижен интеллект, отмечаются эмоциональные рас</w:t>
      </w:r>
      <w:r w:rsidR="00090F13" w:rsidRPr="000C469B">
        <w:rPr>
          <w:rFonts w:ascii="Times New Roman" w:hAnsi="Times New Roman" w:cs="Times New Roman"/>
          <w:sz w:val="28"/>
          <w:szCs w:val="28"/>
        </w:rPr>
        <w:t>с</w:t>
      </w:r>
      <w:r w:rsidR="00405193" w:rsidRPr="000C469B">
        <w:rPr>
          <w:rFonts w:ascii="Times New Roman" w:hAnsi="Times New Roman" w:cs="Times New Roman"/>
          <w:sz w:val="28"/>
          <w:szCs w:val="28"/>
        </w:rPr>
        <w:t>тройства. У д</w:t>
      </w:r>
      <w:r w:rsidR="00090F13" w:rsidRPr="000C469B">
        <w:rPr>
          <w:rFonts w:ascii="Times New Roman" w:hAnsi="Times New Roman" w:cs="Times New Roman"/>
          <w:sz w:val="28"/>
          <w:szCs w:val="28"/>
        </w:rPr>
        <w:t>етей с ДЦП имеются также страхи</w:t>
      </w:r>
      <w:r w:rsidR="000C6A80">
        <w:rPr>
          <w:rFonts w:ascii="Times New Roman" w:hAnsi="Times New Roman" w:cs="Times New Roman"/>
          <w:sz w:val="28"/>
          <w:szCs w:val="28"/>
        </w:rPr>
        <w:t>,</w:t>
      </w:r>
      <w:r w:rsidR="00090F13"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405193" w:rsidRPr="000C469B">
        <w:rPr>
          <w:rFonts w:ascii="Times New Roman" w:hAnsi="Times New Roman" w:cs="Times New Roman"/>
          <w:sz w:val="28"/>
          <w:szCs w:val="28"/>
        </w:rPr>
        <w:t xml:space="preserve">связанные с передвижением и общением, отсутствует уверенность в себе и самостоятельность. </w:t>
      </w:r>
    </w:p>
    <w:p w:rsidR="00DB1D39" w:rsidRPr="000C469B" w:rsidRDefault="00DB1D39" w:rsidP="0052678A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физической реабилитации дошкольника в стенах дошкольного, а не лечебного учреждения очень актуален. Дошкольники с нарушениями функций опорно-двигательного аппарата нуждаются в работе корр</w:t>
      </w:r>
      <w:r w:rsidR="007A0B7F">
        <w:rPr>
          <w:rFonts w:ascii="Times New Roman" w:hAnsi="Times New Roman" w:cs="Times New Roman"/>
          <w:sz w:val="28"/>
          <w:szCs w:val="28"/>
        </w:rPr>
        <w:t>екционно-развивающего характера</w:t>
      </w:r>
      <w:r>
        <w:rPr>
          <w:rFonts w:ascii="Times New Roman" w:hAnsi="Times New Roman" w:cs="Times New Roman"/>
          <w:sz w:val="28"/>
          <w:szCs w:val="28"/>
        </w:rPr>
        <w:t>, в целенаправленном возде</w:t>
      </w:r>
      <w:r w:rsidR="00670CCB">
        <w:rPr>
          <w:rFonts w:ascii="Times New Roman" w:hAnsi="Times New Roman" w:cs="Times New Roman"/>
          <w:sz w:val="28"/>
          <w:szCs w:val="28"/>
        </w:rPr>
        <w:t>йствии на коррекцию недостатков.</w:t>
      </w:r>
    </w:p>
    <w:p w:rsidR="00936000" w:rsidRPr="000C469B" w:rsidRDefault="000C6A80" w:rsidP="0006336D">
      <w:pPr>
        <w:tabs>
          <w:tab w:val="left" w:pos="274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2678A" w:rsidRPr="000C469B">
        <w:rPr>
          <w:rFonts w:ascii="Times New Roman" w:hAnsi="Times New Roman" w:cs="Times New Roman"/>
          <w:sz w:val="28"/>
          <w:szCs w:val="28"/>
        </w:rPr>
        <w:t>Для реализации полноценной кор</w:t>
      </w:r>
      <w:r w:rsidR="00090F13" w:rsidRPr="000C469B">
        <w:rPr>
          <w:rFonts w:ascii="Times New Roman" w:hAnsi="Times New Roman" w:cs="Times New Roman"/>
          <w:sz w:val="28"/>
          <w:szCs w:val="28"/>
        </w:rPr>
        <w:t>р</w:t>
      </w:r>
      <w:r w:rsidR="0052678A" w:rsidRPr="000C469B">
        <w:rPr>
          <w:rFonts w:ascii="Times New Roman" w:hAnsi="Times New Roman" w:cs="Times New Roman"/>
          <w:sz w:val="28"/>
          <w:szCs w:val="28"/>
        </w:rPr>
        <w:t>екционно-развивающей работы с детьми ОВЗ в ДОУ с</w:t>
      </w:r>
      <w:r w:rsidR="00936000" w:rsidRPr="000C469B">
        <w:rPr>
          <w:rFonts w:ascii="Times New Roman" w:hAnsi="Times New Roman" w:cs="Times New Roman"/>
          <w:sz w:val="28"/>
          <w:szCs w:val="28"/>
        </w:rPr>
        <w:t>озданы спец</w:t>
      </w:r>
      <w:r w:rsidR="00092515" w:rsidRPr="000C469B">
        <w:rPr>
          <w:rFonts w:ascii="Times New Roman" w:hAnsi="Times New Roman" w:cs="Times New Roman"/>
          <w:sz w:val="28"/>
          <w:szCs w:val="28"/>
        </w:rPr>
        <w:t>иальные образовательные условия</w:t>
      </w:r>
      <w:r w:rsidR="0052678A" w:rsidRPr="000C469B">
        <w:rPr>
          <w:rFonts w:ascii="Times New Roman" w:hAnsi="Times New Roman" w:cs="Times New Roman"/>
          <w:sz w:val="28"/>
          <w:szCs w:val="28"/>
        </w:rPr>
        <w:t>.</w:t>
      </w:r>
    </w:p>
    <w:p w:rsidR="0006336D" w:rsidRPr="000C469B" w:rsidRDefault="002B5B8A" w:rsidP="000633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-Разработана </w:t>
      </w:r>
      <w:r w:rsidR="0081654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6336D" w:rsidRPr="000C469B">
        <w:rPr>
          <w:rFonts w:ascii="Times New Roman" w:hAnsi="Times New Roman" w:cs="Times New Roman"/>
          <w:sz w:val="28"/>
          <w:szCs w:val="28"/>
        </w:rPr>
        <w:t>воспитания и раз</w:t>
      </w:r>
      <w:r w:rsidR="00670CCB">
        <w:rPr>
          <w:rFonts w:ascii="Times New Roman" w:hAnsi="Times New Roman" w:cs="Times New Roman"/>
          <w:sz w:val="28"/>
          <w:szCs w:val="28"/>
        </w:rPr>
        <w:t>вития детей с нарушением опорно-</w:t>
      </w:r>
      <w:r w:rsidR="0006336D" w:rsidRPr="000C469B">
        <w:rPr>
          <w:rFonts w:ascii="Times New Roman" w:hAnsi="Times New Roman" w:cs="Times New Roman"/>
          <w:sz w:val="28"/>
          <w:szCs w:val="28"/>
        </w:rPr>
        <w:t>двигательного аппарата в соответствии с ФГОС.</w:t>
      </w:r>
    </w:p>
    <w:p w:rsidR="0006336D" w:rsidRPr="000C469B" w:rsidRDefault="00816547" w:rsidP="000633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-Организовано</w:t>
      </w:r>
      <w:r w:rsidR="0006336D" w:rsidRPr="000C469B">
        <w:rPr>
          <w:rFonts w:ascii="Times New Roman" w:hAnsi="Times New Roman" w:cs="Times New Roman"/>
          <w:sz w:val="28"/>
          <w:szCs w:val="28"/>
        </w:rPr>
        <w:t xml:space="preserve"> взаимодействие со специалистами ДОУ-врач ортопед, медсестра, инструктор ФИЗО, ЛФК, логопед.</w:t>
      </w:r>
    </w:p>
    <w:p w:rsidR="007A0B7F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-Разработан и внедрен проект пространственно- предметно развива</w:t>
      </w:r>
      <w:r w:rsidR="007A0B7F">
        <w:rPr>
          <w:rFonts w:ascii="Times New Roman" w:hAnsi="Times New Roman" w:cs="Times New Roman"/>
          <w:sz w:val="28"/>
          <w:szCs w:val="28"/>
        </w:rPr>
        <w:t>ющей среды ДОУ.</w:t>
      </w: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6547">
        <w:t xml:space="preserve"> </w:t>
      </w:r>
      <w:r w:rsidRPr="00816547">
        <w:rPr>
          <w:rFonts w:ascii="Times New Roman" w:hAnsi="Times New Roman" w:cs="Times New Roman"/>
          <w:sz w:val="28"/>
          <w:szCs w:val="28"/>
        </w:rPr>
        <w:t xml:space="preserve">На основе проекта предметно-пространственной развивающей среды ДОУ мы разработали </w:t>
      </w:r>
      <w:r w:rsidR="00670CCB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816547">
        <w:rPr>
          <w:rFonts w:ascii="Times New Roman" w:hAnsi="Times New Roman" w:cs="Times New Roman"/>
          <w:sz w:val="28"/>
          <w:szCs w:val="28"/>
        </w:rPr>
        <w:t>перспективный план по созданию предметно-развивающей среды</w:t>
      </w:r>
      <w:r w:rsidR="00277D44">
        <w:rPr>
          <w:rFonts w:ascii="Times New Roman" w:hAnsi="Times New Roman" w:cs="Times New Roman"/>
          <w:sz w:val="28"/>
          <w:szCs w:val="28"/>
        </w:rPr>
        <w:t>,</w:t>
      </w:r>
      <w:r w:rsidRPr="00816547">
        <w:rPr>
          <w:rFonts w:ascii="Times New Roman" w:hAnsi="Times New Roman" w:cs="Times New Roman"/>
          <w:sz w:val="28"/>
          <w:szCs w:val="28"/>
        </w:rPr>
        <w:t xml:space="preserve"> учитывающий особенности детей нашей группы.</w:t>
      </w:r>
      <w:r w:rsidR="000F4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sz w:val="28"/>
          <w:szCs w:val="28"/>
        </w:rPr>
        <w:t>Цель: Преобразование предметно-развивающей среды группы в соответствии с коррекционной направленностью и рекомендацией   ФГОС ДО.</w:t>
      </w:r>
      <w:r w:rsidR="00023D4E">
        <w:rPr>
          <w:rFonts w:ascii="Times New Roman" w:hAnsi="Times New Roman" w:cs="Times New Roman"/>
          <w:sz w:val="28"/>
          <w:szCs w:val="28"/>
        </w:rPr>
        <w:t xml:space="preserve"> Создание системы </w:t>
      </w:r>
      <w:proofErr w:type="spellStart"/>
      <w:r w:rsidR="00023D4E">
        <w:rPr>
          <w:rFonts w:ascii="Times New Roman" w:hAnsi="Times New Roman" w:cs="Times New Roman"/>
          <w:sz w:val="28"/>
          <w:szCs w:val="28"/>
        </w:rPr>
        <w:t>здоровьес</w:t>
      </w:r>
      <w:r w:rsidRPr="00816547">
        <w:rPr>
          <w:rFonts w:ascii="Times New Roman" w:hAnsi="Times New Roman" w:cs="Times New Roman"/>
          <w:sz w:val="28"/>
          <w:szCs w:val="28"/>
        </w:rPr>
        <w:t>берегающей</w:t>
      </w:r>
      <w:proofErr w:type="spellEnd"/>
      <w:r w:rsidRPr="00816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547">
        <w:rPr>
          <w:rFonts w:ascii="Times New Roman" w:hAnsi="Times New Roman" w:cs="Times New Roman"/>
          <w:sz w:val="28"/>
          <w:szCs w:val="28"/>
        </w:rPr>
        <w:t>дея</w:t>
      </w:r>
      <w:r w:rsidR="006F7C9E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023D4E">
        <w:rPr>
          <w:rFonts w:ascii="Times New Roman" w:hAnsi="Times New Roman" w:cs="Times New Roman"/>
          <w:sz w:val="28"/>
          <w:szCs w:val="28"/>
        </w:rPr>
        <w:t>,</w:t>
      </w:r>
      <w:r w:rsidR="006F7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7C9E">
        <w:rPr>
          <w:rFonts w:ascii="Times New Roman" w:hAnsi="Times New Roman" w:cs="Times New Roman"/>
          <w:sz w:val="28"/>
          <w:szCs w:val="28"/>
        </w:rPr>
        <w:t xml:space="preserve"> учетом потребностей детей с ОВЗ.</w:t>
      </w:r>
      <w:r w:rsidRPr="00816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sz w:val="28"/>
          <w:szCs w:val="28"/>
        </w:rPr>
        <w:t>Задачи:</w:t>
      </w: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sz w:val="28"/>
          <w:szCs w:val="28"/>
        </w:rPr>
        <w:t>1. Провести анализ потребностей в коррекции для конкретных детей группы.</w:t>
      </w: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sz w:val="28"/>
          <w:szCs w:val="28"/>
        </w:rPr>
        <w:t>2. Пополнить центры развития, оптимизировать игровое пространство.</w:t>
      </w:r>
    </w:p>
    <w:p w:rsidR="00816547" w:rsidRPr="00816547" w:rsidRDefault="006F7C9E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Систематизировать и упорядочить игровой –коррекционный материал и оборудование</w:t>
      </w:r>
      <w:r w:rsidR="00816547" w:rsidRPr="00816547">
        <w:rPr>
          <w:rFonts w:ascii="Times New Roman" w:hAnsi="Times New Roman" w:cs="Times New Roman"/>
          <w:sz w:val="28"/>
          <w:szCs w:val="28"/>
        </w:rPr>
        <w:t>.</w:t>
      </w: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sz w:val="28"/>
          <w:szCs w:val="28"/>
        </w:rPr>
        <w:t xml:space="preserve">4. Разработать и реализовать </w:t>
      </w:r>
      <w:proofErr w:type="gramStart"/>
      <w:r w:rsidRPr="00816547">
        <w:rPr>
          <w:rFonts w:ascii="Times New Roman" w:hAnsi="Times New Roman" w:cs="Times New Roman"/>
          <w:sz w:val="28"/>
          <w:szCs w:val="28"/>
        </w:rPr>
        <w:t>творческие проекты</w:t>
      </w:r>
      <w:proofErr w:type="gramEnd"/>
      <w:r w:rsidRPr="00816547">
        <w:rPr>
          <w:rFonts w:ascii="Times New Roman" w:hAnsi="Times New Roman" w:cs="Times New Roman"/>
          <w:sz w:val="28"/>
          <w:szCs w:val="28"/>
        </w:rPr>
        <w:t xml:space="preserve"> позволяющие оснастить центры развития.</w:t>
      </w: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sz w:val="28"/>
          <w:szCs w:val="28"/>
        </w:rPr>
        <w:t>5. Организовать родителей в создании нетрадиционного физкультурного оборудования коррекционной направленности.</w:t>
      </w: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sz w:val="28"/>
          <w:szCs w:val="28"/>
        </w:rPr>
        <w:t>6. Провести мастер-классы для родителей, консультации воспитателя Ф</w:t>
      </w:r>
      <w:r w:rsidR="0064532B">
        <w:rPr>
          <w:rFonts w:ascii="Times New Roman" w:hAnsi="Times New Roman" w:cs="Times New Roman"/>
          <w:sz w:val="28"/>
          <w:szCs w:val="28"/>
        </w:rPr>
        <w:t>ИЗО по организации коррекционно-</w:t>
      </w:r>
      <w:r w:rsidRPr="00816547">
        <w:rPr>
          <w:rFonts w:ascii="Times New Roman" w:hAnsi="Times New Roman" w:cs="Times New Roman"/>
          <w:sz w:val="28"/>
          <w:szCs w:val="28"/>
        </w:rPr>
        <w:t xml:space="preserve"> развивающего уголка в домашних условиях.</w:t>
      </w: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sz w:val="28"/>
          <w:szCs w:val="28"/>
        </w:rPr>
        <w:t>7. Обобщить опыт работы, транслировать на сайте ДОУ, страничке групп</w:t>
      </w:r>
      <w:r w:rsidR="002B5B8A">
        <w:rPr>
          <w:rFonts w:ascii="Times New Roman" w:hAnsi="Times New Roman" w:cs="Times New Roman"/>
          <w:sz w:val="28"/>
          <w:szCs w:val="28"/>
        </w:rPr>
        <w:t>ы</w:t>
      </w:r>
      <w:r w:rsidRPr="00816547">
        <w:rPr>
          <w:rFonts w:ascii="Times New Roman" w:hAnsi="Times New Roman" w:cs="Times New Roman"/>
          <w:sz w:val="28"/>
          <w:szCs w:val="28"/>
        </w:rPr>
        <w:t>.</w:t>
      </w: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16547" w:rsidRPr="00816547" w:rsidRDefault="00816547" w:rsidP="008165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37AF" w:rsidRPr="000C469B" w:rsidRDefault="000C6A80" w:rsidP="000C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2678A" w:rsidRPr="000C469B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развивающих коррекционных мероприятий необходимо знать особенности </w:t>
      </w:r>
      <w:r w:rsidR="00AF2C57" w:rsidRPr="000C469B">
        <w:rPr>
          <w:rFonts w:ascii="Times New Roman" w:hAnsi="Times New Roman" w:cs="Times New Roman"/>
          <w:sz w:val="28"/>
          <w:szCs w:val="28"/>
        </w:rPr>
        <w:t>дидактического, наглядного матер</w:t>
      </w:r>
      <w:r w:rsidR="0064532B">
        <w:rPr>
          <w:rFonts w:ascii="Times New Roman" w:hAnsi="Times New Roman" w:cs="Times New Roman"/>
          <w:sz w:val="28"/>
          <w:szCs w:val="28"/>
        </w:rPr>
        <w:t xml:space="preserve">иала. При подборе материала </w:t>
      </w:r>
      <w:proofErr w:type="gramStart"/>
      <w:r w:rsidR="0064532B">
        <w:rPr>
          <w:rFonts w:ascii="Times New Roman" w:hAnsi="Times New Roman" w:cs="Times New Roman"/>
          <w:sz w:val="28"/>
          <w:szCs w:val="28"/>
        </w:rPr>
        <w:t xml:space="preserve">для </w:t>
      </w:r>
      <w:r w:rsidR="00C7498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C74986">
        <w:rPr>
          <w:rFonts w:ascii="Times New Roman" w:hAnsi="Times New Roman" w:cs="Times New Roman"/>
          <w:sz w:val="28"/>
          <w:szCs w:val="28"/>
        </w:rPr>
        <w:t xml:space="preserve"> имеющих нарушение опорно-двигательного аппарата</w:t>
      </w:r>
      <w:r w:rsidR="00AF2C57" w:rsidRPr="000C469B">
        <w:rPr>
          <w:rFonts w:ascii="Times New Roman" w:hAnsi="Times New Roman" w:cs="Times New Roman"/>
          <w:sz w:val="28"/>
          <w:szCs w:val="28"/>
        </w:rPr>
        <w:t xml:space="preserve"> учитывается размер, </w:t>
      </w:r>
      <w:r w:rsidR="00C74986">
        <w:rPr>
          <w:rFonts w:ascii="Times New Roman" w:hAnsi="Times New Roman" w:cs="Times New Roman"/>
          <w:sz w:val="28"/>
          <w:szCs w:val="28"/>
        </w:rPr>
        <w:t xml:space="preserve">контрастность цветов, </w:t>
      </w:r>
      <w:r w:rsidR="00AF2C57" w:rsidRPr="000C469B">
        <w:rPr>
          <w:rFonts w:ascii="Times New Roman" w:hAnsi="Times New Roman" w:cs="Times New Roman"/>
          <w:sz w:val="28"/>
          <w:szCs w:val="28"/>
        </w:rPr>
        <w:t xml:space="preserve">подбирается выраженная, легко ощутимая тактильная поверхность.                                                                            </w:t>
      </w:r>
      <w:r w:rsidR="002A37AF" w:rsidRPr="000C469B">
        <w:rPr>
          <w:rFonts w:ascii="Times New Roman" w:hAnsi="Times New Roman" w:cs="Times New Roman"/>
          <w:sz w:val="28"/>
          <w:szCs w:val="28"/>
        </w:rPr>
        <w:t xml:space="preserve">Важнейшими принципами функционирования такой среды являются принцип научности, </w:t>
      </w:r>
      <w:proofErr w:type="spellStart"/>
      <w:r w:rsidR="002A37AF" w:rsidRPr="000C469B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="002A37AF" w:rsidRPr="000C469B">
        <w:rPr>
          <w:rFonts w:ascii="Times New Roman" w:hAnsi="Times New Roman" w:cs="Times New Roman"/>
          <w:sz w:val="28"/>
          <w:szCs w:val="28"/>
        </w:rPr>
        <w:t>, перспективной направленности, комплексного использования предметов среды, принцип максимального насыщения, соответствия санитарно-гигиеническим требованиям.</w:t>
      </w:r>
    </w:p>
    <w:p w:rsidR="002A37AF" w:rsidRPr="000C469B" w:rsidRDefault="000C6A80" w:rsidP="000C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A37AF" w:rsidRPr="000C469B">
        <w:rPr>
          <w:rFonts w:ascii="Times New Roman" w:hAnsi="Times New Roman" w:cs="Times New Roman"/>
          <w:sz w:val="28"/>
          <w:szCs w:val="28"/>
        </w:rPr>
        <w:t>При построении развивающей среды в нашей группе, которую посещают дети с</w:t>
      </w:r>
      <w:r w:rsidR="0017031C" w:rsidRPr="000C469B">
        <w:rPr>
          <w:rFonts w:ascii="Times New Roman" w:hAnsi="Times New Roman" w:cs="Times New Roman"/>
          <w:sz w:val="28"/>
          <w:szCs w:val="28"/>
        </w:rPr>
        <w:t xml:space="preserve"> НОДА</w:t>
      </w:r>
      <w:r w:rsidR="002A37AF" w:rsidRPr="000C469B">
        <w:rPr>
          <w:rFonts w:ascii="Times New Roman" w:hAnsi="Times New Roman" w:cs="Times New Roman"/>
          <w:sz w:val="28"/>
          <w:szCs w:val="28"/>
        </w:rPr>
        <w:t xml:space="preserve">, мы опирались на ряд принципов. Это, прежде всего сочетание привычных и неординарных элементов; открытость - закрытость </w:t>
      </w:r>
      <w:r w:rsidR="002A37AF" w:rsidRPr="000C469B">
        <w:rPr>
          <w:rFonts w:ascii="Times New Roman" w:hAnsi="Times New Roman" w:cs="Times New Roman"/>
          <w:sz w:val="28"/>
          <w:szCs w:val="28"/>
        </w:rPr>
        <w:lastRenderedPageBreak/>
        <w:t>пространства; гибкое зонирование, стимулирующее самостоятельность и творчество ребенка; возможность свободного выбора деятельности; принцип стабильности – динамичности, которые позволяют сочетать двигательную активность и созидание окружающей среды в соответствии с желаниями и настроением. Психофизиологические особенности детей с проблемами предполагают на первоначальном этапе коррекционной работы максимальное насыщение сенсомоторного пространства, так как при дефектах подобного типа, как правило, наблюдается выраженное о</w:t>
      </w:r>
      <w:r w:rsidR="00BE4CDA" w:rsidRPr="000C469B">
        <w:rPr>
          <w:rFonts w:ascii="Times New Roman" w:hAnsi="Times New Roman" w:cs="Times New Roman"/>
          <w:sz w:val="28"/>
          <w:szCs w:val="28"/>
        </w:rPr>
        <w:t>тставание в развитии восприятия</w:t>
      </w:r>
      <w:r w:rsidR="002A37AF" w:rsidRPr="000C469B">
        <w:rPr>
          <w:rFonts w:ascii="Times New Roman" w:hAnsi="Times New Roman" w:cs="Times New Roman"/>
          <w:sz w:val="28"/>
          <w:szCs w:val="28"/>
        </w:rPr>
        <w:t xml:space="preserve"> речи, общей моторики и координации движений, недостаточность эмоционально-волевой сферы, бедность игровой и продуктивной деятельности</w:t>
      </w:r>
    </w:p>
    <w:p w:rsidR="00092515" w:rsidRPr="000C469B" w:rsidRDefault="009935A4" w:rsidP="002A37AF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Особое место в группе занимают:</w:t>
      </w:r>
      <w:r w:rsidR="00AF2C57" w:rsidRPr="000C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413" w:rsidRPr="000C469B" w:rsidRDefault="00AF2C57" w:rsidP="00E803CF">
      <w:pPr>
        <w:rPr>
          <w:rFonts w:ascii="Times New Roman" w:hAnsi="Times New Roman" w:cs="Times New Roman"/>
          <w:b/>
          <w:sz w:val="28"/>
          <w:szCs w:val="28"/>
        </w:rPr>
      </w:pPr>
      <w:r w:rsidRPr="000C469B">
        <w:rPr>
          <w:rFonts w:ascii="Times New Roman" w:hAnsi="Times New Roman" w:cs="Times New Roman"/>
          <w:b/>
          <w:sz w:val="28"/>
          <w:szCs w:val="28"/>
        </w:rPr>
        <w:t>Центр «Двигательной активности»</w:t>
      </w:r>
      <w:r w:rsidR="00D6485C" w:rsidRPr="00D648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6485C" w:rsidRPr="00D648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21406" cy="1890600"/>
            <wp:effectExtent l="0" t="0" r="0" b="0"/>
            <wp:docPr id="12" name="Рисунок 12" descr="C:\Users\Ольга\Desktop\развивающая среда гр 5\IMG_20170403_08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Desktop\развивающая среда гр 5\IMG_20170403_083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31" cy="189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3B" w:rsidRPr="000C469B" w:rsidRDefault="00AF2C57" w:rsidP="00281A3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Задачи центра:</w:t>
      </w:r>
      <w:r w:rsidR="00281A3B" w:rsidRPr="000C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A3B" w:rsidRPr="000C469B" w:rsidRDefault="00281A3B" w:rsidP="00281A3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- приобретение двигательного опыта и физических качеств: - правильное формирование опорно-двигательной системы организма;</w:t>
      </w:r>
    </w:p>
    <w:p w:rsidR="00281A3B" w:rsidRPr="000C469B" w:rsidRDefault="00281A3B" w:rsidP="00281A3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- развитие равновесия, координации движения, крупной и мелкой моторики обеих рук;</w:t>
      </w:r>
    </w:p>
    <w:p w:rsidR="00281A3B" w:rsidRPr="000C469B" w:rsidRDefault="00281A3B" w:rsidP="00281A3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- закрепление навыка выполнения основных движений (ходьба, бег, мягкие </w:t>
      </w:r>
      <w:r w:rsidR="00E803CF">
        <w:rPr>
          <w:rFonts w:ascii="Times New Roman" w:hAnsi="Times New Roman" w:cs="Times New Roman"/>
          <w:sz w:val="28"/>
          <w:szCs w:val="28"/>
        </w:rPr>
        <w:t>прыжки, повороты в обе стороны)</w:t>
      </w:r>
      <w:r w:rsidRPr="000C469B">
        <w:rPr>
          <w:rFonts w:ascii="Times New Roman" w:hAnsi="Times New Roman" w:cs="Times New Roman"/>
          <w:sz w:val="28"/>
          <w:szCs w:val="28"/>
        </w:rPr>
        <w:t>;</w:t>
      </w:r>
    </w:p>
    <w:p w:rsidR="00281A3B" w:rsidRPr="000C469B" w:rsidRDefault="00281A3B" w:rsidP="00281A3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- формирование начальных представлений о некоторых видах спорта;</w:t>
      </w:r>
    </w:p>
    <w:p w:rsidR="00281A3B" w:rsidRPr="000C469B" w:rsidRDefault="00281A3B" w:rsidP="00281A3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- овладение подвижными играми с правилами;</w:t>
      </w:r>
    </w:p>
    <w:p w:rsidR="00281A3B" w:rsidRPr="000C469B" w:rsidRDefault="00281A3B" w:rsidP="00281A3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- становление целенаправленности и </w:t>
      </w:r>
      <w:proofErr w:type="spellStart"/>
      <w:r w:rsidRPr="000C469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C469B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AF2C57" w:rsidRDefault="00281A3B" w:rsidP="00281A3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- становление ценностей здорового образа жизни, овладение его элементарным нормами и правилами.</w:t>
      </w:r>
    </w:p>
    <w:p w:rsidR="0064532B" w:rsidRDefault="0064532B" w:rsidP="00281A3B">
      <w:pPr>
        <w:rPr>
          <w:rFonts w:ascii="Times New Roman" w:hAnsi="Times New Roman" w:cs="Times New Roman"/>
          <w:sz w:val="28"/>
          <w:szCs w:val="28"/>
        </w:rPr>
      </w:pPr>
    </w:p>
    <w:p w:rsidR="0064532B" w:rsidRDefault="0064532B" w:rsidP="00281A3B">
      <w:pPr>
        <w:rPr>
          <w:rFonts w:ascii="Times New Roman" w:hAnsi="Times New Roman" w:cs="Times New Roman"/>
          <w:sz w:val="28"/>
          <w:szCs w:val="28"/>
        </w:rPr>
      </w:pPr>
    </w:p>
    <w:p w:rsidR="000F4A56" w:rsidRDefault="000F4A56" w:rsidP="00281A3B">
      <w:pPr>
        <w:rPr>
          <w:rFonts w:ascii="Times New Roman" w:hAnsi="Times New Roman" w:cs="Times New Roman"/>
          <w:sz w:val="28"/>
          <w:szCs w:val="28"/>
        </w:rPr>
      </w:pPr>
    </w:p>
    <w:p w:rsidR="0064532B" w:rsidRPr="000C469B" w:rsidRDefault="007B2F9C" w:rsidP="00281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оснащен:</w:t>
      </w:r>
    </w:p>
    <w:p w:rsidR="0064532B" w:rsidRDefault="0064532B" w:rsidP="0041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</w:t>
      </w:r>
      <w:r w:rsidR="007B2F9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и, книгами по знакомству с видами спорта</w:t>
      </w:r>
      <w:r w:rsidR="007B2F9C">
        <w:rPr>
          <w:rFonts w:ascii="Times New Roman" w:hAnsi="Times New Roman" w:cs="Times New Roman"/>
          <w:sz w:val="28"/>
          <w:szCs w:val="28"/>
        </w:rPr>
        <w:t>, ЗОЖ.</w:t>
      </w:r>
    </w:p>
    <w:p w:rsidR="0064532B" w:rsidRDefault="0064532B" w:rsidP="00417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Картотеками </w:t>
      </w:r>
      <w:r w:rsidR="007B2F9C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End"/>
      <w:r w:rsidR="007B2F9C">
        <w:rPr>
          <w:rFonts w:ascii="Times New Roman" w:hAnsi="Times New Roman" w:cs="Times New Roman"/>
          <w:sz w:val="28"/>
          <w:szCs w:val="28"/>
        </w:rPr>
        <w:t>-</w:t>
      </w:r>
      <w:r w:rsidR="0041789A" w:rsidRPr="000C469B">
        <w:rPr>
          <w:rFonts w:ascii="Times New Roman" w:hAnsi="Times New Roman" w:cs="Times New Roman"/>
          <w:sz w:val="28"/>
          <w:szCs w:val="28"/>
        </w:rPr>
        <w:t xml:space="preserve"> подвижных, малой подв</w:t>
      </w:r>
      <w:r w:rsidR="00AB69F6">
        <w:rPr>
          <w:rFonts w:ascii="Times New Roman" w:hAnsi="Times New Roman" w:cs="Times New Roman"/>
          <w:sz w:val="28"/>
          <w:szCs w:val="28"/>
        </w:rPr>
        <w:t>ижности,</w:t>
      </w:r>
      <w:r w:rsidR="007B2F9C">
        <w:rPr>
          <w:rFonts w:ascii="Times New Roman" w:hAnsi="Times New Roman" w:cs="Times New Roman"/>
          <w:sz w:val="28"/>
          <w:szCs w:val="28"/>
        </w:rPr>
        <w:t xml:space="preserve"> картотеками гимнастик.</w:t>
      </w:r>
    </w:p>
    <w:p w:rsidR="00866091" w:rsidRPr="000C469B" w:rsidRDefault="00AB69F6" w:rsidP="00E97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Стационарным</w:t>
      </w:r>
      <w:r w:rsidR="0064532B">
        <w:rPr>
          <w:rFonts w:ascii="Times New Roman" w:hAnsi="Times New Roman" w:cs="Times New Roman"/>
          <w:sz w:val="28"/>
          <w:szCs w:val="28"/>
        </w:rPr>
        <w:t xml:space="preserve"> и специальный</w:t>
      </w:r>
      <w:r>
        <w:rPr>
          <w:rFonts w:ascii="Times New Roman" w:hAnsi="Times New Roman" w:cs="Times New Roman"/>
          <w:sz w:val="28"/>
          <w:szCs w:val="28"/>
        </w:rPr>
        <w:t xml:space="preserve"> спортивным инвентарем</w:t>
      </w:r>
      <w:r w:rsidR="0041789A" w:rsidRPr="000C46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Велотренажером,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 -поэтапное выполнение спортивных упражнений. Различное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нетрадиционное спортивное оборудование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направленное на коррекцию равновесия</w:t>
      </w:r>
      <w:r w:rsidR="009F387B">
        <w:rPr>
          <w:rFonts w:ascii="Times New Roman" w:hAnsi="Times New Roman" w:cs="Times New Roman"/>
          <w:sz w:val="28"/>
          <w:szCs w:val="28"/>
        </w:rPr>
        <w:t>.</w:t>
      </w:r>
      <w:r w:rsidR="004B269C">
        <w:rPr>
          <w:rFonts w:ascii="Times New Roman" w:hAnsi="Times New Roman" w:cs="Times New Roman"/>
          <w:sz w:val="28"/>
          <w:szCs w:val="28"/>
        </w:rPr>
        <w:t xml:space="preserve"> </w:t>
      </w:r>
      <w:r w:rsidR="00092515" w:rsidRPr="000C469B">
        <w:rPr>
          <w:rFonts w:ascii="Times New Roman" w:hAnsi="Times New Roman" w:cs="Times New Roman"/>
          <w:sz w:val="28"/>
          <w:szCs w:val="28"/>
        </w:rPr>
        <w:t>Использование нетрадиционного оборудования повышает интерес и мотивацию к занятиям.</w:t>
      </w:r>
      <w:r w:rsidR="00A306C1" w:rsidRPr="00A306C1">
        <w:t xml:space="preserve"> </w:t>
      </w:r>
      <w:r w:rsidR="00A306C1" w:rsidRPr="00A306C1">
        <w:rPr>
          <w:rFonts w:ascii="Times New Roman" w:hAnsi="Times New Roman" w:cs="Times New Roman"/>
          <w:sz w:val="28"/>
          <w:szCs w:val="28"/>
        </w:rPr>
        <w:t>коррекция и развитие координационных способностей – согласованности движений отдельных звеньев тела, при выполнении физических упражнений, ориентировки в пространстве</w:t>
      </w:r>
      <w:r w:rsidR="00A306C1">
        <w:rPr>
          <w:rFonts w:ascii="Times New Roman" w:hAnsi="Times New Roman" w:cs="Times New Roman"/>
          <w:sz w:val="28"/>
          <w:szCs w:val="28"/>
        </w:rPr>
        <w:t>.</w:t>
      </w:r>
    </w:p>
    <w:p w:rsidR="00023D4E" w:rsidRDefault="000F52CC" w:rsidP="00023D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Большую роль в двигательном режиме играет самостоятельная </w:t>
      </w:r>
      <w:r w:rsidR="00BE4CDA" w:rsidRPr="000C469B">
        <w:rPr>
          <w:rFonts w:ascii="Times New Roman" w:hAnsi="Times New Roman" w:cs="Times New Roman"/>
          <w:sz w:val="28"/>
          <w:szCs w:val="28"/>
        </w:rPr>
        <w:t>двигательная деятельность</w:t>
      </w:r>
      <w:r w:rsidRPr="000C469B">
        <w:rPr>
          <w:rFonts w:ascii="Times New Roman" w:hAnsi="Times New Roman" w:cs="Times New Roman"/>
          <w:sz w:val="28"/>
          <w:szCs w:val="28"/>
        </w:rPr>
        <w:t xml:space="preserve"> д</w:t>
      </w:r>
      <w:r w:rsidR="00AB69F6">
        <w:rPr>
          <w:rFonts w:ascii="Times New Roman" w:hAnsi="Times New Roman" w:cs="Times New Roman"/>
          <w:sz w:val="28"/>
          <w:szCs w:val="28"/>
        </w:rPr>
        <w:t>етей.  В распоряжении детей находятся</w:t>
      </w:r>
      <w:r w:rsidRPr="000C469B">
        <w:rPr>
          <w:rFonts w:ascii="Times New Roman" w:hAnsi="Times New Roman" w:cs="Times New Roman"/>
          <w:sz w:val="28"/>
          <w:szCs w:val="28"/>
        </w:rPr>
        <w:t xml:space="preserve"> пособия, стимулирующие разнооб</w:t>
      </w:r>
      <w:r w:rsidR="00E803CF">
        <w:rPr>
          <w:rFonts w:ascii="Times New Roman" w:hAnsi="Times New Roman" w:cs="Times New Roman"/>
          <w:sz w:val="28"/>
          <w:szCs w:val="28"/>
        </w:rPr>
        <w:t xml:space="preserve">разную двигательную активность </w:t>
      </w:r>
      <w:r w:rsidRPr="000C469B">
        <w:rPr>
          <w:rFonts w:ascii="Times New Roman" w:hAnsi="Times New Roman" w:cs="Times New Roman"/>
          <w:sz w:val="28"/>
          <w:szCs w:val="28"/>
        </w:rPr>
        <w:t>(мячи, обручи, мешочки, шнуры, канаты, ленты, платочки, ребристая доска и т.д.),</w:t>
      </w:r>
      <w:r w:rsidR="00C5723E">
        <w:rPr>
          <w:rFonts w:ascii="Times New Roman" w:hAnsi="Times New Roman" w:cs="Times New Roman"/>
          <w:sz w:val="28"/>
          <w:szCs w:val="28"/>
        </w:rPr>
        <w:t xml:space="preserve"> </w:t>
      </w:r>
      <w:r w:rsidRPr="000C469B">
        <w:rPr>
          <w:rFonts w:ascii="Times New Roman" w:hAnsi="Times New Roman" w:cs="Times New Roman"/>
          <w:sz w:val="28"/>
          <w:szCs w:val="28"/>
        </w:rPr>
        <w:t>шапочки для подвижных игр, коврики для профилактики п</w:t>
      </w:r>
      <w:r w:rsidR="00AB69F6">
        <w:rPr>
          <w:rFonts w:ascii="Times New Roman" w:hAnsi="Times New Roman" w:cs="Times New Roman"/>
          <w:sz w:val="28"/>
          <w:szCs w:val="28"/>
        </w:rPr>
        <w:t>лоскостопия.</w:t>
      </w:r>
      <w:r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BE4CDA" w:rsidRPr="000C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A72" w:rsidRPr="000C469B" w:rsidRDefault="00ED5FA7" w:rsidP="00023D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0A72" w:rsidRPr="000C469B">
        <w:rPr>
          <w:rFonts w:ascii="Times New Roman" w:hAnsi="Times New Roman" w:cs="Times New Roman"/>
          <w:sz w:val="28"/>
          <w:szCs w:val="28"/>
        </w:rPr>
        <w:t>Ортопедическое лечение детей с ДЦП ставит перед собой цель добиться устранения и профилактики контрактур, деформаций, а также добиться восстановления функциональных и компенсаторно-приспособительных возможностей ОДА</w:t>
      </w:r>
      <w:r w:rsidR="00092515" w:rsidRPr="000C469B">
        <w:rPr>
          <w:rFonts w:ascii="Times New Roman" w:hAnsi="Times New Roman" w:cs="Times New Roman"/>
          <w:sz w:val="28"/>
          <w:szCs w:val="28"/>
        </w:rPr>
        <w:t>.</w:t>
      </w:r>
      <w:r w:rsidR="00BE4CDA" w:rsidRPr="000C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FA" w:rsidRPr="000C469B" w:rsidRDefault="00FB0A72" w:rsidP="00BE4C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Компле</w:t>
      </w:r>
      <w:r w:rsidR="00E803CF">
        <w:rPr>
          <w:rFonts w:ascii="Times New Roman" w:hAnsi="Times New Roman" w:cs="Times New Roman"/>
          <w:sz w:val="28"/>
          <w:szCs w:val="28"/>
        </w:rPr>
        <w:t xml:space="preserve">кс лечебной гимнастики при ДЦП </w:t>
      </w:r>
      <w:r w:rsidRPr="000C469B">
        <w:rPr>
          <w:rFonts w:ascii="Times New Roman" w:hAnsi="Times New Roman" w:cs="Times New Roman"/>
          <w:sz w:val="28"/>
          <w:szCs w:val="28"/>
        </w:rPr>
        <w:t>включает в себя общеразвивающие упражнения, дыхательные упражнения, а также упражнения на коорд</w:t>
      </w:r>
      <w:r w:rsidR="00090F13" w:rsidRPr="000C469B">
        <w:rPr>
          <w:rFonts w:ascii="Times New Roman" w:hAnsi="Times New Roman" w:cs="Times New Roman"/>
          <w:sz w:val="28"/>
          <w:szCs w:val="28"/>
        </w:rPr>
        <w:t>инацию, растягивание и различны</w:t>
      </w:r>
      <w:r w:rsidRPr="000C469B">
        <w:rPr>
          <w:rFonts w:ascii="Times New Roman" w:hAnsi="Times New Roman" w:cs="Times New Roman"/>
          <w:sz w:val="28"/>
          <w:szCs w:val="28"/>
        </w:rPr>
        <w:t xml:space="preserve">е игры. </w:t>
      </w:r>
      <w:r w:rsidR="00BE4CDA"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Pr="000C469B">
        <w:rPr>
          <w:rFonts w:ascii="Times New Roman" w:hAnsi="Times New Roman" w:cs="Times New Roman"/>
          <w:sz w:val="28"/>
          <w:szCs w:val="28"/>
        </w:rPr>
        <w:t xml:space="preserve">Повторяемость выполнения упражнений должна быть уменьшена, а период отдыха - увеличен. Между выполнениями упражнений, в паузах, следует включать массаж (куда входит разминание, потряхивание, поглаживание </w:t>
      </w:r>
      <w:proofErr w:type="spellStart"/>
      <w:r w:rsidRPr="000C469B">
        <w:rPr>
          <w:rFonts w:ascii="Times New Roman" w:hAnsi="Times New Roman" w:cs="Times New Roman"/>
          <w:sz w:val="28"/>
          <w:szCs w:val="28"/>
        </w:rPr>
        <w:t>спазмированных</w:t>
      </w:r>
      <w:proofErr w:type="spellEnd"/>
      <w:r w:rsidRPr="000C469B">
        <w:rPr>
          <w:rFonts w:ascii="Times New Roman" w:hAnsi="Times New Roman" w:cs="Times New Roman"/>
          <w:sz w:val="28"/>
          <w:szCs w:val="28"/>
        </w:rPr>
        <w:t xml:space="preserve"> мышц, особенно мест прикрепления). </w:t>
      </w:r>
      <w:r w:rsidR="0064532B">
        <w:rPr>
          <w:rFonts w:ascii="Times New Roman" w:hAnsi="Times New Roman" w:cs="Times New Roman"/>
          <w:sz w:val="28"/>
          <w:szCs w:val="28"/>
        </w:rPr>
        <w:t>Для массажа были изготовлены массажные варежки</w:t>
      </w:r>
      <w:r w:rsidR="004B269C">
        <w:rPr>
          <w:rFonts w:ascii="Times New Roman" w:hAnsi="Times New Roman" w:cs="Times New Roman"/>
          <w:sz w:val="28"/>
          <w:szCs w:val="28"/>
        </w:rPr>
        <w:t>, палочки, щеточки, различные по величине и фактуре.</w:t>
      </w:r>
    </w:p>
    <w:p w:rsidR="00700BCE" w:rsidRDefault="00866091" w:rsidP="00BE4C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Д</w:t>
      </w:r>
      <w:r w:rsidR="00FB0A72" w:rsidRPr="000C469B">
        <w:rPr>
          <w:rFonts w:ascii="Times New Roman" w:hAnsi="Times New Roman" w:cs="Times New Roman"/>
          <w:sz w:val="28"/>
          <w:szCs w:val="28"/>
        </w:rPr>
        <w:t>ля детей с НОДА необходимо включать упражнения на координацию движений, сохранение равновесия и нормализации подвижности в суставах. Упражнения выполняются в различных положениях - стоя, сидя, лежа. Также очень полезны упражнения с передвижением на четвереньках и на коленях, с их помощью устраняются тонические рефлексы. В освоении акта ходьбы это является важным этапом.</w:t>
      </w:r>
      <w:r w:rsidR="00700BCE">
        <w:rPr>
          <w:rFonts w:ascii="Times New Roman" w:hAnsi="Times New Roman" w:cs="Times New Roman"/>
          <w:sz w:val="28"/>
          <w:szCs w:val="28"/>
        </w:rPr>
        <w:t xml:space="preserve"> Для выполнения этих задач были закуплены индивидуальные ортопедические коврики.</w:t>
      </w:r>
      <w:r w:rsidR="00023D4E">
        <w:rPr>
          <w:rFonts w:ascii="Times New Roman" w:hAnsi="Times New Roman" w:cs="Times New Roman"/>
          <w:sz w:val="28"/>
          <w:szCs w:val="28"/>
        </w:rPr>
        <w:t xml:space="preserve"> Вместе с родителями изготовлены маски-шапочк</w:t>
      </w:r>
      <w:r w:rsidR="004B269C">
        <w:rPr>
          <w:rFonts w:ascii="Times New Roman" w:hAnsi="Times New Roman" w:cs="Times New Roman"/>
          <w:sz w:val="28"/>
          <w:szCs w:val="28"/>
        </w:rPr>
        <w:t>и для обыгрывания подвижных игр «Кошечки и котята»,</w:t>
      </w:r>
      <w:r w:rsidR="00A30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A4" w:rsidRPr="000C469B" w:rsidRDefault="00700BCE" w:rsidP="00BE4C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</w:t>
      </w:r>
      <w:r w:rsidR="00FB0A72" w:rsidRPr="000C469B">
        <w:rPr>
          <w:rFonts w:ascii="Times New Roman" w:hAnsi="Times New Roman" w:cs="Times New Roman"/>
          <w:sz w:val="28"/>
          <w:szCs w:val="28"/>
        </w:rPr>
        <w:t xml:space="preserve"> различные танцевальные упражнения, упражнения на равновесие (</w:t>
      </w:r>
      <w:r w:rsidR="004B269C">
        <w:rPr>
          <w:rFonts w:ascii="Times New Roman" w:hAnsi="Times New Roman" w:cs="Times New Roman"/>
          <w:sz w:val="28"/>
          <w:szCs w:val="28"/>
        </w:rPr>
        <w:t>к примеру, ходьба по выложенной</w:t>
      </w:r>
      <w:r w:rsidR="00FB0A72" w:rsidRPr="000C469B">
        <w:rPr>
          <w:rFonts w:ascii="Times New Roman" w:hAnsi="Times New Roman" w:cs="Times New Roman"/>
          <w:sz w:val="28"/>
          <w:szCs w:val="28"/>
        </w:rPr>
        <w:t xml:space="preserve"> на полу линии, ходьба по </w:t>
      </w:r>
      <w:r w:rsidR="00FB0A72" w:rsidRPr="000C469B">
        <w:rPr>
          <w:rFonts w:ascii="Times New Roman" w:hAnsi="Times New Roman" w:cs="Times New Roman"/>
          <w:sz w:val="28"/>
          <w:szCs w:val="28"/>
        </w:rPr>
        <w:lastRenderedPageBreak/>
        <w:t xml:space="preserve">гимнастической скамейке, ходьба между мячами и булавами и др.), </w:t>
      </w:r>
      <w:r>
        <w:rPr>
          <w:rFonts w:ascii="Times New Roman" w:hAnsi="Times New Roman" w:cs="Times New Roman"/>
          <w:sz w:val="28"/>
          <w:szCs w:val="28"/>
        </w:rPr>
        <w:t xml:space="preserve">а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FB0A72" w:rsidRPr="000C469B">
        <w:rPr>
          <w:rFonts w:ascii="Times New Roman" w:hAnsi="Times New Roman" w:cs="Times New Roman"/>
          <w:sz w:val="28"/>
          <w:szCs w:val="28"/>
        </w:rPr>
        <w:t xml:space="preserve"> разные</w:t>
      </w:r>
      <w:proofErr w:type="gramEnd"/>
      <w:r w:rsidR="00FB0A72" w:rsidRPr="000C469B">
        <w:rPr>
          <w:rFonts w:ascii="Times New Roman" w:hAnsi="Times New Roman" w:cs="Times New Roman"/>
          <w:sz w:val="28"/>
          <w:szCs w:val="28"/>
        </w:rPr>
        <w:t xml:space="preserve"> эс</w:t>
      </w:r>
      <w:r w:rsidR="00BE4CDA" w:rsidRPr="000C469B">
        <w:rPr>
          <w:rFonts w:ascii="Times New Roman" w:hAnsi="Times New Roman" w:cs="Times New Roman"/>
          <w:sz w:val="28"/>
          <w:szCs w:val="28"/>
        </w:rPr>
        <w:t>тафеты с мячами, кубиками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4CDA"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023D4E">
        <w:rPr>
          <w:rFonts w:ascii="Times New Roman" w:hAnsi="Times New Roman" w:cs="Times New Roman"/>
          <w:sz w:val="28"/>
          <w:szCs w:val="28"/>
        </w:rPr>
        <w:t>Папы изготовили кубы разны</w:t>
      </w:r>
      <w:r w:rsidR="00C5723E">
        <w:rPr>
          <w:rFonts w:ascii="Times New Roman" w:hAnsi="Times New Roman" w:cs="Times New Roman"/>
          <w:sz w:val="28"/>
          <w:szCs w:val="28"/>
        </w:rPr>
        <w:t xml:space="preserve">х размеров, стойки-дуги для </w:t>
      </w:r>
      <w:proofErr w:type="spellStart"/>
      <w:proofErr w:type="gramStart"/>
      <w:r w:rsidR="00023D4E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C5723E">
        <w:rPr>
          <w:rFonts w:ascii="Times New Roman" w:hAnsi="Times New Roman" w:cs="Times New Roman"/>
          <w:sz w:val="28"/>
          <w:szCs w:val="28"/>
        </w:rPr>
        <w:t xml:space="preserve"> </w:t>
      </w:r>
      <w:r w:rsidR="00023D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6091" w:rsidRDefault="00ED5FA7" w:rsidP="00FB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92515" w:rsidRPr="000C469B">
        <w:rPr>
          <w:rFonts w:ascii="Times New Roman" w:hAnsi="Times New Roman" w:cs="Times New Roman"/>
          <w:sz w:val="28"/>
          <w:szCs w:val="28"/>
        </w:rPr>
        <w:t>Для лечения и профилактики плоскостопия применяется целый ряд методов. Дети на занятиях лечебной гимнастикой занимаются босиком. Это оказывает не только оздоровительное, но и закаливающее воздействие. Для укрепления мышечно-связочного аппарата голеностопного сустава и стопы рекомендуются р</w:t>
      </w:r>
      <w:r w:rsidR="00C74986">
        <w:rPr>
          <w:rFonts w:ascii="Times New Roman" w:hAnsi="Times New Roman" w:cs="Times New Roman"/>
          <w:sz w:val="28"/>
          <w:szCs w:val="28"/>
        </w:rPr>
        <w:t>азличные виды ходьбы</w:t>
      </w:r>
      <w:r w:rsidR="00092515" w:rsidRPr="000C469B">
        <w:rPr>
          <w:rFonts w:ascii="Times New Roman" w:hAnsi="Times New Roman" w:cs="Times New Roman"/>
          <w:sz w:val="28"/>
          <w:szCs w:val="28"/>
        </w:rPr>
        <w:t>. Стопа при этом рефлекторно "подбирается", происходит активное формирование сводов. В результате уменьшаются и прекращаются боли в ногах, восстанавливается рессорная функция стопы, кроме того, повышается общий тонус организма, укрепляются ослабленные мышцы ног, тренируется координация движений, формируется правильная и красивая походка.</w:t>
      </w:r>
    </w:p>
    <w:p w:rsidR="00700BCE" w:rsidRPr="000C469B" w:rsidRDefault="00700BCE" w:rsidP="00FB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рекомендации врача ортопеда и воспитателя по ФИЗО родителями изготовлены: ребристые и ортопедические дорожки, массажные коврики</w:t>
      </w:r>
      <w:r w:rsidR="00CD17F7">
        <w:rPr>
          <w:rFonts w:ascii="Times New Roman" w:hAnsi="Times New Roman" w:cs="Times New Roman"/>
          <w:sz w:val="28"/>
          <w:szCs w:val="28"/>
        </w:rPr>
        <w:t>, сюрпризные тактильные</w:t>
      </w:r>
      <w:r w:rsidR="002B5B8A">
        <w:rPr>
          <w:rFonts w:ascii="Times New Roman" w:hAnsi="Times New Roman" w:cs="Times New Roman"/>
          <w:sz w:val="28"/>
          <w:szCs w:val="28"/>
        </w:rPr>
        <w:t xml:space="preserve"> игровые пособия.</w:t>
      </w:r>
      <w:r w:rsidR="00CD1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F6" w:rsidRDefault="00ED5FA7" w:rsidP="009770FA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723E">
        <w:rPr>
          <w:rFonts w:ascii="Times New Roman" w:hAnsi="Times New Roman" w:cs="Times New Roman"/>
          <w:sz w:val="28"/>
          <w:szCs w:val="28"/>
        </w:rPr>
        <w:t>Актуальным стало и пополнение</w:t>
      </w:r>
    </w:p>
    <w:p w:rsidR="00A306C1" w:rsidRDefault="00CD17F7" w:rsidP="009770FA">
      <w:pPr>
        <w:tabs>
          <w:tab w:val="left" w:pos="27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2B5B8A">
        <w:rPr>
          <w:rFonts w:ascii="Times New Roman" w:hAnsi="Times New Roman" w:cs="Times New Roman"/>
          <w:sz w:val="28"/>
          <w:szCs w:val="28"/>
        </w:rPr>
        <w:t xml:space="preserve"> </w:t>
      </w:r>
      <w:r w:rsidRPr="00AB69F6">
        <w:rPr>
          <w:rFonts w:ascii="Times New Roman" w:hAnsi="Times New Roman" w:cs="Times New Roman"/>
          <w:b/>
          <w:sz w:val="28"/>
          <w:szCs w:val="28"/>
        </w:rPr>
        <w:t xml:space="preserve"> Центра развития</w:t>
      </w:r>
      <w:r w:rsidR="00A306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6C1">
        <w:rPr>
          <w:rFonts w:ascii="Times New Roman" w:hAnsi="Times New Roman" w:cs="Times New Roman"/>
          <w:b/>
          <w:sz w:val="28"/>
          <w:szCs w:val="28"/>
        </w:rPr>
        <w:t>сенсомоторики</w:t>
      </w:r>
      <w:proofErr w:type="spellEnd"/>
      <w:r w:rsidR="00A306C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B69F6">
        <w:rPr>
          <w:rFonts w:ascii="Times New Roman" w:hAnsi="Times New Roman" w:cs="Times New Roman"/>
          <w:b/>
          <w:sz w:val="28"/>
          <w:szCs w:val="28"/>
        </w:rPr>
        <w:t xml:space="preserve"> мелкой моторики.</w:t>
      </w:r>
    </w:p>
    <w:p w:rsidR="00A306C1" w:rsidRPr="00A306C1" w:rsidRDefault="00A306C1" w:rsidP="009770FA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306C1">
        <w:rPr>
          <w:rFonts w:ascii="Times New Roman" w:hAnsi="Times New Roman" w:cs="Times New Roman"/>
          <w:sz w:val="28"/>
          <w:szCs w:val="28"/>
        </w:rPr>
        <w:t xml:space="preserve"> С использованием нетради</w:t>
      </w:r>
      <w:r w:rsidR="00B15B83">
        <w:rPr>
          <w:rFonts w:ascii="Times New Roman" w:hAnsi="Times New Roman" w:cs="Times New Roman"/>
          <w:sz w:val="28"/>
          <w:szCs w:val="28"/>
        </w:rPr>
        <w:t xml:space="preserve">ционного оборудования решались </w:t>
      </w:r>
      <w:r w:rsidRPr="00A306C1">
        <w:rPr>
          <w:rFonts w:ascii="Times New Roman" w:hAnsi="Times New Roman" w:cs="Times New Roman"/>
          <w:sz w:val="28"/>
          <w:szCs w:val="28"/>
        </w:rPr>
        <w:t>задачи:</w:t>
      </w:r>
    </w:p>
    <w:p w:rsidR="009935A4" w:rsidRPr="002B5B8A" w:rsidRDefault="00A306C1" w:rsidP="009770FA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306C1">
        <w:t xml:space="preserve"> </w:t>
      </w:r>
      <w:r w:rsidRPr="00A306C1">
        <w:rPr>
          <w:rFonts w:ascii="Times New Roman" w:hAnsi="Times New Roman" w:cs="Times New Roman"/>
          <w:sz w:val="28"/>
          <w:szCs w:val="28"/>
        </w:rPr>
        <w:t>Коррекция и развитие сенсорных систем: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9935A4" w:rsidRPr="000C469B" w:rsidRDefault="009935A4" w:rsidP="00E803CF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формирование движений руки и действий с предметами (нормализация положения кисти и пальцев рук, необходимых для формирования зрительно-моторной координации; развитие хватательной функции рук; развитие </w:t>
      </w:r>
      <w:proofErr w:type="spellStart"/>
      <w:r w:rsidRPr="000C469B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0C469B">
        <w:rPr>
          <w:rFonts w:ascii="Times New Roman" w:hAnsi="Times New Roman" w:cs="Times New Roman"/>
          <w:sz w:val="28"/>
          <w:szCs w:val="28"/>
        </w:rPr>
        <w:t xml:space="preserve"> функции — неспецифических и специфических манипуляций; дифференцированных движений пальцев рук)</w:t>
      </w:r>
    </w:p>
    <w:p w:rsidR="00C531BC" w:rsidRPr="000C469B" w:rsidRDefault="00ED5FA7" w:rsidP="00E8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255D50">
        <w:rPr>
          <w:rFonts w:ascii="Times New Roman" w:hAnsi="Times New Roman" w:cs="Times New Roman"/>
          <w:sz w:val="28"/>
          <w:szCs w:val="28"/>
        </w:rPr>
        <w:t xml:space="preserve">проводились в </w:t>
      </w:r>
      <w:r w:rsidR="00C531BC" w:rsidRPr="000C469B">
        <w:rPr>
          <w:rFonts w:ascii="Times New Roman" w:hAnsi="Times New Roman" w:cs="Times New Roman"/>
          <w:sz w:val="28"/>
          <w:szCs w:val="28"/>
        </w:rPr>
        <w:t>разных уровнях сложности: по подражанию, по речевой инструкции. Сначала словесная инструкция сопровождается показом, т.е. дети работают по подражанию. Затем степень их самостоятельности увеличивается - показ устраняется и остаетс</w:t>
      </w:r>
      <w:r w:rsidR="008C5D3E" w:rsidRPr="000C469B">
        <w:rPr>
          <w:rFonts w:ascii="Times New Roman" w:hAnsi="Times New Roman" w:cs="Times New Roman"/>
          <w:sz w:val="28"/>
          <w:szCs w:val="28"/>
        </w:rPr>
        <w:t xml:space="preserve">я только словесная инструкция. </w:t>
      </w:r>
      <w:r w:rsidR="00C531BC" w:rsidRPr="000C469B">
        <w:rPr>
          <w:rFonts w:ascii="Times New Roman" w:hAnsi="Times New Roman" w:cs="Times New Roman"/>
          <w:sz w:val="28"/>
          <w:szCs w:val="28"/>
        </w:rPr>
        <w:t xml:space="preserve"> Хорошо зарекомендовали себя упражнения для пальцев и кистей рук с использованием различных предметов: собирание пирамидок, матрешек, мозаики: нанизывание колец на тесьму; работа с пособиями по застёгиванию молний, пуговиц, кнопок, к</w:t>
      </w:r>
      <w:r w:rsidR="00C5723E">
        <w:rPr>
          <w:rFonts w:ascii="Times New Roman" w:hAnsi="Times New Roman" w:cs="Times New Roman"/>
          <w:sz w:val="28"/>
          <w:szCs w:val="28"/>
        </w:rPr>
        <w:t>рючков, замков разной величины;</w:t>
      </w:r>
      <w:r w:rsidR="00C531BC" w:rsidRPr="000C469B">
        <w:rPr>
          <w:rFonts w:ascii="Times New Roman" w:hAnsi="Times New Roman" w:cs="Times New Roman"/>
          <w:sz w:val="28"/>
          <w:szCs w:val="28"/>
        </w:rPr>
        <w:t xml:space="preserve"> перебор </w:t>
      </w:r>
      <w:proofErr w:type="gramStart"/>
      <w:r w:rsidR="00C531BC" w:rsidRPr="000C469B">
        <w:rPr>
          <w:rFonts w:ascii="Times New Roman" w:hAnsi="Times New Roman" w:cs="Times New Roman"/>
          <w:sz w:val="28"/>
          <w:szCs w:val="28"/>
        </w:rPr>
        <w:t>крупы;;</w:t>
      </w:r>
      <w:proofErr w:type="gramEnd"/>
      <w:r w:rsidR="00C531BC" w:rsidRPr="000C469B">
        <w:rPr>
          <w:rFonts w:ascii="Times New Roman" w:hAnsi="Times New Roman" w:cs="Times New Roman"/>
          <w:sz w:val="28"/>
          <w:szCs w:val="28"/>
        </w:rPr>
        <w:t xml:space="preserve"> работа с бумагой; лепка (глины, пластилин, тесто); шнуровка на специальных рамках, ботинок; завязывание узлов на толстой веревке, на шнурке, нитке; игры с песком, водой; </w:t>
      </w:r>
    </w:p>
    <w:p w:rsidR="007B2F9C" w:rsidRDefault="007B2F9C" w:rsidP="009770FA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C531BC" w:rsidRPr="000C469B" w:rsidRDefault="00C531BC" w:rsidP="009770FA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469B">
        <w:rPr>
          <w:rFonts w:ascii="Times New Roman" w:hAnsi="Times New Roman" w:cs="Times New Roman"/>
          <w:b/>
          <w:sz w:val="28"/>
          <w:szCs w:val="28"/>
        </w:rPr>
        <w:t>Центр речевого развития</w:t>
      </w:r>
      <w:r w:rsidR="008224B8" w:rsidRPr="000C469B">
        <w:rPr>
          <w:rFonts w:ascii="Times New Roman" w:hAnsi="Times New Roman" w:cs="Times New Roman"/>
          <w:b/>
          <w:sz w:val="28"/>
          <w:szCs w:val="28"/>
        </w:rPr>
        <w:t>.</w:t>
      </w:r>
    </w:p>
    <w:p w:rsidR="009E4146" w:rsidRPr="000C469B" w:rsidRDefault="003655A8" w:rsidP="004C6074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Формирование навыков произношения включает: нормализацию тонуса мышц и моторики артикуляционного аппарата, развитие произвольно</w:t>
      </w:r>
      <w:r w:rsidR="008C5D3E" w:rsidRPr="000C469B">
        <w:rPr>
          <w:rFonts w:ascii="Times New Roman" w:hAnsi="Times New Roman" w:cs="Times New Roman"/>
          <w:sz w:val="28"/>
          <w:szCs w:val="28"/>
        </w:rPr>
        <w:t xml:space="preserve">го контроля органов артикуляции. </w:t>
      </w:r>
    </w:p>
    <w:p w:rsidR="004C6074" w:rsidRPr="000C469B" w:rsidRDefault="00ED5FA7" w:rsidP="004C6074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4146" w:rsidRPr="000C469B">
        <w:rPr>
          <w:rFonts w:ascii="Times New Roman" w:hAnsi="Times New Roman" w:cs="Times New Roman"/>
          <w:sz w:val="28"/>
          <w:szCs w:val="28"/>
        </w:rPr>
        <w:t xml:space="preserve">В коррекционной работе </w:t>
      </w:r>
      <w:r w:rsidR="00023D4E">
        <w:rPr>
          <w:rFonts w:ascii="Times New Roman" w:hAnsi="Times New Roman" w:cs="Times New Roman"/>
          <w:sz w:val="28"/>
          <w:szCs w:val="28"/>
        </w:rPr>
        <w:t xml:space="preserve">по развитию речи изготовлены </w:t>
      </w:r>
      <w:r w:rsidR="009E4146" w:rsidRPr="000C469B">
        <w:rPr>
          <w:rFonts w:ascii="Times New Roman" w:hAnsi="Times New Roman" w:cs="Times New Roman"/>
          <w:sz w:val="28"/>
          <w:szCs w:val="28"/>
        </w:rPr>
        <w:t>набор</w:t>
      </w:r>
      <w:r w:rsidR="00023D4E">
        <w:rPr>
          <w:rFonts w:ascii="Times New Roman" w:hAnsi="Times New Roman" w:cs="Times New Roman"/>
          <w:sz w:val="28"/>
          <w:szCs w:val="28"/>
        </w:rPr>
        <w:t>ы</w:t>
      </w:r>
      <w:r w:rsidR="009E4146" w:rsidRPr="000C469B">
        <w:rPr>
          <w:rFonts w:ascii="Times New Roman" w:hAnsi="Times New Roman" w:cs="Times New Roman"/>
          <w:sz w:val="28"/>
          <w:szCs w:val="28"/>
        </w:rPr>
        <w:t xml:space="preserve"> пособий для работы над речевым дыханием (летающие предметы, надувные игрушки и др.);</w:t>
      </w:r>
      <w:r w:rsidR="002B28CC" w:rsidRPr="000C469B">
        <w:rPr>
          <w:rFonts w:ascii="Times New Roman" w:hAnsi="Times New Roman" w:cs="Times New Roman"/>
          <w:sz w:val="28"/>
          <w:szCs w:val="28"/>
        </w:rPr>
        <w:t>предметные картинки на все изучаемые звуки для фронт</w:t>
      </w:r>
      <w:r w:rsidR="003655A8" w:rsidRPr="000C469B">
        <w:rPr>
          <w:rFonts w:ascii="Times New Roman" w:hAnsi="Times New Roman" w:cs="Times New Roman"/>
          <w:sz w:val="28"/>
          <w:szCs w:val="28"/>
        </w:rPr>
        <w:t>альной и индивидуальной работы;</w:t>
      </w:r>
      <w:r w:rsidR="008C5D3E"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3655A8"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2B28CC" w:rsidRPr="000C469B">
        <w:rPr>
          <w:rFonts w:ascii="Times New Roman" w:hAnsi="Times New Roman" w:cs="Times New Roman"/>
          <w:sz w:val="28"/>
          <w:szCs w:val="28"/>
        </w:rPr>
        <w:t>настольно-печатные игры на авт</w:t>
      </w:r>
      <w:r w:rsidR="003655A8" w:rsidRPr="000C469B">
        <w:rPr>
          <w:rFonts w:ascii="Times New Roman" w:hAnsi="Times New Roman" w:cs="Times New Roman"/>
          <w:sz w:val="28"/>
          <w:szCs w:val="28"/>
        </w:rPr>
        <w:t xml:space="preserve">оматизацию поставленных звуков; </w:t>
      </w:r>
      <w:r w:rsidR="002B28CC" w:rsidRPr="000C469B">
        <w:rPr>
          <w:rFonts w:ascii="Times New Roman" w:hAnsi="Times New Roman" w:cs="Times New Roman"/>
          <w:sz w:val="28"/>
          <w:szCs w:val="28"/>
        </w:rPr>
        <w:t>пособия для формир</w:t>
      </w:r>
      <w:r w:rsidR="003655A8" w:rsidRPr="000C469B">
        <w:rPr>
          <w:rFonts w:ascii="Times New Roman" w:hAnsi="Times New Roman" w:cs="Times New Roman"/>
          <w:sz w:val="28"/>
          <w:szCs w:val="28"/>
        </w:rPr>
        <w:t xml:space="preserve">ования слоговой структуры слов; </w:t>
      </w:r>
      <w:r w:rsidR="002B28CC" w:rsidRPr="000C469B">
        <w:rPr>
          <w:rFonts w:ascii="Times New Roman" w:hAnsi="Times New Roman" w:cs="Times New Roman"/>
          <w:sz w:val="28"/>
          <w:szCs w:val="28"/>
        </w:rPr>
        <w:t>тексты на авт</w:t>
      </w:r>
      <w:r w:rsidR="003655A8" w:rsidRPr="000C469B">
        <w:rPr>
          <w:rFonts w:ascii="Times New Roman" w:hAnsi="Times New Roman" w:cs="Times New Roman"/>
          <w:sz w:val="28"/>
          <w:szCs w:val="28"/>
        </w:rPr>
        <w:t xml:space="preserve">оматизацию поставленных звуков. азбука в картинках; схемы для анализа предложений; </w:t>
      </w:r>
      <w:r w:rsidR="002B28CC" w:rsidRPr="000C469B">
        <w:rPr>
          <w:rFonts w:ascii="Times New Roman" w:hAnsi="Times New Roman" w:cs="Times New Roman"/>
          <w:sz w:val="28"/>
          <w:szCs w:val="28"/>
        </w:rPr>
        <w:t>наборы предметных карт</w:t>
      </w:r>
      <w:r w:rsidR="003655A8" w:rsidRPr="000C469B">
        <w:rPr>
          <w:rFonts w:ascii="Times New Roman" w:hAnsi="Times New Roman" w:cs="Times New Roman"/>
          <w:sz w:val="28"/>
          <w:szCs w:val="28"/>
        </w:rPr>
        <w:t xml:space="preserve">инок для деления слов на слоги. предметные картинки по темам: </w:t>
      </w:r>
      <w:r w:rsidR="002B28CC" w:rsidRPr="000C469B">
        <w:rPr>
          <w:rFonts w:ascii="Times New Roman" w:hAnsi="Times New Roman" w:cs="Times New Roman"/>
          <w:sz w:val="28"/>
          <w:szCs w:val="28"/>
        </w:rPr>
        <w:t>серия сюжетных картинок;</w:t>
      </w:r>
      <w:r w:rsidR="003655A8"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2B28CC" w:rsidRPr="000C469B">
        <w:rPr>
          <w:rFonts w:ascii="Times New Roman" w:hAnsi="Times New Roman" w:cs="Times New Roman"/>
          <w:sz w:val="28"/>
          <w:szCs w:val="28"/>
        </w:rPr>
        <w:t>наборы предметных картинок для составления сравните</w:t>
      </w:r>
      <w:r w:rsidR="003655A8" w:rsidRPr="000C469B">
        <w:rPr>
          <w:rFonts w:ascii="Times New Roman" w:hAnsi="Times New Roman" w:cs="Times New Roman"/>
          <w:sz w:val="28"/>
          <w:szCs w:val="28"/>
        </w:rPr>
        <w:t>льных и описательных рассказов; р</w:t>
      </w:r>
      <w:r w:rsidR="002B28CC" w:rsidRPr="000C469B">
        <w:rPr>
          <w:rFonts w:ascii="Times New Roman" w:hAnsi="Times New Roman" w:cs="Times New Roman"/>
          <w:sz w:val="28"/>
          <w:szCs w:val="28"/>
        </w:rPr>
        <w:t>ечевые настольно-печатные</w:t>
      </w:r>
      <w:r w:rsidR="004C6074" w:rsidRPr="000C469B">
        <w:rPr>
          <w:rFonts w:ascii="Times New Roman" w:hAnsi="Times New Roman" w:cs="Times New Roman"/>
          <w:sz w:val="28"/>
          <w:szCs w:val="28"/>
        </w:rPr>
        <w:t xml:space="preserve"> игры и др.</w:t>
      </w:r>
    </w:p>
    <w:p w:rsidR="00E803CF" w:rsidRDefault="004C6074" w:rsidP="003D65D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В центре находится стеллаж «Детская библиотечка» где располагается </w:t>
      </w:r>
      <w:proofErr w:type="gramStart"/>
      <w:r w:rsidRPr="000C469B"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proofErr w:type="gramEnd"/>
      <w:r w:rsidRPr="000C469B">
        <w:rPr>
          <w:rFonts w:ascii="Times New Roman" w:hAnsi="Times New Roman" w:cs="Times New Roman"/>
          <w:sz w:val="28"/>
          <w:szCs w:val="28"/>
        </w:rPr>
        <w:t xml:space="preserve"> соответствующая возрасту детей группы.</w:t>
      </w:r>
      <w:r w:rsidR="00E803CF">
        <w:rPr>
          <w:rFonts w:ascii="Times New Roman" w:hAnsi="Times New Roman" w:cs="Times New Roman"/>
          <w:sz w:val="28"/>
          <w:szCs w:val="28"/>
        </w:rPr>
        <w:t xml:space="preserve"> Картотеки «Скороговорок», «</w:t>
      </w:r>
      <w:proofErr w:type="spellStart"/>
      <w:r w:rsidR="00E803C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C469B">
        <w:rPr>
          <w:rFonts w:ascii="Times New Roman" w:hAnsi="Times New Roman" w:cs="Times New Roman"/>
          <w:sz w:val="28"/>
          <w:szCs w:val="28"/>
        </w:rPr>
        <w:t>», «Загадок» помогают в работе по формированию культурно-гигиенических навыков, самообслуживании детей с ДЦП.</w:t>
      </w:r>
    </w:p>
    <w:p w:rsidR="00E551F8" w:rsidRPr="000C469B" w:rsidRDefault="009E4146" w:rsidP="003D65D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D3E" w:rsidRPr="000C469B">
        <w:rPr>
          <w:rFonts w:ascii="Times New Roman" w:hAnsi="Times New Roman" w:cs="Times New Roman"/>
          <w:b/>
          <w:sz w:val="28"/>
          <w:szCs w:val="28"/>
        </w:rPr>
        <w:t>Центр Музыкально-театрализованной деяте</w:t>
      </w:r>
      <w:r w:rsidR="00E551F8" w:rsidRPr="000C469B">
        <w:rPr>
          <w:rFonts w:ascii="Times New Roman" w:hAnsi="Times New Roman" w:cs="Times New Roman"/>
          <w:b/>
          <w:sz w:val="28"/>
          <w:szCs w:val="28"/>
        </w:rPr>
        <w:t>льности.</w:t>
      </w:r>
    </w:p>
    <w:p w:rsidR="003D65D9" w:rsidRPr="00CD17F7" w:rsidRDefault="00E551F8" w:rsidP="003D65D9">
      <w:pPr>
        <w:tabs>
          <w:tab w:val="left" w:pos="93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Театрал</w:t>
      </w:r>
      <w:r w:rsidR="00CD17F7">
        <w:rPr>
          <w:rFonts w:ascii="Times New Roman" w:hAnsi="Times New Roman" w:cs="Times New Roman"/>
          <w:sz w:val="28"/>
          <w:szCs w:val="28"/>
        </w:rPr>
        <w:t>изованная деятельность позволила</w:t>
      </w:r>
      <w:r w:rsidRPr="000C469B">
        <w:rPr>
          <w:rFonts w:ascii="Times New Roman" w:hAnsi="Times New Roman" w:cs="Times New Roman"/>
          <w:sz w:val="28"/>
          <w:szCs w:val="28"/>
        </w:rPr>
        <w:t xml:space="preserve"> комплексно воздействовать на детей в вербальном и невер</w:t>
      </w:r>
      <w:r w:rsidR="00CD17F7">
        <w:rPr>
          <w:rFonts w:ascii="Times New Roman" w:hAnsi="Times New Roman" w:cs="Times New Roman"/>
          <w:sz w:val="28"/>
          <w:szCs w:val="28"/>
        </w:rPr>
        <w:t>бальном плане, эффективно решала</w:t>
      </w:r>
      <w:r w:rsidRPr="000C469B">
        <w:rPr>
          <w:rFonts w:ascii="Times New Roman" w:hAnsi="Times New Roman" w:cs="Times New Roman"/>
          <w:sz w:val="28"/>
          <w:szCs w:val="28"/>
        </w:rPr>
        <w:t xml:space="preserve"> задачи нравственного и эст</w:t>
      </w:r>
      <w:r w:rsidR="00CD17F7">
        <w:rPr>
          <w:rFonts w:ascii="Times New Roman" w:hAnsi="Times New Roman" w:cs="Times New Roman"/>
          <w:sz w:val="28"/>
          <w:szCs w:val="28"/>
        </w:rPr>
        <w:t>етического воспитания, обогащала</w:t>
      </w:r>
      <w:r w:rsidRPr="000C469B">
        <w:rPr>
          <w:rFonts w:ascii="Times New Roman" w:hAnsi="Times New Roman" w:cs="Times New Roman"/>
          <w:sz w:val="28"/>
          <w:szCs w:val="28"/>
        </w:rPr>
        <w:t xml:space="preserve"> эмоциона</w:t>
      </w:r>
      <w:r w:rsidR="00CD17F7">
        <w:rPr>
          <w:rFonts w:ascii="Times New Roman" w:hAnsi="Times New Roman" w:cs="Times New Roman"/>
          <w:sz w:val="28"/>
          <w:szCs w:val="28"/>
        </w:rPr>
        <w:t>льную сферу, активизировала</w:t>
      </w:r>
      <w:r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Pr="00CD17F7">
        <w:rPr>
          <w:rFonts w:ascii="Times New Roman" w:hAnsi="Times New Roman" w:cs="Times New Roman"/>
          <w:sz w:val="28"/>
          <w:szCs w:val="28"/>
        </w:rPr>
        <w:t>речевую</w:t>
      </w:r>
      <w:r w:rsidR="00C26FEF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CD17F7" w:rsidRPr="00CD17F7">
        <w:rPr>
          <w:rFonts w:ascii="Times New Roman" w:hAnsi="Times New Roman" w:cs="Times New Roman"/>
          <w:sz w:val="28"/>
          <w:szCs w:val="28"/>
        </w:rPr>
        <w:t>, с</w:t>
      </w:r>
      <w:r w:rsidR="00C26FEF">
        <w:rPr>
          <w:rFonts w:ascii="Times New Roman" w:hAnsi="Times New Roman" w:cs="Times New Roman"/>
          <w:sz w:val="28"/>
          <w:szCs w:val="28"/>
        </w:rPr>
        <w:t>пособствовала</w:t>
      </w:r>
      <w:r w:rsidRPr="00CD17F7">
        <w:rPr>
          <w:rFonts w:ascii="Times New Roman" w:hAnsi="Times New Roman" w:cs="Times New Roman"/>
          <w:sz w:val="28"/>
          <w:szCs w:val="28"/>
        </w:rPr>
        <w:t xml:space="preserve"> развитию гибкости, пластичности.</w:t>
      </w:r>
    </w:p>
    <w:p w:rsidR="002B28CC" w:rsidRDefault="00C26FEF" w:rsidP="003D65D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C26FEF">
        <w:rPr>
          <w:rFonts w:ascii="Times New Roman" w:hAnsi="Times New Roman" w:cs="Times New Roman"/>
          <w:sz w:val="28"/>
          <w:szCs w:val="28"/>
        </w:rPr>
        <w:t xml:space="preserve">Совместно с родителями были изготовлены </w:t>
      </w:r>
      <w:proofErr w:type="gramStart"/>
      <w:r w:rsidRPr="00C26FEF">
        <w:rPr>
          <w:rFonts w:ascii="Times New Roman" w:hAnsi="Times New Roman" w:cs="Times New Roman"/>
          <w:sz w:val="28"/>
          <w:szCs w:val="28"/>
        </w:rPr>
        <w:t>пособия:</w:t>
      </w:r>
      <w:r w:rsidR="00E551F8" w:rsidRPr="000C469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E551F8" w:rsidRPr="000C469B">
        <w:rPr>
          <w:rFonts w:ascii="Times New Roman" w:hAnsi="Times New Roman" w:cs="Times New Roman"/>
          <w:sz w:val="28"/>
          <w:szCs w:val="28"/>
        </w:rPr>
        <w:t>различные ширмы,</w:t>
      </w:r>
      <w:r w:rsidR="003D65D9" w:rsidRPr="000C469B">
        <w:rPr>
          <w:rFonts w:ascii="Times New Roman" w:hAnsi="Times New Roman" w:cs="Times New Roman"/>
          <w:sz w:val="28"/>
          <w:szCs w:val="28"/>
        </w:rPr>
        <w:t xml:space="preserve"> маск</w:t>
      </w:r>
      <w:r w:rsidR="00E551F8" w:rsidRPr="000C469B">
        <w:rPr>
          <w:rFonts w:ascii="Times New Roman" w:hAnsi="Times New Roman" w:cs="Times New Roman"/>
          <w:sz w:val="28"/>
          <w:szCs w:val="28"/>
        </w:rPr>
        <w:t>и</w:t>
      </w:r>
      <w:r w:rsidR="003D65D9" w:rsidRPr="000C469B">
        <w:rPr>
          <w:rFonts w:ascii="Times New Roman" w:hAnsi="Times New Roman" w:cs="Times New Roman"/>
          <w:sz w:val="28"/>
          <w:szCs w:val="28"/>
        </w:rPr>
        <w:t xml:space="preserve"> ск</w:t>
      </w:r>
      <w:r w:rsidR="00E551F8" w:rsidRPr="000C469B">
        <w:rPr>
          <w:rFonts w:ascii="Times New Roman" w:hAnsi="Times New Roman" w:cs="Times New Roman"/>
          <w:sz w:val="28"/>
          <w:szCs w:val="28"/>
        </w:rPr>
        <w:t>азочных персонажей, пальчиковые театры, кук</w:t>
      </w:r>
      <w:r w:rsidR="003D65D9" w:rsidRPr="000C469B">
        <w:rPr>
          <w:rFonts w:ascii="Times New Roman" w:hAnsi="Times New Roman" w:cs="Times New Roman"/>
          <w:sz w:val="28"/>
          <w:szCs w:val="28"/>
        </w:rPr>
        <w:t>л</w:t>
      </w:r>
      <w:r w:rsidR="00E551F8" w:rsidRPr="000C469B">
        <w:rPr>
          <w:rFonts w:ascii="Times New Roman" w:hAnsi="Times New Roman" w:cs="Times New Roman"/>
          <w:sz w:val="28"/>
          <w:szCs w:val="28"/>
        </w:rPr>
        <w:t>ы</w:t>
      </w:r>
      <w:r w:rsidR="00E803CF">
        <w:rPr>
          <w:rFonts w:ascii="Times New Roman" w:hAnsi="Times New Roman" w:cs="Times New Roman"/>
          <w:sz w:val="28"/>
          <w:szCs w:val="28"/>
        </w:rPr>
        <w:t xml:space="preserve"> бибабо</w:t>
      </w:r>
      <w:r w:rsidR="003D65D9" w:rsidRPr="000C469B">
        <w:rPr>
          <w:rFonts w:ascii="Times New Roman" w:hAnsi="Times New Roman" w:cs="Times New Roman"/>
          <w:sz w:val="28"/>
          <w:szCs w:val="28"/>
        </w:rPr>
        <w:t>, музыкально – дидактические игры,</w:t>
      </w:r>
      <w:r w:rsidR="007B2F9C">
        <w:rPr>
          <w:rFonts w:ascii="Times New Roman" w:hAnsi="Times New Roman" w:cs="Times New Roman"/>
          <w:sz w:val="28"/>
          <w:szCs w:val="28"/>
        </w:rPr>
        <w:t xml:space="preserve"> изготовлены народные</w:t>
      </w:r>
      <w:r w:rsidR="003D65D9" w:rsidRPr="000C469B">
        <w:rPr>
          <w:rFonts w:ascii="Times New Roman" w:hAnsi="Times New Roman" w:cs="Times New Roman"/>
          <w:sz w:val="28"/>
          <w:szCs w:val="28"/>
        </w:rPr>
        <w:t xml:space="preserve"> музыкальные инструменты</w:t>
      </w:r>
      <w:r w:rsidR="000C469B" w:rsidRPr="000C469B">
        <w:rPr>
          <w:rFonts w:ascii="Times New Roman" w:hAnsi="Times New Roman" w:cs="Times New Roman"/>
          <w:sz w:val="28"/>
          <w:szCs w:val="28"/>
        </w:rPr>
        <w:t xml:space="preserve">, </w:t>
      </w:r>
      <w:r w:rsidR="001E1F83">
        <w:rPr>
          <w:rFonts w:ascii="Times New Roman" w:hAnsi="Times New Roman" w:cs="Times New Roman"/>
          <w:sz w:val="28"/>
          <w:szCs w:val="28"/>
        </w:rPr>
        <w:t>создана картотека аудио- записей «Сказки», «Басни», «Звуки природы»</w:t>
      </w:r>
      <w:r w:rsidR="000C469B" w:rsidRPr="000C46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D9" w:rsidRPr="000C469B" w:rsidRDefault="00D92ED9" w:rsidP="003D65D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92ED9">
        <w:rPr>
          <w:rFonts w:ascii="Times New Roman" w:hAnsi="Times New Roman" w:cs="Times New Roman"/>
          <w:b/>
          <w:sz w:val="28"/>
          <w:szCs w:val="28"/>
        </w:rPr>
        <w:t>Для развития слухового восприятия используем</w:t>
      </w:r>
      <w:r>
        <w:rPr>
          <w:rFonts w:ascii="Times New Roman" w:hAnsi="Times New Roman" w:cs="Times New Roman"/>
          <w:sz w:val="28"/>
          <w:szCs w:val="28"/>
        </w:rPr>
        <w:t>-музыкальные и шумовые инструменты, шумящие коробочки, подвески озвученные.</w:t>
      </w:r>
    </w:p>
    <w:p w:rsidR="000C469B" w:rsidRPr="000C469B" w:rsidRDefault="00240908" w:rsidP="000C469B">
      <w:pPr>
        <w:rPr>
          <w:rFonts w:ascii="Times New Roman" w:hAnsi="Times New Roman" w:cs="Times New Roman"/>
          <w:b/>
          <w:sz w:val="28"/>
          <w:szCs w:val="28"/>
        </w:rPr>
      </w:pPr>
      <w:r w:rsidRPr="000C469B">
        <w:rPr>
          <w:rFonts w:ascii="Times New Roman" w:hAnsi="Times New Roman" w:cs="Times New Roman"/>
          <w:b/>
          <w:sz w:val="28"/>
          <w:szCs w:val="28"/>
        </w:rPr>
        <w:lastRenderedPageBreak/>
        <w:t>Центр познавательного развития</w:t>
      </w:r>
      <w:r w:rsidR="009E4146" w:rsidRPr="000C469B">
        <w:rPr>
          <w:rFonts w:ascii="Times New Roman" w:hAnsi="Times New Roman" w:cs="Times New Roman"/>
          <w:b/>
          <w:sz w:val="28"/>
          <w:szCs w:val="28"/>
        </w:rPr>
        <w:t>.</w:t>
      </w:r>
      <w:r w:rsidR="003C4429" w:rsidRPr="003C44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C44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3C4429" w:rsidRPr="003C44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85975" cy="2352675"/>
            <wp:effectExtent l="0" t="0" r="9525" b="9525"/>
            <wp:docPr id="2" name="Рисунок 2" descr="C:\Users\Ольга\Desktop\IMG_20170505_09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IMG_20170505_090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65" cy="236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A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Тактильное панно: «Осторожно-дорога!»</w:t>
      </w:r>
    </w:p>
    <w:p w:rsidR="000C469B" w:rsidRPr="000C469B" w:rsidRDefault="00F25A23" w:rsidP="000C469B">
      <w:pPr>
        <w:rPr>
          <w:rFonts w:ascii="Times New Roman" w:hAnsi="Times New Roman" w:cs="Times New Roman"/>
          <w:sz w:val="28"/>
          <w:szCs w:val="28"/>
        </w:rPr>
      </w:pPr>
      <w:r w:rsidRPr="00F25A23">
        <w:rPr>
          <w:rFonts w:ascii="Times New Roman" w:hAnsi="Times New Roman" w:cs="Times New Roman"/>
          <w:sz w:val="28"/>
          <w:szCs w:val="28"/>
        </w:rPr>
        <w:t>Центр помогает</w:t>
      </w:r>
      <w:r w:rsidR="000C469B" w:rsidRPr="000C46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C469B" w:rsidRPr="000C469B">
        <w:rPr>
          <w:rFonts w:ascii="Times New Roman" w:hAnsi="Times New Roman" w:cs="Times New Roman"/>
          <w:sz w:val="28"/>
          <w:szCs w:val="28"/>
        </w:rPr>
        <w:t>азвивать восприятие, внимани</w:t>
      </w:r>
      <w:r>
        <w:rPr>
          <w:rFonts w:ascii="Times New Roman" w:hAnsi="Times New Roman" w:cs="Times New Roman"/>
          <w:sz w:val="28"/>
          <w:szCs w:val="28"/>
        </w:rPr>
        <w:t>е, память, мышления, воображение</w:t>
      </w:r>
      <w:r w:rsidR="000C469B" w:rsidRPr="000C469B">
        <w:rPr>
          <w:rFonts w:ascii="Times New Roman" w:hAnsi="Times New Roman" w:cs="Times New Roman"/>
          <w:sz w:val="28"/>
          <w:szCs w:val="28"/>
        </w:rPr>
        <w:t>.</w:t>
      </w:r>
    </w:p>
    <w:p w:rsidR="000C469B" w:rsidRPr="000C469B" w:rsidRDefault="00C5723E" w:rsidP="000C4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центра: </w:t>
      </w:r>
      <w:r w:rsidR="000C469B" w:rsidRPr="000C469B">
        <w:rPr>
          <w:rFonts w:ascii="Times New Roman" w:hAnsi="Times New Roman" w:cs="Times New Roman"/>
          <w:sz w:val="28"/>
          <w:szCs w:val="28"/>
        </w:rPr>
        <w:t>Учить детей различению цвета; формы; фактуры; пространственных характеристик; месторасположение.</w:t>
      </w:r>
    </w:p>
    <w:p w:rsidR="000C469B" w:rsidRPr="000C469B" w:rsidRDefault="000C469B" w:rsidP="000C469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– Развивать сенсорно-аналитическую деятельность: выделение целого, затем его частей, затем деталей и их пространственного расположения и опять объекта в целом.</w:t>
      </w:r>
    </w:p>
    <w:p w:rsidR="000C469B" w:rsidRPr="000C469B" w:rsidRDefault="000C469B" w:rsidP="000C469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– Формировать обобщенные представления об объектах.</w:t>
      </w:r>
    </w:p>
    <w:p w:rsidR="000C469B" w:rsidRPr="000C469B" w:rsidRDefault="000C469B" w:rsidP="000C469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– Формировать обобщенные способы конструирования.</w:t>
      </w:r>
    </w:p>
    <w:p w:rsidR="000C469B" w:rsidRPr="000C469B" w:rsidRDefault="000C469B" w:rsidP="000C469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– Развивать элементарную поисковую деятельность и экспериментирование.</w:t>
      </w:r>
    </w:p>
    <w:p w:rsidR="000C469B" w:rsidRPr="000C469B" w:rsidRDefault="000C469B" w:rsidP="000C469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– Развивать математические представления.</w:t>
      </w:r>
    </w:p>
    <w:p w:rsidR="000C469B" w:rsidRPr="00E803CF" w:rsidRDefault="000C469B" w:rsidP="000C469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Имеются различные настольно-печатные, развивающие пособия, игры, тактильные панно</w:t>
      </w:r>
      <w:r w:rsidRPr="009F387B">
        <w:rPr>
          <w:rFonts w:ascii="Times New Roman" w:hAnsi="Times New Roman" w:cs="Times New Roman"/>
          <w:b/>
          <w:sz w:val="28"/>
          <w:szCs w:val="28"/>
        </w:rPr>
        <w:t>.</w:t>
      </w:r>
      <w:r w:rsidR="009F387B" w:rsidRPr="009F387B">
        <w:rPr>
          <w:b/>
        </w:rPr>
        <w:t xml:space="preserve"> </w:t>
      </w:r>
      <w:r w:rsidR="009F387B" w:rsidRPr="009F387B">
        <w:rPr>
          <w:rFonts w:ascii="Times New Roman" w:hAnsi="Times New Roman" w:cs="Times New Roman"/>
          <w:b/>
          <w:sz w:val="28"/>
          <w:szCs w:val="28"/>
        </w:rPr>
        <w:t>Развитию тактильного восприятия</w:t>
      </w:r>
      <w:r w:rsidR="001E1F83" w:rsidRPr="009F3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87B" w:rsidRPr="009F387B">
        <w:rPr>
          <w:rFonts w:ascii="Times New Roman" w:hAnsi="Times New Roman" w:cs="Times New Roman"/>
          <w:b/>
          <w:sz w:val="28"/>
          <w:szCs w:val="28"/>
        </w:rPr>
        <w:t>способствуют</w:t>
      </w:r>
      <w:r w:rsidR="009F387B">
        <w:rPr>
          <w:rFonts w:ascii="Times New Roman" w:hAnsi="Times New Roman" w:cs="Times New Roman"/>
          <w:sz w:val="28"/>
          <w:szCs w:val="28"/>
        </w:rPr>
        <w:t xml:space="preserve"> : «шершавые таблички», наборы тканей, наборы бумаги р</w:t>
      </w:r>
      <w:r w:rsidR="00D92ED9">
        <w:rPr>
          <w:rFonts w:ascii="Times New Roman" w:hAnsi="Times New Roman" w:cs="Times New Roman"/>
          <w:sz w:val="28"/>
          <w:szCs w:val="28"/>
        </w:rPr>
        <w:t>азной фактуры и плотности.,  подушечки с разным наполнением (ватные,</w:t>
      </w:r>
      <w:r w:rsidR="000F4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ED9">
        <w:rPr>
          <w:rFonts w:ascii="Times New Roman" w:hAnsi="Times New Roman" w:cs="Times New Roman"/>
          <w:sz w:val="28"/>
          <w:szCs w:val="28"/>
        </w:rPr>
        <w:t>паролоновые</w:t>
      </w:r>
      <w:proofErr w:type="spellEnd"/>
      <w:r w:rsidR="00D92ED9">
        <w:rPr>
          <w:rFonts w:ascii="Times New Roman" w:hAnsi="Times New Roman" w:cs="Times New Roman"/>
          <w:sz w:val="28"/>
          <w:szCs w:val="28"/>
        </w:rPr>
        <w:t>, воздушные, с наполнением круп</w:t>
      </w:r>
      <w:r w:rsidR="004B269C">
        <w:rPr>
          <w:rFonts w:ascii="Times New Roman" w:hAnsi="Times New Roman" w:cs="Times New Roman"/>
          <w:sz w:val="28"/>
          <w:szCs w:val="28"/>
        </w:rPr>
        <w:t>),</w:t>
      </w:r>
      <w:r w:rsidR="00D92ED9" w:rsidRPr="00D92ED9">
        <w:t xml:space="preserve"> </w:t>
      </w:r>
      <w:r w:rsidR="00D92ED9" w:rsidRPr="00D92ED9">
        <w:rPr>
          <w:rFonts w:ascii="Times New Roman" w:hAnsi="Times New Roman" w:cs="Times New Roman"/>
          <w:sz w:val="28"/>
          <w:szCs w:val="28"/>
        </w:rPr>
        <w:t xml:space="preserve">кольца для надевания на руки и ноги </w:t>
      </w:r>
      <w:r w:rsidR="009F387B">
        <w:rPr>
          <w:rFonts w:ascii="Times New Roman" w:hAnsi="Times New Roman" w:cs="Times New Roman"/>
          <w:sz w:val="28"/>
          <w:szCs w:val="28"/>
        </w:rPr>
        <w:t>(деревянные,</w:t>
      </w:r>
      <w:r w:rsidR="000F4A56">
        <w:rPr>
          <w:rFonts w:ascii="Times New Roman" w:hAnsi="Times New Roman" w:cs="Times New Roman"/>
          <w:sz w:val="28"/>
          <w:szCs w:val="28"/>
        </w:rPr>
        <w:t xml:space="preserve"> </w:t>
      </w:r>
      <w:r w:rsidR="009F387B">
        <w:rPr>
          <w:rFonts w:ascii="Times New Roman" w:hAnsi="Times New Roman" w:cs="Times New Roman"/>
          <w:sz w:val="28"/>
          <w:szCs w:val="28"/>
        </w:rPr>
        <w:t>пластмассовые, меховые, тканевые, ре</w:t>
      </w:r>
      <w:r w:rsidR="000F4A56">
        <w:rPr>
          <w:rFonts w:ascii="Times New Roman" w:hAnsi="Times New Roman" w:cs="Times New Roman"/>
          <w:sz w:val="28"/>
          <w:szCs w:val="28"/>
        </w:rPr>
        <w:t>з</w:t>
      </w:r>
      <w:r w:rsidR="009F387B">
        <w:rPr>
          <w:rFonts w:ascii="Times New Roman" w:hAnsi="Times New Roman" w:cs="Times New Roman"/>
          <w:sz w:val="28"/>
          <w:szCs w:val="28"/>
        </w:rPr>
        <w:t>иновые и т.д.)</w:t>
      </w:r>
      <w:r w:rsidR="001E1F83">
        <w:rPr>
          <w:rFonts w:ascii="Times New Roman" w:hAnsi="Times New Roman" w:cs="Times New Roman"/>
          <w:sz w:val="28"/>
          <w:szCs w:val="28"/>
        </w:rPr>
        <w:t>Для детей с нарушением ОДА на первоначальном этапе необходимо предлагать дидактические посо</w:t>
      </w:r>
      <w:r w:rsidR="007B2F9C">
        <w:rPr>
          <w:rFonts w:ascii="Times New Roman" w:hAnsi="Times New Roman" w:cs="Times New Roman"/>
          <w:sz w:val="28"/>
          <w:szCs w:val="28"/>
        </w:rPr>
        <w:t>бия достаточно крупных размеров</w:t>
      </w:r>
      <w:r w:rsidR="001E1F83">
        <w:rPr>
          <w:rFonts w:ascii="Times New Roman" w:hAnsi="Times New Roman" w:cs="Times New Roman"/>
          <w:sz w:val="28"/>
          <w:szCs w:val="28"/>
        </w:rPr>
        <w:t>,</w:t>
      </w:r>
      <w:r w:rsidR="00C7209D">
        <w:rPr>
          <w:rFonts w:ascii="Times New Roman" w:hAnsi="Times New Roman" w:cs="Times New Roman"/>
          <w:sz w:val="28"/>
          <w:szCs w:val="28"/>
        </w:rPr>
        <w:t xml:space="preserve"> </w:t>
      </w:r>
      <w:r w:rsidR="001E1F83">
        <w:rPr>
          <w:rFonts w:ascii="Times New Roman" w:hAnsi="Times New Roman" w:cs="Times New Roman"/>
          <w:sz w:val="28"/>
          <w:szCs w:val="28"/>
        </w:rPr>
        <w:t>с использованием липких лент, пуговиц, молний, что позволяет решать и задачи развития мелкой моторики.</w:t>
      </w:r>
    </w:p>
    <w:p w:rsidR="003D65D9" w:rsidRPr="000C469B" w:rsidRDefault="00E803CF" w:rsidP="003D65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конструирования</w:t>
      </w:r>
      <w:r w:rsidR="00272300" w:rsidRPr="000C469B">
        <w:rPr>
          <w:rFonts w:ascii="Times New Roman" w:hAnsi="Times New Roman" w:cs="Times New Roman"/>
          <w:b/>
          <w:sz w:val="28"/>
          <w:szCs w:val="28"/>
        </w:rPr>
        <w:t>.</w:t>
      </w:r>
      <w:r w:rsidR="00D6485C" w:rsidRPr="00D648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26FEF" w:rsidRDefault="003D65D9" w:rsidP="00C26FEF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C26FEF">
        <w:rPr>
          <w:rFonts w:ascii="Times New Roman" w:hAnsi="Times New Roman" w:cs="Times New Roman"/>
          <w:sz w:val="28"/>
          <w:szCs w:val="28"/>
        </w:rPr>
        <w:t xml:space="preserve">Администрацией ДОУ закуплены </w:t>
      </w:r>
      <w:r w:rsidRPr="000C469B">
        <w:rPr>
          <w:rFonts w:ascii="Times New Roman" w:hAnsi="Times New Roman" w:cs="Times New Roman"/>
          <w:sz w:val="28"/>
          <w:szCs w:val="28"/>
        </w:rPr>
        <w:t>наборы конструкторов: крупногабаритный (переносной), напольный, конструктор типа «</w:t>
      </w:r>
      <w:proofErr w:type="spellStart"/>
      <w:r w:rsidRPr="000C469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C469B">
        <w:rPr>
          <w:rFonts w:ascii="Times New Roman" w:hAnsi="Times New Roman" w:cs="Times New Roman"/>
          <w:sz w:val="28"/>
          <w:szCs w:val="28"/>
        </w:rPr>
        <w:t>», мелкий, средний;</w:t>
      </w:r>
      <w:r w:rsidR="00E803CF">
        <w:rPr>
          <w:rFonts w:ascii="Times New Roman" w:hAnsi="Times New Roman" w:cs="Times New Roman"/>
          <w:sz w:val="28"/>
          <w:szCs w:val="28"/>
        </w:rPr>
        <w:t xml:space="preserve"> </w:t>
      </w:r>
      <w:r w:rsidRPr="000C469B">
        <w:rPr>
          <w:rFonts w:ascii="Times New Roman" w:hAnsi="Times New Roman" w:cs="Times New Roman"/>
          <w:sz w:val="28"/>
          <w:szCs w:val="28"/>
        </w:rPr>
        <w:t xml:space="preserve">- </w:t>
      </w:r>
      <w:r w:rsidRPr="000C469B">
        <w:rPr>
          <w:rFonts w:ascii="Times New Roman" w:hAnsi="Times New Roman" w:cs="Times New Roman"/>
          <w:sz w:val="28"/>
          <w:szCs w:val="28"/>
        </w:rPr>
        <w:lastRenderedPageBreak/>
        <w:t xml:space="preserve">мозаики крупные, средние, </w:t>
      </w:r>
      <w:r w:rsidR="00C26FEF">
        <w:rPr>
          <w:rFonts w:ascii="Times New Roman" w:hAnsi="Times New Roman" w:cs="Times New Roman"/>
          <w:sz w:val="28"/>
          <w:szCs w:val="28"/>
        </w:rPr>
        <w:t xml:space="preserve">мелкие; </w:t>
      </w:r>
      <w:proofErr w:type="spellStart"/>
      <w:proofErr w:type="gramStart"/>
      <w:r w:rsidRPr="000C469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C469B">
        <w:rPr>
          <w:rFonts w:ascii="Times New Roman" w:hAnsi="Times New Roman" w:cs="Times New Roman"/>
          <w:sz w:val="28"/>
          <w:szCs w:val="28"/>
        </w:rPr>
        <w:t>;-</w:t>
      </w:r>
      <w:proofErr w:type="gramEnd"/>
      <w:r w:rsidRPr="000C469B">
        <w:rPr>
          <w:rFonts w:ascii="Times New Roman" w:hAnsi="Times New Roman" w:cs="Times New Roman"/>
          <w:sz w:val="28"/>
          <w:szCs w:val="28"/>
        </w:rPr>
        <w:t xml:space="preserve"> строительный материал: кубики, призмы, кирпичики, пластины- игрушки для обыгрывания построек.</w:t>
      </w:r>
    </w:p>
    <w:p w:rsidR="00C26FEF" w:rsidRPr="00C26FEF" w:rsidRDefault="003D65D9" w:rsidP="00C26FEF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C26FEF">
        <w:rPr>
          <w:rFonts w:ascii="Times New Roman" w:hAnsi="Times New Roman" w:cs="Times New Roman"/>
          <w:sz w:val="28"/>
          <w:szCs w:val="28"/>
        </w:rPr>
        <w:t>Игры со строительным материалом позволяют развивать у детей с ОВЗ</w:t>
      </w:r>
      <w:r w:rsidR="00C26FEF" w:rsidRPr="00C26FEF">
        <w:t xml:space="preserve"> </w:t>
      </w:r>
      <w:r w:rsidR="00C26FEF">
        <w:rPr>
          <w:rFonts w:ascii="Times New Roman" w:hAnsi="Times New Roman" w:cs="Times New Roman"/>
          <w:sz w:val="28"/>
          <w:szCs w:val="28"/>
        </w:rPr>
        <w:t>мыслительные операции</w:t>
      </w:r>
      <w:r w:rsidR="00C26FEF" w:rsidRPr="00C26FEF">
        <w:rPr>
          <w:rFonts w:ascii="Times New Roman" w:hAnsi="Times New Roman" w:cs="Times New Roman"/>
          <w:sz w:val="28"/>
          <w:szCs w:val="28"/>
        </w:rPr>
        <w:t xml:space="preserve"> (сравнение, анализ, синтез).</w:t>
      </w:r>
      <w:r w:rsidR="00C26FEF" w:rsidRPr="00C26FEF">
        <w:t xml:space="preserve"> </w:t>
      </w:r>
      <w:r w:rsidR="00C26FEF">
        <w:rPr>
          <w:rFonts w:ascii="Times New Roman" w:hAnsi="Times New Roman" w:cs="Times New Roman"/>
          <w:sz w:val="28"/>
          <w:szCs w:val="28"/>
        </w:rPr>
        <w:t>развивать пространственное мышление, умение работать</w:t>
      </w:r>
      <w:r w:rsidR="00C26FEF" w:rsidRPr="00C26FEF">
        <w:rPr>
          <w:rFonts w:ascii="Times New Roman" w:hAnsi="Times New Roman" w:cs="Times New Roman"/>
          <w:sz w:val="28"/>
          <w:szCs w:val="28"/>
        </w:rPr>
        <w:t xml:space="preserve"> по заданной схеме, модели, чертежу, по собственному замыслу.     </w:t>
      </w:r>
    </w:p>
    <w:p w:rsidR="003D65D9" w:rsidRPr="000C469B" w:rsidRDefault="003D65D9" w:rsidP="003D65D9">
      <w:pPr>
        <w:rPr>
          <w:rFonts w:ascii="Times New Roman" w:hAnsi="Times New Roman" w:cs="Times New Roman"/>
          <w:b/>
          <w:sz w:val="28"/>
          <w:szCs w:val="28"/>
        </w:rPr>
      </w:pPr>
      <w:r w:rsidRPr="000C469B">
        <w:rPr>
          <w:rFonts w:ascii="Times New Roman" w:hAnsi="Times New Roman" w:cs="Times New Roman"/>
          <w:b/>
          <w:sz w:val="28"/>
          <w:szCs w:val="28"/>
        </w:rPr>
        <w:t>Игровая зона</w:t>
      </w:r>
    </w:p>
    <w:p w:rsidR="004B57AB" w:rsidRDefault="005837F9" w:rsidP="003D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908" w:rsidRPr="000C469B">
        <w:rPr>
          <w:rFonts w:ascii="Times New Roman" w:hAnsi="Times New Roman" w:cs="Times New Roman"/>
          <w:sz w:val="28"/>
          <w:szCs w:val="28"/>
        </w:rPr>
        <w:t xml:space="preserve"> </w:t>
      </w:r>
      <w:r w:rsidR="00C5723E">
        <w:rPr>
          <w:rFonts w:ascii="Times New Roman" w:hAnsi="Times New Roman" w:cs="Times New Roman"/>
          <w:sz w:val="28"/>
          <w:szCs w:val="28"/>
        </w:rPr>
        <w:t>Воспитывать</w:t>
      </w:r>
      <w:r w:rsidR="004B57AB">
        <w:rPr>
          <w:rFonts w:ascii="Times New Roman" w:hAnsi="Times New Roman" w:cs="Times New Roman"/>
          <w:sz w:val="28"/>
          <w:szCs w:val="28"/>
        </w:rPr>
        <w:t xml:space="preserve"> коммуникативные навыки у детей с ОВЗ</w:t>
      </w:r>
      <w:r w:rsidR="003D65D9" w:rsidRPr="000C469B">
        <w:rPr>
          <w:rFonts w:ascii="Times New Roman" w:hAnsi="Times New Roman" w:cs="Times New Roman"/>
          <w:sz w:val="28"/>
          <w:szCs w:val="28"/>
        </w:rPr>
        <w:t xml:space="preserve">, желания объединиться для совместной игры, соблюдать в игре определенные правила; </w:t>
      </w:r>
      <w:r w:rsidR="004B57AB">
        <w:rPr>
          <w:rFonts w:ascii="Times New Roman" w:hAnsi="Times New Roman" w:cs="Times New Roman"/>
          <w:sz w:val="28"/>
          <w:szCs w:val="28"/>
        </w:rPr>
        <w:t xml:space="preserve">закреплять в игре примеры </w:t>
      </w:r>
      <w:r w:rsidR="003D65D9" w:rsidRPr="000C469B">
        <w:rPr>
          <w:rFonts w:ascii="Times New Roman" w:hAnsi="Times New Roman" w:cs="Times New Roman"/>
          <w:sz w:val="28"/>
          <w:szCs w:val="28"/>
        </w:rPr>
        <w:t>социального, речевого поведения; устанавливать вз</w:t>
      </w:r>
      <w:r w:rsidR="004B57AB">
        <w:rPr>
          <w:rFonts w:ascii="Times New Roman" w:hAnsi="Times New Roman" w:cs="Times New Roman"/>
          <w:sz w:val="28"/>
          <w:szCs w:val="28"/>
        </w:rPr>
        <w:t xml:space="preserve">аимоотношения со </w:t>
      </w:r>
      <w:proofErr w:type="gramStart"/>
      <w:r w:rsidR="004B57AB">
        <w:rPr>
          <w:rFonts w:ascii="Times New Roman" w:hAnsi="Times New Roman" w:cs="Times New Roman"/>
          <w:sz w:val="28"/>
          <w:szCs w:val="28"/>
        </w:rPr>
        <w:t>сверстниками  помогают</w:t>
      </w:r>
      <w:proofErr w:type="gramEnd"/>
      <w:r w:rsidR="004B57AB">
        <w:rPr>
          <w:rFonts w:ascii="Times New Roman" w:hAnsi="Times New Roman" w:cs="Times New Roman"/>
          <w:sz w:val="28"/>
          <w:szCs w:val="28"/>
        </w:rPr>
        <w:t xml:space="preserve"> </w:t>
      </w:r>
      <w:r w:rsidR="003D65D9" w:rsidRPr="000C469B">
        <w:rPr>
          <w:rFonts w:ascii="Times New Roman" w:hAnsi="Times New Roman" w:cs="Times New Roman"/>
          <w:sz w:val="28"/>
          <w:szCs w:val="28"/>
        </w:rPr>
        <w:t xml:space="preserve"> атрибуты для сюжетно – роле</w:t>
      </w:r>
      <w:r w:rsidR="00E803CF">
        <w:rPr>
          <w:rFonts w:ascii="Times New Roman" w:hAnsi="Times New Roman" w:cs="Times New Roman"/>
          <w:sz w:val="28"/>
          <w:szCs w:val="28"/>
        </w:rPr>
        <w:t>вых игр: «Почта», «Магазин» «</w:t>
      </w:r>
      <w:r w:rsidR="003D65D9" w:rsidRPr="000C469B">
        <w:rPr>
          <w:rFonts w:ascii="Times New Roman" w:hAnsi="Times New Roman" w:cs="Times New Roman"/>
          <w:sz w:val="28"/>
          <w:szCs w:val="28"/>
        </w:rPr>
        <w:t xml:space="preserve">Больница», «Парикмахерская», «Семья». </w:t>
      </w:r>
      <w:r w:rsidR="004B57AB">
        <w:rPr>
          <w:rFonts w:ascii="Times New Roman" w:hAnsi="Times New Roman" w:cs="Times New Roman"/>
          <w:sz w:val="28"/>
          <w:szCs w:val="28"/>
        </w:rPr>
        <w:t>Род</w:t>
      </w:r>
      <w:r w:rsidR="001E1F83">
        <w:rPr>
          <w:rFonts w:ascii="Times New Roman" w:hAnsi="Times New Roman" w:cs="Times New Roman"/>
          <w:sz w:val="28"/>
          <w:szCs w:val="28"/>
        </w:rPr>
        <w:t>ителями были изготовлены ширмы из пластиковых полых трубочек обтянутые сменными чехлами.</w:t>
      </w:r>
    </w:p>
    <w:p w:rsidR="001E1F83" w:rsidRDefault="00272300" w:rsidP="003D65D9">
      <w:pPr>
        <w:rPr>
          <w:rFonts w:ascii="Times New Roman" w:hAnsi="Times New Roman" w:cs="Times New Roman"/>
          <w:b/>
          <w:sz w:val="28"/>
          <w:szCs w:val="28"/>
        </w:rPr>
      </w:pPr>
      <w:r w:rsidRPr="000C469B">
        <w:rPr>
          <w:rFonts w:ascii="Times New Roman" w:hAnsi="Times New Roman" w:cs="Times New Roman"/>
          <w:b/>
          <w:sz w:val="28"/>
          <w:szCs w:val="28"/>
        </w:rPr>
        <w:t>Центр художественно-творческой деятельности.</w:t>
      </w:r>
      <w:r w:rsidR="003D65D9" w:rsidRPr="000C4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F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834495">
            <wp:extent cx="2639695" cy="1999615"/>
            <wp:effectExtent l="0" t="0" r="825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1F83" w:rsidRDefault="00ED5FA7" w:rsidP="003D65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Игра-трафарет «Море». </w:t>
      </w:r>
    </w:p>
    <w:p w:rsidR="003D65D9" w:rsidRPr="001E1F83" w:rsidRDefault="001E1F83" w:rsidP="003D65D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92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FA7">
        <w:rPr>
          <w:rFonts w:ascii="Times New Roman" w:hAnsi="Times New Roman" w:cs="Times New Roman"/>
          <w:b/>
          <w:sz w:val="28"/>
          <w:szCs w:val="28"/>
        </w:rPr>
        <w:t>Формировать умени</w:t>
      </w:r>
      <w:r w:rsidR="00C92BD9">
        <w:rPr>
          <w:rFonts w:ascii="Times New Roman" w:hAnsi="Times New Roman" w:cs="Times New Roman"/>
          <w:b/>
          <w:sz w:val="28"/>
          <w:szCs w:val="28"/>
        </w:rPr>
        <w:t>е детей с ДЦП проводить плавные</w:t>
      </w:r>
      <w:r w:rsidR="00ED5FA7">
        <w:rPr>
          <w:rFonts w:ascii="Times New Roman" w:hAnsi="Times New Roman" w:cs="Times New Roman"/>
          <w:b/>
          <w:sz w:val="28"/>
          <w:szCs w:val="28"/>
        </w:rPr>
        <w:t>,</w:t>
      </w:r>
      <w:r w:rsidR="00C92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FA7">
        <w:rPr>
          <w:rFonts w:ascii="Times New Roman" w:hAnsi="Times New Roman" w:cs="Times New Roman"/>
          <w:b/>
          <w:sz w:val="28"/>
          <w:szCs w:val="28"/>
        </w:rPr>
        <w:t>волнистые линии, развивать воображение,</w:t>
      </w:r>
      <w:r w:rsidR="0037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5FA7">
        <w:rPr>
          <w:rFonts w:ascii="Times New Roman" w:hAnsi="Times New Roman" w:cs="Times New Roman"/>
          <w:b/>
          <w:sz w:val="28"/>
          <w:szCs w:val="28"/>
        </w:rPr>
        <w:t>цветовосприятие</w:t>
      </w:r>
      <w:proofErr w:type="spellEnd"/>
      <w:r w:rsidR="00ED5F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3618" w:rsidRDefault="007E1AB0" w:rsidP="007E1AB0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На занятиях изобразительной деятельностью с детьми, страдающими церебральным параличом, необходимо решать следующие задачи:</w:t>
      </w:r>
    </w:p>
    <w:p w:rsidR="00D43618" w:rsidRDefault="007E1AB0" w:rsidP="007E1AB0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руки и зрительно-двигательную координацию для подготовки к овладению навыками письма;</w:t>
      </w:r>
    </w:p>
    <w:p w:rsidR="007E1AB0" w:rsidRPr="000C469B" w:rsidRDefault="007E1AB0" w:rsidP="007E1AB0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формировать правильное восприятие формы, величины, цвета и умение передать их в изображении;</w:t>
      </w:r>
    </w:p>
    <w:p w:rsidR="007E1AB0" w:rsidRPr="000C469B" w:rsidRDefault="007E1AB0" w:rsidP="00D43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 формировать правильное восприятие пространства, корригировать нарушения зрительно-пространственного восприятия;</w:t>
      </w:r>
    </w:p>
    <w:p w:rsidR="007E1AB0" w:rsidRPr="000C469B" w:rsidRDefault="007E1AB0" w:rsidP="007E1AB0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формировать целостное восприятие предмета и добиваться его отражения средствами изобразительной деятельности (р</w:t>
      </w:r>
      <w:r w:rsidR="00E803CF">
        <w:rPr>
          <w:rFonts w:ascii="Times New Roman" w:hAnsi="Times New Roman" w:cs="Times New Roman"/>
          <w:sz w:val="28"/>
          <w:szCs w:val="28"/>
        </w:rPr>
        <w:t>исованием, лепкой, аппликацией)</w:t>
      </w:r>
      <w:r w:rsidRPr="000C469B">
        <w:rPr>
          <w:rFonts w:ascii="Times New Roman" w:hAnsi="Times New Roman" w:cs="Times New Roman"/>
          <w:sz w:val="28"/>
          <w:szCs w:val="28"/>
        </w:rPr>
        <w:t>;</w:t>
      </w:r>
    </w:p>
    <w:p w:rsidR="007E1AB0" w:rsidRPr="000C469B" w:rsidRDefault="007E1AB0" w:rsidP="007E1AB0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 развивать навыки конструирования;</w:t>
      </w:r>
    </w:p>
    <w:p w:rsidR="007E1AB0" w:rsidRPr="000C469B" w:rsidRDefault="007E1AB0" w:rsidP="007E1AB0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 xml:space="preserve"> воспитывать положительное эмоциональное отношение к изобразительной деятельности и ее результатам;</w:t>
      </w:r>
    </w:p>
    <w:p w:rsidR="00277D44" w:rsidRDefault="00277D44" w:rsidP="003D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задач нами были изготовлены:</w:t>
      </w:r>
      <w:r w:rsidR="004B57AB">
        <w:rPr>
          <w:rFonts w:ascii="Times New Roman" w:hAnsi="Times New Roman" w:cs="Times New Roman"/>
          <w:sz w:val="28"/>
          <w:szCs w:val="28"/>
        </w:rPr>
        <w:t xml:space="preserve"> </w:t>
      </w:r>
      <w:r w:rsidR="003D65D9" w:rsidRPr="000C469B">
        <w:rPr>
          <w:rFonts w:ascii="Times New Roman" w:hAnsi="Times New Roman" w:cs="Times New Roman"/>
          <w:sz w:val="28"/>
          <w:szCs w:val="28"/>
        </w:rPr>
        <w:t>схемы последовательного рисования предмета;</w:t>
      </w:r>
      <w:r w:rsidR="004B57AB">
        <w:rPr>
          <w:rFonts w:ascii="Times New Roman" w:hAnsi="Times New Roman" w:cs="Times New Roman"/>
          <w:sz w:val="28"/>
          <w:szCs w:val="28"/>
        </w:rPr>
        <w:t xml:space="preserve"> </w:t>
      </w:r>
      <w:r w:rsidR="003D65D9" w:rsidRPr="000C469B">
        <w:rPr>
          <w:rFonts w:ascii="Times New Roman" w:hAnsi="Times New Roman" w:cs="Times New Roman"/>
          <w:sz w:val="28"/>
          <w:szCs w:val="28"/>
        </w:rPr>
        <w:t>- пооперационные карты, отражающие последовательность действий по созданию образа</w:t>
      </w:r>
      <w:r w:rsidR="001E1F83">
        <w:rPr>
          <w:rFonts w:ascii="Times New Roman" w:hAnsi="Times New Roman" w:cs="Times New Roman"/>
          <w:sz w:val="28"/>
          <w:szCs w:val="28"/>
        </w:rPr>
        <w:t xml:space="preserve"> из бумаги и других материалов.</w:t>
      </w:r>
      <w:r w:rsidR="00C9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3D65D9" w:rsidRPr="000C469B">
        <w:rPr>
          <w:rFonts w:ascii="Times New Roman" w:hAnsi="Times New Roman" w:cs="Times New Roman"/>
          <w:sz w:val="28"/>
          <w:szCs w:val="28"/>
        </w:rPr>
        <w:t>картотека</w:t>
      </w:r>
      <w:r w:rsidR="001E1F83">
        <w:rPr>
          <w:rFonts w:ascii="Times New Roman" w:hAnsi="Times New Roman" w:cs="Times New Roman"/>
          <w:sz w:val="28"/>
          <w:szCs w:val="28"/>
        </w:rPr>
        <w:t xml:space="preserve"> тематических книжек-раскрасок;</w:t>
      </w:r>
      <w:r w:rsidR="003D65D9" w:rsidRPr="000C469B">
        <w:rPr>
          <w:rFonts w:ascii="Times New Roman" w:hAnsi="Times New Roman" w:cs="Times New Roman"/>
          <w:sz w:val="28"/>
          <w:szCs w:val="28"/>
        </w:rPr>
        <w:t xml:space="preserve"> альбомы для рассматривания «Городецкая игрушка», «Хохломская роспись»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65D9" w:rsidRPr="000C4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Имеются наборы </w:t>
      </w:r>
      <w:r w:rsidR="004B57AB">
        <w:rPr>
          <w:rFonts w:ascii="Times New Roman" w:hAnsi="Times New Roman" w:cs="Times New Roman"/>
          <w:sz w:val="28"/>
          <w:szCs w:val="28"/>
        </w:rPr>
        <w:t>изобразительных материалов для нетрадиционного рисования, экспериментирования с красками.</w:t>
      </w:r>
    </w:p>
    <w:p w:rsidR="00D92ED9" w:rsidRPr="00D92ED9" w:rsidRDefault="00D92ED9" w:rsidP="003D65D9">
      <w:pPr>
        <w:rPr>
          <w:rFonts w:ascii="Times New Roman" w:hAnsi="Times New Roman" w:cs="Times New Roman"/>
          <w:b/>
          <w:sz w:val="28"/>
          <w:szCs w:val="28"/>
        </w:rPr>
      </w:pPr>
      <w:r w:rsidRPr="00D92ED9">
        <w:rPr>
          <w:rFonts w:ascii="Times New Roman" w:hAnsi="Times New Roman" w:cs="Times New Roman"/>
          <w:b/>
          <w:sz w:val="28"/>
          <w:szCs w:val="28"/>
        </w:rPr>
        <w:t>Для развития зрительного восприятия используем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92ED9">
        <w:rPr>
          <w:rFonts w:ascii="Times New Roman" w:hAnsi="Times New Roman" w:cs="Times New Roman"/>
          <w:sz w:val="28"/>
          <w:szCs w:val="28"/>
        </w:rPr>
        <w:t>светящиеся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56">
        <w:rPr>
          <w:rFonts w:ascii="Times New Roman" w:hAnsi="Times New Roman" w:cs="Times New Roman"/>
          <w:sz w:val="28"/>
          <w:szCs w:val="28"/>
        </w:rPr>
        <w:t>ми</w:t>
      </w:r>
      <w:r w:rsidRPr="00D92ED9">
        <w:rPr>
          <w:rFonts w:ascii="Times New Roman" w:hAnsi="Times New Roman" w:cs="Times New Roman"/>
          <w:sz w:val="28"/>
          <w:szCs w:val="28"/>
        </w:rPr>
        <w:t>гающие устройства,</w:t>
      </w:r>
      <w:r>
        <w:rPr>
          <w:rFonts w:ascii="Times New Roman" w:hAnsi="Times New Roman" w:cs="Times New Roman"/>
          <w:sz w:val="28"/>
          <w:szCs w:val="28"/>
        </w:rPr>
        <w:t xml:space="preserve"> цветные вкладыши разнообразной формы и тематики.</w:t>
      </w:r>
    </w:p>
    <w:p w:rsidR="003D65D9" w:rsidRPr="000C469B" w:rsidRDefault="00ED5FA7" w:rsidP="003D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0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7AB">
        <w:rPr>
          <w:rFonts w:ascii="Times New Roman" w:hAnsi="Times New Roman" w:cs="Times New Roman"/>
          <w:sz w:val="28"/>
          <w:szCs w:val="28"/>
        </w:rPr>
        <w:t xml:space="preserve">Для </w:t>
      </w:r>
      <w:r w:rsidR="00E551F8" w:rsidRPr="000C469B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E551F8" w:rsidRPr="000C469B">
        <w:rPr>
          <w:rFonts w:ascii="Times New Roman" w:hAnsi="Times New Roman" w:cs="Times New Roman"/>
          <w:sz w:val="28"/>
          <w:szCs w:val="28"/>
        </w:rPr>
        <w:t xml:space="preserve"> испытывающих трудности овладения графическим навыкам предлагаются разнообразные </w:t>
      </w:r>
      <w:r w:rsidR="003D65D9" w:rsidRPr="000C469B">
        <w:rPr>
          <w:rFonts w:ascii="Times New Roman" w:hAnsi="Times New Roman" w:cs="Times New Roman"/>
          <w:sz w:val="28"/>
          <w:szCs w:val="28"/>
        </w:rPr>
        <w:t>траф</w:t>
      </w:r>
      <w:r w:rsidR="00240908" w:rsidRPr="000C469B">
        <w:rPr>
          <w:rFonts w:ascii="Times New Roman" w:hAnsi="Times New Roman" w:cs="Times New Roman"/>
          <w:sz w:val="28"/>
          <w:szCs w:val="28"/>
        </w:rPr>
        <w:t xml:space="preserve">ареты по темам; </w:t>
      </w:r>
      <w:r w:rsidR="007E1AB0" w:rsidRPr="000C469B">
        <w:rPr>
          <w:rFonts w:ascii="Times New Roman" w:hAnsi="Times New Roman" w:cs="Times New Roman"/>
          <w:sz w:val="28"/>
          <w:szCs w:val="28"/>
        </w:rPr>
        <w:t xml:space="preserve">по опорным точкам, </w:t>
      </w:r>
      <w:r w:rsidR="00AB66B8" w:rsidRPr="000C469B">
        <w:rPr>
          <w:rFonts w:ascii="Times New Roman" w:hAnsi="Times New Roman" w:cs="Times New Roman"/>
          <w:sz w:val="28"/>
          <w:szCs w:val="28"/>
        </w:rPr>
        <w:t xml:space="preserve">рисование на листах большого формата, работа на </w:t>
      </w:r>
      <w:r w:rsidR="00240908" w:rsidRPr="000C469B">
        <w:rPr>
          <w:rFonts w:ascii="Times New Roman" w:hAnsi="Times New Roman" w:cs="Times New Roman"/>
          <w:sz w:val="28"/>
          <w:szCs w:val="28"/>
        </w:rPr>
        <w:t>магнитн</w:t>
      </w:r>
      <w:r w:rsidR="00AB66B8" w:rsidRPr="000C469B">
        <w:rPr>
          <w:rFonts w:ascii="Times New Roman" w:hAnsi="Times New Roman" w:cs="Times New Roman"/>
          <w:sz w:val="28"/>
          <w:szCs w:val="28"/>
        </w:rPr>
        <w:t>ой</w:t>
      </w:r>
      <w:r w:rsidR="00240908" w:rsidRPr="000C469B">
        <w:rPr>
          <w:rFonts w:ascii="Times New Roman" w:hAnsi="Times New Roman" w:cs="Times New Roman"/>
          <w:sz w:val="28"/>
          <w:szCs w:val="28"/>
        </w:rPr>
        <w:t xml:space="preserve"> доск</w:t>
      </w:r>
      <w:r w:rsidR="00AB66B8" w:rsidRPr="000C469B">
        <w:rPr>
          <w:rFonts w:ascii="Times New Roman" w:hAnsi="Times New Roman" w:cs="Times New Roman"/>
          <w:sz w:val="28"/>
          <w:szCs w:val="28"/>
        </w:rPr>
        <w:t>е</w:t>
      </w:r>
      <w:r w:rsidR="00240908" w:rsidRPr="000C469B">
        <w:rPr>
          <w:rFonts w:ascii="Times New Roman" w:hAnsi="Times New Roman" w:cs="Times New Roman"/>
          <w:sz w:val="28"/>
          <w:szCs w:val="28"/>
        </w:rPr>
        <w:t>.</w:t>
      </w:r>
    </w:p>
    <w:p w:rsidR="00277D44" w:rsidRPr="00277D44" w:rsidRDefault="00ED5FA7" w:rsidP="00277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908" w:rsidRPr="000C469B">
        <w:rPr>
          <w:rFonts w:ascii="Times New Roman" w:hAnsi="Times New Roman" w:cs="Times New Roman"/>
          <w:sz w:val="28"/>
          <w:szCs w:val="28"/>
        </w:rPr>
        <w:t xml:space="preserve">Родители принимают активное участие в создании </w:t>
      </w:r>
      <w:r w:rsidR="00C92BD9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="00240908" w:rsidRPr="000C469B">
        <w:rPr>
          <w:rFonts w:ascii="Times New Roman" w:hAnsi="Times New Roman" w:cs="Times New Roman"/>
          <w:sz w:val="28"/>
          <w:szCs w:val="28"/>
        </w:rPr>
        <w:t>развивающей среды</w:t>
      </w:r>
      <w:r w:rsidR="00C92BD9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240908" w:rsidRPr="000C469B">
        <w:rPr>
          <w:rFonts w:ascii="Times New Roman" w:hAnsi="Times New Roman" w:cs="Times New Roman"/>
          <w:sz w:val="28"/>
          <w:szCs w:val="28"/>
        </w:rPr>
        <w:t>, проявляют свое творчество, инициативу</w:t>
      </w:r>
      <w:r w:rsidR="00E803CF">
        <w:rPr>
          <w:rFonts w:ascii="Times New Roman" w:hAnsi="Times New Roman" w:cs="Times New Roman"/>
          <w:sz w:val="28"/>
          <w:szCs w:val="28"/>
        </w:rPr>
        <w:t>. Оформляются выставки по темам</w:t>
      </w:r>
      <w:r w:rsidR="00240908" w:rsidRPr="000C469B">
        <w:rPr>
          <w:rFonts w:ascii="Times New Roman" w:hAnsi="Times New Roman" w:cs="Times New Roman"/>
          <w:sz w:val="28"/>
          <w:szCs w:val="28"/>
        </w:rPr>
        <w:t>, участвуют в офо</w:t>
      </w:r>
      <w:r>
        <w:rPr>
          <w:rFonts w:ascii="Times New Roman" w:hAnsi="Times New Roman" w:cs="Times New Roman"/>
          <w:sz w:val="28"/>
          <w:szCs w:val="28"/>
        </w:rPr>
        <w:t xml:space="preserve">рмлении рекреаций детского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сада</w:t>
      </w:r>
      <w:r w:rsidR="00277D44" w:rsidRPr="00277D44">
        <w:t xml:space="preserve"> </w:t>
      </w:r>
      <w:r w:rsidR="00277D44" w:rsidRPr="00277D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7D44" w:rsidRPr="00277D44">
        <w:rPr>
          <w:rFonts w:ascii="Times New Roman" w:hAnsi="Times New Roman" w:cs="Times New Roman"/>
          <w:sz w:val="28"/>
          <w:szCs w:val="28"/>
        </w:rPr>
        <w:t xml:space="preserve"> Реализованные проекты «В гостях у Здоровячка». «Спорт и игра, наши лучшие друзья», «Правильная осанка-залог твоего здоровья.», «Непослушные пальчики», «Играем-развиваем» позволили приобщить детей к </w:t>
      </w:r>
      <w:r>
        <w:rPr>
          <w:rFonts w:ascii="Times New Roman" w:hAnsi="Times New Roman" w:cs="Times New Roman"/>
          <w:sz w:val="28"/>
          <w:szCs w:val="28"/>
        </w:rPr>
        <w:t xml:space="preserve">началам здорового образа жизни, </w:t>
      </w:r>
      <w:r w:rsidR="00277D44" w:rsidRPr="00277D44"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вопросах физического развития, развития мелкой моторики пальцев рук, побудило на   создание пособий –тактильных ковриков, сенсорно-</w:t>
      </w:r>
      <w:proofErr w:type="gramStart"/>
      <w:r w:rsidR="00277D44" w:rsidRPr="00277D44">
        <w:rPr>
          <w:rFonts w:ascii="Times New Roman" w:hAnsi="Times New Roman" w:cs="Times New Roman"/>
          <w:sz w:val="28"/>
          <w:szCs w:val="28"/>
        </w:rPr>
        <w:t>тактильных  и</w:t>
      </w:r>
      <w:proofErr w:type="gramEnd"/>
      <w:r w:rsidR="00277D44" w:rsidRPr="00277D44">
        <w:rPr>
          <w:rFonts w:ascii="Times New Roman" w:hAnsi="Times New Roman" w:cs="Times New Roman"/>
          <w:sz w:val="28"/>
          <w:szCs w:val="28"/>
        </w:rPr>
        <w:t xml:space="preserve"> других коррекционно- развивающих игр.</w:t>
      </w:r>
    </w:p>
    <w:p w:rsidR="00277D44" w:rsidRDefault="00587CF7" w:rsidP="00277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5FA7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="00ED5FA7">
        <w:rPr>
          <w:rFonts w:ascii="Times New Roman" w:hAnsi="Times New Roman" w:cs="Times New Roman"/>
          <w:sz w:val="28"/>
          <w:szCs w:val="28"/>
        </w:rPr>
        <w:t xml:space="preserve"> организованных администрацией </w:t>
      </w:r>
      <w:r w:rsidR="00277D44" w:rsidRPr="00277D44">
        <w:rPr>
          <w:rFonts w:ascii="Times New Roman" w:hAnsi="Times New Roman" w:cs="Times New Roman"/>
          <w:sz w:val="28"/>
          <w:szCs w:val="28"/>
        </w:rPr>
        <w:t>ДОУ- «Лучшая предметно-развивающая среда группы», «Лучший уголок по мелкой моторике» дало возможность ознакомить родителей с новыми развивающими играми, пособиям, показать значение игры в жизни детей с ОВЗ. Развивались творческие способности, креативность в создании игрового материала.</w:t>
      </w:r>
    </w:p>
    <w:p w:rsidR="000F4A56" w:rsidRPr="00277D44" w:rsidRDefault="000F4A56" w:rsidP="00277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 </w:t>
      </w:r>
      <w:r w:rsidR="00587CF7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>
        <w:rPr>
          <w:rFonts w:ascii="Times New Roman" w:hAnsi="Times New Roman" w:cs="Times New Roman"/>
          <w:sz w:val="28"/>
          <w:szCs w:val="28"/>
        </w:rPr>
        <w:t>оснащать предметно-пространственную среду коррекционно-направ</w:t>
      </w:r>
      <w:r w:rsidR="004B269C">
        <w:rPr>
          <w:rFonts w:ascii="Times New Roman" w:hAnsi="Times New Roman" w:cs="Times New Roman"/>
          <w:sz w:val="28"/>
          <w:szCs w:val="28"/>
        </w:rPr>
        <w:t>ленным дидактическим материало</w:t>
      </w:r>
      <w:r w:rsidR="00587CF7">
        <w:rPr>
          <w:rFonts w:ascii="Times New Roman" w:hAnsi="Times New Roman" w:cs="Times New Roman"/>
          <w:sz w:val="28"/>
          <w:szCs w:val="28"/>
        </w:rPr>
        <w:t xml:space="preserve">м, развивающими играми и, а </w:t>
      </w:r>
      <w:proofErr w:type="gramStart"/>
      <w:r w:rsidR="00587CF7">
        <w:rPr>
          <w:rFonts w:ascii="Times New Roman" w:hAnsi="Times New Roman" w:cs="Times New Roman"/>
          <w:sz w:val="28"/>
          <w:szCs w:val="28"/>
        </w:rPr>
        <w:t xml:space="preserve">так </w:t>
      </w:r>
      <w:r w:rsidR="004B269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B269C">
        <w:rPr>
          <w:rFonts w:ascii="Times New Roman" w:hAnsi="Times New Roman" w:cs="Times New Roman"/>
          <w:sz w:val="28"/>
          <w:szCs w:val="28"/>
        </w:rPr>
        <w:t xml:space="preserve"> </w:t>
      </w:r>
      <w:r w:rsidR="00587CF7">
        <w:rPr>
          <w:rFonts w:ascii="Times New Roman" w:hAnsi="Times New Roman" w:cs="Times New Roman"/>
          <w:sz w:val="28"/>
          <w:szCs w:val="28"/>
        </w:rPr>
        <w:t xml:space="preserve">нетрадиционным </w:t>
      </w:r>
      <w:r w:rsidR="004B269C">
        <w:rPr>
          <w:rFonts w:ascii="Times New Roman" w:hAnsi="Times New Roman" w:cs="Times New Roman"/>
          <w:sz w:val="28"/>
          <w:szCs w:val="28"/>
        </w:rPr>
        <w:t>спортивным оборудованием.</w:t>
      </w:r>
    </w:p>
    <w:p w:rsidR="00587CF7" w:rsidRDefault="00587CF7" w:rsidP="003D65D9">
      <w:pPr>
        <w:rPr>
          <w:rFonts w:ascii="Times New Roman" w:hAnsi="Times New Roman" w:cs="Times New Roman"/>
          <w:b/>
          <w:sz w:val="28"/>
          <w:szCs w:val="28"/>
        </w:rPr>
      </w:pPr>
    </w:p>
    <w:p w:rsidR="004B269C" w:rsidRDefault="00255D50" w:rsidP="003D65D9">
      <w:pPr>
        <w:rPr>
          <w:rFonts w:ascii="Times New Roman" w:hAnsi="Times New Roman" w:cs="Times New Roman"/>
          <w:sz w:val="28"/>
          <w:szCs w:val="28"/>
        </w:rPr>
      </w:pPr>
      <w:r w:rsidRPr="00255D50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7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9C" w:rsidRDefault="004B269C" w:rsidP="003D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5D50" w:rsidRPr="00255D50">
        <w:rPr>
          <w:rFonts w:ascii="Times New Roman" w:hAnsi="Times New Roman" w:cs="Times New Roman"/>
          <w:sz w:val="28"/>
          <w:szCs w:val="28"/>
        </w:rPr>
        <w:t>Со</w:t>
      </w:r>
      <w:r w:rsidR="00255D50">
        <w:rPr>
          <w:rFonts w:ascii="Times New Roman" w:hAnsi="Times New Roman" w:cs="Times New Roman"/>
          <w:sz w:val="28"/>
          <w:szCs w:val="28"/>
        </w:rPr>
        <w:t xml:space="preserve">зданная развивающая предметно-пространственная </w:t>
      </w:r>
      <w:r w:rsidR="00255D50" w:rsidRPr="00255D50">
        <w:rPr>
          <w:rFonts w:ascii="Times New Roman" w:hAnsi="Times New Roman" w:cs="Times New Roman"/>
          <w:sz w:val="28"/>
          <w:szCs w:val="28"/>
        </w:rPr>
        <w:t>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создает условия для взаимодействия, сотрудничества, побуждает к активной творческой деятельности, способствует интеллектуальному р</w:t>
      </w:r>
      <w:r w:rsidR="00C92BD9">
        <w:rPr>
          <w:rFonts w:ascii="Times New Roman" w:hAnsi="Times New Roman" w:cs="Times New Roman"/>
          <w:sz w:val="28"/>
          <w:szCs w:val="28"/>
        </w:rPr>
        <w:t xml:space="preserve">азвитию всех </w:t>
      </w:r>
      <w:proofErr w:type="spellStart"/>
      <w:proofErr w:type="gramStart"/>
      <w:r w:rsidR="00C92BD9">
        <w:rPr>
          <w:rFonts w:ascii="Times New Roman" w:hAnsi="Times New Roman" w:cs="Times New Roman"/>
          <w:sz w:val="28"/>
          <w:szCs w:val="28"/>
        </w:rPr>
        <w:t>дете</w:t>
      </w:r>
      <w:r w:rsidR="00C5723E">
        <w:rPr>
          <w:rFonts w:ascii="Times New Roman" w:hAnsi="Times New Roman" w:cs="Times New Roman"/>
          <w:sz w:val="28"/>
          <w:szCs w:val="28"/>
        </w:rPr>
        <w:t>й</w:t>
      </w:r>
      <w:r w:rsidR="00255D50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255D50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255D50" w:rsidRPr="00255D50">
        <w:rPr>
          <w:rFonts w:ascii="Times New Roman" w:hAnsi="Times New Roman" w:cs="Times New Roman"/>
          <w:sz w:val="28"/>
          <w:szCs w:val="28"/>
        </w:rPr>
        <w:t xml:space="preserve"> детей с огран</w:t>
      </w:r>
      <w:r w:rsidR="002D7E6D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="002B5B8A" w:rsidRPr="002B5B8A">
        <w:rPr>
          <w:rFonts w:ascii="Times New Roman" w:hAnsi="Times New Roman" w:cs="Times New Roman"/>
          <w:sz w:val="28"/>
          <w:szCs w:val="28"/>
        </w:rPr>
        <w:t>.</w:t>
      </w:r>
    </w:p>
    <w:p w:rsidR="003D65D9" w:rsidRPr="000C469B" w:rsidRDefault="004B269C" w:rsidP="003D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B8A" w:rsidRPr="002B5B8A">
        <w:rPr>
          <w:rFonts w:ascii="Times New Roman" w:hAnsi="Times New Roman" w:cs="Times New Roman"/>
          <w:sz w:val="28"/>
          <w:szCs w:val="28"/>
        </w:rPr>
        <w:t xml:space="preserve"> Комплексный подход, взаимодействие всех участников педагогического процесса позволил добиться следующих результатов-у 1 ребенка снята инвалидность, двое детей пришедших в сопровождении мам передвигаются самостоятельно, развиты культурно-гигиенические навыки, могут обслуживать себя самостоятельно, имею</w:t>
      </w:r>
      <w:r w:rsidR="007B2F9C">
        <w:rPr>
          <w:rFonts w:ascii="Times New Roman" w:hAnsi="Times New Roman" w:cs="Times New Roman"/>
          <w:sz w:val="28"/>
          <w:szCs w:val="28"/>
        </w:rPr>
        <w:t>т предпосылки к обучению, рекомендовано обучение в общеобразовательной школе</w:t>
      </w:r>
      <w:r w:rsidR="002B5B8A" w:rsidRPr="002B5B8A">
        <w:rPr>
          <w:rFonts w:ascii="Times New Roman" w:hAnsi="Times New Roman" w:cs="Times New Roman"/>
          <w:sz w:val="28"/>
          <w:szCs w:val="28"/>
        </w:rPr>
        <w:t>.</w:t>
      </w:r>
      <w:r w:rsidR="002D7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FA7" w:rsidRDefault="00ED5FA7" w:rsidP="000C469B">
      <w:pPr>
        <w:rPr>
          <w:rFonts w:ascii="Times New Roman" w:hAnsi="Times New Roman" w:cs="Times New Roman"/>
          <w:sz w:val="28"/>
          <w:szCs w:val="28"/>
        </w:rPr>
      </w:pPr>
    </w:p>
    <w:p w:rsidR="00ED5FA7" w:rsidRDefault="00ED5FA7" w:rsidP="000C469B">
      <w:pPr>
        <w:rPr>
          <w:rFonts w:ascii="Times New Roman" w:hAnsi="Times New Roman" w:cs="Times New Roman"/>
          <w:sz w:val="28"/>
          <w:szCs w:val="28"/>
        </w:rPr>
      </w:pPr>
    </w:p>
    <w:p w:rsidR="00ED5FA7" w:rsidRDefault="00ED5FA7" w:rsidP="000C469B">
      <w:pPr>
        <w:rPr>
          <w:rFonts w:ascii="Times New Roman" w:hAnsi="Times New Roman" w:cs="Times New Roman"/>
          <w:sz w:val="28"/>
          <w:szCs w:val="28"/>
        </w:rPr>
      </w:pPr>
    </w:p>
    <w:p w:rsidR="000C469B" w:rsidRPr="000C469B" w:rsidRDefault="000C469B" w:rsidP="000C469B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Источник: https://superinf.ru/view_helpstud.php?id=1025</w:t>
      </w:r>
    </w:p>
    <w:p w:rsidR="002D7E6D" w:rsidRDefault="000C469B" w:rsidP="002B28CC">
      <w:pPr>
        <w:rPr>
          <w:rFonts w:ascii="Times New Roman" w:hAnsi="Times New Roman" w:cs="Times New Roman"/>
          <w:sz w:val="28"/>
          <w:szCs w:val="28"/>
        </w:rPr>
      </w:pPr>
      <w:r w:rsidRPr="000C469B">
        <w:rPr>
          <w:rFonts w:ascii="Times New Roman" w:hAnsi="Times New Roman" w:cs="Times New Roman"/>
          <w:sz w:val="28"/>
          <w:szCs w:val="28"/>
        </w:rPr>
        <w:t>Источник: https://aupam.ru/pages/deti/metodicheskie_informacionnihe_materialih/page_02.htm</w:t>
      </w:r>
    </w:p>
    <w:p w:rsidR="001F27FA" w:rsidRDefault="002D7E6D" w:rsidP="002D7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5723E" w:rsidRDefault="00C5723E" w:rsidP="002D7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1BCB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EC1BC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EC1BCB">
        <w:rPr>
          <w:rFonts w:ascii="Times New Roman" w:hAnsi="Times New Roman" w:cs="Times New Roman"/>
          <w:sz w:val="28"/>
          <w:szCs w:val="28"/>
        </w:rPr>
        <w:t xml:space="preserve">., Т. С. Комарова. </w:t>
      </w:r>
      <w:proofErr w:type="gramStart"/>
      <w:r w:rsidR="00EC1BCB">
        <w:rPr>
          <w:rFonts w:ascii="Times New Roman" w:hAnsi="Times New Roman" w:cs="Times New Roman"/>
          <w:sz w:val="28"/>
          <w:szCs w:val="28"/>
        </w:rPr>
        <w:t>,М.</w:t>
      </w:r>
      <w:proofErr w:type="gramEnd"/>
      <w:r w:rsidR="00EC1BCB">
        <w:rPr>
          <w:rFonts w:ascii="Times New Roman" w:hAnsi="Times New Roman" w:cs="Times New Roman"/>
          <w:sz w:val="28"/>
          <w:szCs w:val="28"/>
        </w:rPr>
        <w:t xml:space="preserve"> А. Васильева., Программа «От рождения до школы» Мозаика-Синтез 2014 г.</w:t>
      </w:r>
    </w:p>
    <w:p w:rsidR="00C5723E" w:rsidRDefault="00C5723E" w:rsidP="002D7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3FDD" w:rsidRPr="00F03FDD">
        <w:rPr>
          <w:rFonts w:ascii="Times New Roman" w:hAnsi="Times New Roman" w:cs="Times New Roman"/>
          <w:sz w:val="28"/>
          <w:szCs w:val="28"/>
        </w:rPr>
        <w:t xml:space="preserve">Павлова А.И. </w:t>
      </w:r>
      <w:r>
        <w:rPr>
          <w:rFonts w:ascii="Times New Roman" w:hAnsi="Times New Roman" w:cs="Times New Roman"/>
          <w:sz w:val="28"/>
          <w:szCs w:val="28"/>
        </w:rPr>
        <w:t>«Коррекционно-развивающая среда для детей дошкольного возраста с нарушением опо</w:t>
      </w:r>
      <w:r w:rsidR="00EC1BCB">
        <w:rPr>
          <w:rFonts w:ascii="Times New Roman" w:hAnsi="Times New Roman" w:cs="Times New Roman"/>
          <w:sz w:val="28"/>
          <w:szCs w:val="28"/>
        </w:rPr>
        <w:t xml:space="preserve">рно-двигательного аппарата» </w:t>
      </w:r>
      <w:r>
        <w:rPr>
          <w:rFonts w:ascii="Times New Roman" w:hAnsi="Times New Roman" w:cs="Times New Roman"/>
          <w:sz w:val="28"/>
          <w:szCs w:val="28"/>
        </w:rPr>
        <w:t>«Школьная пресса» Москва- 2003 г.</w:t>
      </w:r>
    </w:p>
    <w:p w:rsidR="00F03FDD" w:rsidRDefault="004B6C32" w:rsidP="002D7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03FDD" w:rsidRPr="00F03FDD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F03FDD" w:rsidRPr="00F03FDD">
        <w:rPr>
          <w:rFonts w:ascii="Times New Roman" w:hAnsi="Times New Roman" w:cs="Times New Roman"/>
          <w:sz w:val="28"/>
          <w:szCs w:val="28"/>
        </w:rPr>
        <w:t xml:space="preserve"> Н.С </w:t>
      </w:r>
      <w:r>
        <w:rPr>
          <w:rFonts w:ascii="Times New Roman" w:hAnsi="Times New Roman" w:cs="Times New Roman"/>
          <w:sz w:val="28"/>
          <w:szCs w:val="28"/>
        </w:rPr>
        <w:t>«Молодой ученый». «Создание предметно-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детей с ограниченными возможностями здоровья.»-№10.</w:t>
      </w:r>
      <w:r w:rsidR="00F03FDD">
        <w:rPr>
          <w:rFonts w:ascii="Times New Roman" w:hAnsi="Times New Roman" w:cs="Times New Roman"/>
          <w:sz w:val="28"/>
          <w:szCs w:val="28"/>
        </w:rPr>
        <w:t xml:space="preserve"> М-</w:t>
      </w:r>
      <w:r>
        <w:rPr>
          <w:rFonts w:ascii="Times New Roman" w:hAnsi="Times New Roman" w:cs="Times New Roman"/>
          <w:sz w:val="28"/>
          <w:szCs w:val="28"/>
        </w:rPr>
        <w:t xml:space="preserve"> 2015 г</w:t>
      </w:r>
    </w:p>
    <w:p w:rsidR="004B6C32" w:rsidRPr="00F03FDD" w:rsidRDefault="00F03FDD" w:rsidP="00F03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Петровский В. А., Кларина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«Построение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дошкольном учреждении»- М., 2003 г.</w:t>
      </w:r>
    </w:p>
    <w:sectPr w:rsidR="004B6C32" w:rsidRPr="00F0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70" w:rsidRDefault="00B84E70" w:rsidP="00DA51A6">
      <w:pPr>
        <w:spacing w:after="0" w:line="240" w:lineRule="auto"/>
      </w:pPr>
      <w:r>
        <w:separator/>
      </w:r>
    </w:p>
  </w:endnote>
  <w:endnote w:type="continuationSeparator" w:id="0">
    <w:p w:rsidR="00B84E70" w:rsidRDefault="00B84E70" w:rsidP="00DA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70" w:rsidRDefault="00B84E70" w:rsidP="00DA51A6">
      <w:pPr>
        <w:spacing w:after="0" w:line="240" w:lineRule="auto"/>
      </w:pPr>
      <w:r>
        <w:separator/>
      </w:r>
    </w:p>
  </w:footnote>
  <w:footnote w:type="continuationSeparator" w:id="0">
    <w:p w:rsidR="00B84E70" w:rsidRDefault="00B84E70" w:rsidP="00DA51A6">
      <w:pPr>
        <w:spacing w:after="0" w:line="240" w:lineRule="auto"/>
      </w:pPr>
      <w:r>
        <w:continuationSeparator/>
      </w:r>
    </w:p>
  </w:footnote>
  <w:footnote w:id="1">
    <w:p w:rsidR="00DA51A6" w:rsidRDefault="00DA51A6" w:rsidP="00DA51A6">
      <w:pPr>
        <w:rPr>
          <w:sz w:val="28"/>
          <w:lang w:eastAsia="zh-CN"/>
        </w:rPr>
      </w:pPr>
    </w:p>
    <w:p w:rsidR="00DA51A6" w:rsidRDefault="00DA51A6" w:rsidP="00DA51A6">
      <w:pPr>
        <w:pStyle w:val="a3"/>
        <w:spacing w:line="240" w:lineRule="auto"/>
        <w:ind w:firstLine="48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29C7"/>
    <w:multiLevelType w:val="hybridMultilevel"/>
    <w:tmpl w:val="C2CC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E5"/>
    <w:rsid w:val="00023D4E"/>
    <w:rsid w:val="0006336D"/>
    <w:rsid w:val="00090F13"/>
    <w:rsid w:val="00092515"/>
    <w:rsid w:val="000A5E3D"/>
    <w:rsid w:val="000B11C7"/>
    <w:rsid w:val="000C43A0"/>
    <w:rsid w:val="000C469B"/>
    <w:rsid w:val="000C6A80"/>
    <w:rsid w:val="000F4A56"/>
    <w:rsid w:val="000F52CC"/>
    <w:rsid w:val="00121B94"/>
    <w:rsid w:val="0017031C"/>
    <w:rsid w:val="001B5681"/>
    <w:rsid w:val="001E1F83"/>
    <w:rsid w:val="001F27FA"/>
    <w:rsid w:val="00233697"/>
    <w:rsid w:val="00240908"/>
    <w:rsid w:val="00255D50"/>
    <w:rsid w:val="00272300"/>
    <w:rsid w:val="00277D44"/>
    <w:rsid w:val="00281A3B"/>
    <w:rsid w:val="002A37AF"/>
    <w:rsid w:val="002A5B74"/>
    <w:rsid w:val="002B28CC"/>
    <w:rsid w:val="002B4930"/>
    <w:rsid w:val="002B5B8A"/>
    <w:rsid w:val="002D7E6D"/>
    <w:rsid w:val="00314EE5"/>
    <w:rsid w:val="00344219"/>
    <w:rsid w:val="003655A8"/>
    <w:rsid w:val="00367413"/>
    <w:rsid w:val="00371FAB"/>
    <w:rsid w:val="0038483E"/>
    <w:rsid w:val="00387A98"/>
    <w:rsid w:val="003A061A"/>
    <w:rsid w:val="003B6BC4"/>
    <w:rsid w:val="003C4429"/>
    <w:rsid w:val="003D65D9"/>
    <w:rsid w:val="004047F3"/>
    <w:rsid w:val="00405193"/>
    <w:rsid w:val="0041789A"/>
    <w:rsid w:val="00430BBB"/>
    <w:rsid w:val="00456BDA"/>
    <w:rsid w:val="004B269C"/>
    <w:rsid w:val="004B57AB"/>
    <w:rsid w:val="004B6838"/>
    <w:rsid w:val="004B6C32"/>
    <w:rsid w:val="004C6074"/>
    <w:rsid w:val="004E5C6E"/>
    <w:rsid w:val="00525895"/>
    <w:rsid w:val="0052678A"/>
    <w:rsid w:val="0057122D"/>
    <w:rsid w:val="005837F9"/>
    <w:rsid w:val="00587CF7"/>
    <w:rsid w:val="005A14F5"/>
    <w:rsid w:val="005D5791"/>
    <w:rsid w:val="005F675B"/>
    <w:rsid w:val="0064532B"/>
    <w:rsid w:val="00666092"/>
    <w:rsid w:val="006672ED"/>
    <w:rsid w:val="00670CCB"/>
    <w:rsid w:val="00692D5C"/>
    <w:rsid w:val="006A1003"/>
    <w:rsid w:val="006C590E"/>
    <w:rsid w:val="006D28B7"/>
    <w:rsid w:val="006F7C9E"/>
    <w:rsid w:val="00700BCE"/>
    <w:rsid w:val="00710959"/>
    <w:rsid w:val="00793037"/>
    <w:rsid w:val="007A0B7F"/>
    <w:rsid w:val="007A474E"/>
    <w:rsid w:val="007B2F9C"/>
    <w:rsid w:val="007E1AB0"/>
    <w:rsid w:val="00802836"/>
    <w:rsid w:val="00816547"/>
    <w:rsid w:val="008224B8"/>
    <w:rsid w:val="00835627"/>
    <w:rsid w:val="0085471B"/>
    <w:rsid w:val="00866091"/>
    <w:rsid w:val="008C5D3E"/>
    <w:rsid w:val="008E52BE"/>
    <w:rsid w:val="00934F70"/>
    <w:rsid w:val="00936000"/>
    <w:rsid w:val="009770FA"/>
    <w:rsid w:val="009935A4"/>
    <w:rsid w:val="009C3EBC"/>
    <w:rsid w:val="009E4146"/>
    <w:rsid w:val="009F387B"/>
    <w:rsid w:val="00A01F9F"/>
    <w:rsid w:val="00A12C9A"/>
    <w:rsid w:val="00A25FE7"/>
    <w:rsid w:val="00A306C1"/>
    <w:rsid w:val="00A37099"/>
    <w:rsid w:val="00A65C8F"/>
    <w:rsid w:val="00A83EE4"/>
    <w:rsid w:val="00A9116F"/>
    <w:rsid w:val="00AB1B43"/>
    <w:rsid w:val="00AB66B8"/>
    <w:rsid w:val="00AB69F6"/>
    <w:rsid w:val="00AD3664"/>
    <w:rsid w:val="00AE5CD4"/>
    <w:rsid w:val="00AF2C57"/>
    <w:rsid w:val="00B14475"/>
    <w:rsid w:val="00B15B83"/>
    <w:rsid w:val="00B84E70"/>
    <w:rsid w:val="00BB75AB"/>
    <w:rsid w:val="00BD1522"/>
    <w:rsid w:val="00BD63C3"/>
    <w:rsid w:val="00BE381B"/>
    <w:rsid w:val="00BE4CDA"/>
    <w:rsid w:val="00C204D9"/>
    <w:rsid w:val="00C26FEF"/>
    <w:rsid w:val="00C45F27"/>
    <w:rsid w:val="00C531BC"/>
    <w:rsid w:val="00C5723E"/>
    <w:rsid w:val="00C66C87"/>
    <w:rsid w:val="00C7209D"/>
    <w:rsid w:val="00C74986"/>
    <w:rsid w:val="00C92BD9"/>
    <w:rsid w:val="00C933F6"/>
    <w:rsid w:val="00CA57C4"/>
    <w:rsid w:val="00CD0E8A"/>
    <w:rsid w:val="00CD17F7"/>
    <w:rsid w:val="00D046C3"/>
    <w:rsid w:val="00D260FE"/>
    <w:rsid w:val="00D43618"/>
    <w:rsid w:val="00D6485C"/>
    <w:rsid w:val="00D650CE"/>
    <w:rsid w:val="00D92ED9"/>
    <w:rsid w:val="00DA51A6"/>
    <w:rsid w:val="00DA683D"/>
    <w:rsid w:val="00DB1D39"/>
    <w:rsid w:val="00E35353"/>
    <w:rsid w:val="00E551F8"/>
    <w:rsid w:val="00E62DA0"/>
    <w:rsid w:val="00E803CF"/>
    <w:rsid w:val="00E975E7"/>
    <w:rsid w:val="00EA6F30"/>
    <w:rsid w:val="00EC1BCB"/>
    <w:rsid w:val="00ED181D"/>
    <w:rsid w:val="00ED5FA7"/>
    <w:rsid w:val="00F03FDD"/>
    <w:rsid w:val="00F25A23"/>
    <w:rsid w:val="00F641F9"/>
    <w:rsid w:val="00FB0A72"/>
    <w:rsid w:val="00F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BE86"/>
  <w15:chartTrackingRefBased/>
  <w15:docId w15:val="{BC4EAD98-94DF-43CB-A43C-1B1A49C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A51A6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a4">
    <w:name w:val="Текст сноски Знак"/>
    <w:basedOn w:val="a0"/>
    <w:link w:val="a3"/>
    <w:semiHidden/>
    <w:rsid w:val="00DA51A6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a5">
    <w:name w:val="Символ сноски"/>
    <w:rsid w:val="00DA51A6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9360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83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531B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7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0CCB"/>
  </w:style>
  <w:style w:type="paragraph" w:styleId="ac">
    <w:name w:val="footer"/>
    <w:basedOn w:val="a"/>
    <w:link w:val="ad"/>
    <w:uiPriority w:val="99"/>
    <w:unhideWhenUsed/>
    <w:rsid w:val="00670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2017-05-13T16:03:00Z</cp:lastPrinted>
  <dcterms:created xsi:type="dcterms:W3CDTF">2017-05-12T08:57:00Z</dcterms:created>
  <dcterms:modified xsi:type="dcterms:W3CDTF">2017-08-06T02:37:00Z</dcterms:modified>
</cp:coreProperties>
</file>