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7C" w:rsidRDefault="00767C7C" w:rsidP="00767C7C">
      <w:pPr>
        <w:widowControl/>
        <w:autoSpaceDE/>
        <w:autoSpaceDN/>
        <w:adjustRightInd/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7C7C">
        <w:rPr>
          <w:rFonts w:ascii="Times New Roman" w:hAnsi="Times New Roman" w:cs="Times New Roman"/>
          <w:b/>
          <w:sz w:val="24"/>
          <w:szCs w:val="28"/>
        </w:rPr>
        <w:t>Тезисы к мастер-классу</w:t>
      </w:r>
    </w:p>
    <w:p w:rsidR="00767C7C" w:rsidRPr="00767C7C" w:rsidRDefault="00767C7C" w:rsidP="00767C7C">
      <w:pPr>
        <w:widowControl/>
        <w:autoSpaceDE/>
        <w:autoSpaceDN/>
        <w:adjustRightInd/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7C7C">
        <w:rPr>
          <w:rFonts w:ascii="Times New Roman" w:hAnsi="Times New Roman" w:cs="Times New Roman"/>
          <w:b/>
          <w:sz w:val="24"/>
          <w:szCs w:val="28"/>
        </w:rPr>
        <w:t>«Коммуникативные игры-танцы</w:t>
      </w:r>
      <w:r>
        <w:rPr>
          <w:rFonts w:ascii="Times New Roman" w:hAnsi="Times New Roman" w:cs="Times New Roman"/>
          <w:b/>
          <w:sz w:val="24"/>
          <w:szCs w:val="28"/>
        </w:rPr>
        <w:t xml:space="preserve"> как средство  развития</w:t>
      </w:r>
      <w:r w:rsidRPr="00767C7C">
        <w:rPr>
          <w:rFonts w:ascii="Times New Roman" w:hAnsi="Times New Roman" w:cs="Times New Roman"/>
          <w:b/>
          <w:sz w:val="24"/>
          <w:szCs w:val="28"/>
        </w:rPr>
        <w:t xml:space="preserve"> чувства ритма у дошкольников».</w:t>
      </w:r>
    </w:p>
    <w:p w:rsidR="00767C7C" w:rsidRDefault="00767C7C" w:rsidP="00767C7C">
      <w:pPr>
        <w:widowControl/>
        <w:autoSpaceDE/>
        <w:autoSpaceDN/>
        <w:adjustRightInd/>
        <w:spacing w:line="240" w:lineRule="atLeast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67C7C">
        <w:rPr>
          <w:rFonts w:ascii="Times New Roman" w:hAnsi="Times New Roman" w:cs="Times New Roman"/>
          <w:b/>
          <w:sz w:val="24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Pr="00767C7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A3E67" w:rsidRDefault="00767C7C" w:rsidP="00767C7C">
      <w:pPr>
        <w:widowControl/>
        <w:autoSpaceDE/>
        <w:autoSpaceDN/>
        <w:adjustRightInd/>
        <w:spacing w:line="240" w:lineRule="atLeast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67C7C">
        <w:rPr>
          <w:rFonts w:ascii="Times New Roman" w:hAnsi="Times New Roman" w:cs="Times New Roman"/>
          <w:b/>
          <w:sz w:val="24"/>
          <w:szCs w:val="28"/>
        </w:rPr>
        <w:t>Воеводская Лидия Леонидовна</w:t>
      </w:r>
    </w:p>
    <w:p w:rsidR="00767C7C" w:rsidRPr="00767C7C" w:rsidRDefault="00767C7C" w:rsidP="00767C7C">
      <w:pPr>
        <w:widowControl/>
        <w:autoSpaceDE/>
        <w:autoSpaceDN/>
        <w:adjustRightInd/>
        <w:spacing w:line="240" w:lineRule="atLeast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МКДОУ </w:t>
      </w:r>
      <w:r w:rsidR="008D6BF0">
        <w:rPr>
          <w:rFonts w:ascii="Times New Roman" w:hAnsi="Times New Roman" w:cs="Times New Roman"/>
          <w:b/>
          <w:sz w:val="24"/>
          <w:szCs w:val="28"/>
        </w:rPr>
        <w:t xml:space="preserve">д/с </w:t>
      </w:r>
      <w:r>
        <w:rPr>
          <w:rFonts w:ascii="Times New Roman" w:hAnsi="Times New Roman" w:cs="Times New Roman"/>
          <w:b/>
          <w:sz w:val="24"/>
          <w:szCs w:val="28"/>
        </w:rPr>
        <w:t>№451</w:t>
      </w:r>
      <w:r w:rsidR="008D6BF0">
        <w:rPr>
          <w:rFonts w:ascii="Times New Roman" w:hAnsi="Times New Roman" w:cs="Times New Roman"/>
          <w:b/>
          <w:sz w:val="24"/>
          <w:szCs w:val="28"/>
        </w:rPr>
        <w:t xml:space="preserve"> «Теремок»</w:t>
      </w:r>
      <w:bookmarkStart w:id="0" w:name="_GoBack"/>
      <w:bookmarkEnd w:id="0"/>
    </w:p>
    <w:p w:rsidR="008A3E67" w:rsidRPr="005D57CE" w:rsidRDefault="008A3E67" w:rsidP="008A3E67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CE">
        <w:rPr>
          <w:rFonts w:ascii="Times New Roman" w:hAnsi="Times New Roman" w:cs="Times New Roman"/>
          <w:b/>
          <w:sz w:val="24"/>
          <w:szCs w:val="24"/>
        </w:rPr>
        <w:t xml:space="preserve">Вводная часть </w:t>
      </w:r>
    </w:p>
    <w:p w:rsidR="008A3E67" w:rsidRPr="005D57CE" w:rsidRDefault="008A3E67" w:rsidP="008A3E67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7CE">
        <w:rPr>
          <w:rFonts w:ascii="Times New Roman" w:hAnsi="Times New Roman" w:cs="Times New Roman"/>
          <w:color w:val="000000"/>
          <w:sz w:val="24"/>
          <w:szCs w:val="24"/>
        </w:rPr>
        <w:t>«В работе по музыкально-ритмическому воспитанию детей нужен разнообразный репертуар: упражнения, игры, этюды, парные танцы, сюжетные пляски и т. д. Среди всего этого многообразия особое место занимают коммуникативные танцы-игры, поскольку они и развивают, и развлекают. Это весьма актуально в связи с внедрением в образовательный процесс ФГОС…»</w:t>
      </w:r>
    </w:p>
    <w:p w:rsidR="008A3E67" w:rsidRPr="005D57CE" w:rsidRDefault="008A3E67" w:rsidP="008A3E67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57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часть: теория-презентация </w:t>
      </w:r>
    </w:p>
    <w:p w:rsidR="008A3E67" w:rsidRPr="005D57CE" w:rsidRDefault="008A3E67" w:rsidP="008A3E67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7CE">
        <w:rPr>
          <w:rFonts w:ascii="Times New Roman" w:hAnsi="Times New Roman" w:cs="Times New Roman"/>
          <w:color w:val="000000"/>
          <w:sz w:val="24"/>
          <w:szCs w:val="24"/>
        </w:rPr>
        <w:t>«Каковы же особенности коммуникативных танцев-игр?</w:t>
      </w:r>
      <w:bookmarkStart w:id="1" w:name="h.gjdgxs"/>
      <w:bookmarkEnd w:id="1"/>
      <w:r w:rsidRPr="005D57CE">
        <w:rPr>
          <w:rFonts w:ascii="Times New Roman" w:hAnsi="Times New Roman" w:cs="Times New Roman"/>
          <w:color w:val="000000"/>
          <w:sz w:val="24"/>
          <w:szCs w:val="24"/>
        </w:rPr>
        <w:t xml:space="preserve"> Во-первых, это, в основном, танцы с несложными движениями, включающие элементы невербального общения, смену партнеров, игровые задания. Движения и фигуры в таких плясках очень просты, доступны для исполнения даже маленьким детям…»</w:t>
      </w:r>
    </w:p>
    <w:p w:rsidR="008A3E67" w:rsidRPr="005D57CE" w:rsidRDefault="008A3E67" w:rsidP="008A3E67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7CE">
        <w:rPr>
          <w:rFonts w:ascii="Times New Roman" w:hAnsi="Times New Roman" w:cs="Times New Roman"/>
          <w:b/>
          <w:color w:val="000000"/>
          <w:sz w:val="24"/>
          <w:szCs w:val="24"/>
        </w:rPr>
        <w:t>2 часть: практическая</w:t>
      </w:r>
      <w:r w:rsidRPr="005D5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88C" w:rsidRPr="005D57CE">
        <w:rPr>
          <w:rFonts w:ascii="Times New Roman" w:hAnsi="Times New Roman" w:cs="Times New Roman"/>
          <w:color w:val="000000"/>
          <w:sz w:val="24"/>
          <w:szCs w:val="24"/>
        </w:rPr>
        <w:t xml:space="preserve">показ и разучивание </w:t>
      </w:r>
      <w:r w:rsidRPr="005D57CE">
        <w:rPr>
          <w:rFonts w:ascii="Times New Roman" w:hAnsi="Times New Roman" w:cs="Times New Roman"/>
          <w:color w:val="000000"/>
          <w:sz w:val="24"/>
          <w:szCs w:val="24"/>
        </w:rPr>
        <w:t>(мп3+атрибуты)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A3E67" w:rsidTr="00ED11CD">
        <w:tc>
          <w:tcPr>
            <w:tcW w:w="10682" w:type="dxa"/>
            <w:gridSpan w:val="4"/>
          </w:tcPr>
          <w:p w:rsidR="008A3E67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 ТАНЦЫ-ИГРЫ</w:t>
            </w:r>
          </w:p>
        </w:tc>
      </w:tr>
      <w:tr w:rsidR="008A3E67" w:rsidTr="00E90A27">
        <w:tc>
          <w:tcPr>
            <w:tcW w:w="5340" w:type="dxa"/>
            <w:gridSpan w:val="2"/>
          </w:tcPr>
          <w:p w:rsidR="008A3E67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ранний возраст </w:t>
            </w:r>
          </w:p>
          <w:p w:rsidR="008A3E67" w:rsidRPr="008A3E67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2-4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5342" w:type="dxa"/>
            <w:gridSpan w:val="2"/>
          </w:tcPr>
          <w:p w:rsidR="008A3E67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возраст</w:t>
            </w:r>
          </w:p>
          <w:p w:rsidR="008A3E67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4-7 лет</w:t>
            </w:r>
          </w:p>
        </w:tc>
      </w:tr>
      <w:tr w:rsidR="008A3E67" w:rsidTr="008A3E67">
        <w:tc>
          <w:tcPr>
            <w:tcW w:w="2670" w:type="dxa"/>
          </w:tcPr>
          <w:p w:rsidR="008A3E67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</w:p>
        </w:tc>
        <w:tc>
          <w:tcPr>
            <w:tcW w:w="2670" w:type="dxa"/>
          </w:tcPr>
          <w:p w:rsidR="008A3E67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танцы</w:t>
            </w:r>
          </w:p>
        </w:tc>
        <w:tc>
          <w:tcPr>
            <w:tcW w:w="2671" w:type="dxa"/>
          </w:tcPr>
          <w:p w:rsidR="008A3E67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</w:p>
        </w:tc>
        <w:tc>
          <w:tcPr>
            <w:tcW w:w="2671" w:type="dxa"/>
          </w:tcPr>
          <w:p w:rsidR="008A3E67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танцы</w:t>
            </w:r>
          </w:p>
        </w:tc>
      </w:tr>
      <w:tr w:rsidR="008A3E67" w:rsidTr="008A3E67">
        <w:tc>
          <w:tcPr>
            <w:tcW w:w="2670" w:type="dxa"/>
          </w:tcPr>
          <w:p w:rsidR="008A3E67" w:rsidRPr="00B13924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«Паровозик»</w:t>
            </w:r>
          </w:p>
        </w:tc>
        <w:tc>
          <w:tcPr>
            <w:tcW w:w="2670" w:type="dxa"/>
          </w:tcPr>
          <w:p w:rsidR="008A3E67" w:rsidRPr="00B13924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«Приглашение»</w:t>
            </w:r>
          </w:p>
        </w:tc>
        <w:tc>
          <w:tcPr>
            <w:tcW w:w="2671" w:type="dxa"/>
          </w:tcPr>
          <w:p w:rsidR="008A3E67" w:rsidRPr="00B13924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«Пугало</w:t>
            </w:r>
            <w:r w:rsidR="00D21847"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дети</w:t>
            </w: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671" w:type="dxa"/>
          </w:tcPr>
          <w:p w:rsidR="008A3E67" w:rsidRPr="00B13924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="005D57C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Раз, два, добрый день</w:t>
            </w: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8A3E67" w:rsidTr="008A3E67">
        <w:tc>
          <w:tcPr>
            <w:tcW w:w="2670" w:type="dxa"/>
          </w:tcPr>
          <w:p w:rsidR="008A3E67" w:rsidRPr="00B13924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«Мышки и колокольчики»</w:t>
            </w:r>
          </w:p>
        </w:tc>
        <w:tc>
          <w:tcPr>
            <w:tcW w:w="2670" w:type="dxa"/>
          </w:tcPr>
          <w:p w:rsidR="008A3E67" w:rsidRPr="00B13924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«Поссорились-помирились»</w:t>
            </w:r>
          </w:p>
        </w:tc>
        <w:tc>
          <w:tcPr>
            <w:tcW w:w="2671" w:type="dxa"/>
          </w:tcPr>
          <w:p w:rsidR="008A3E67" w:rsidRPr="00B13924" w:rsidRDefault="00B13924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«Зеркало»</w:t>
            </w:r>
          </w:p>
        </w:tc>
        <w:tc>
          <w:tcPr>
            <w:tcW w:w="2671" w:type="dxa"/>
          </w:tcPr>
          <w:p w:rsidR="008A3E67" w:rsidRPr="00B13924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Лавата</w:t>
            </w:r>
            <w:proofErr w:type="spellEnd"/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8A3E67" w:rsidTr="008A3E67">
        <w:tc>
          <w:tcPr>
            <w:tcW w:w="2670" w:type="dxa"/>
          </w:tcPr>
          <w:p w:rsidR="008A3E67" w:rsidRPr="00B13924" w:rsidRDefault="00B13924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«Песенка капелек»</w:t>
            </w:r>
          </w:p>
        </w:tc>
        <w:tc>
          <w:tcPr>
            <w:tcW w:w="2670" w:type="dxa"/>
          </w:tcPr>
          <w:p w:rsidR="008A3E67" w:rsidRPr="00B13924" w:rsidRDefault="00B13924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«Потанцуй, со мной дружок»</w:t>
            </w:r>
          </w:p>
        </w:tc>
        <w:tc>
          <w:tcPr>
            <w:tcW w:w="2671" w:type="dxa"/>
          </w:tcPr>
          <w:p w:rsidR="008A3E67" w:rsidRPr="00B13924" w:rsidRDefault="00B13924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«Придумай песенку воробья»</w:t>
            </w:r>
          </w:p>
        </w:tc>
        <w:tc>
          <w:tcPr>
            <w:tcW w:w="2671" w:type="dxa"/>
          </w:tcPr>
          <w:p w:rsidR="008A3E67" w:rsidRPr="00B13924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spellStart"/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Помогатор</w:t>
            </w:r>
            <w:proofErr w:type="spellEnd"/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8A3E67" w:rsidTr="008A3E67">
        <w:tc>
          <w:tcPr>
            <w:tcW w:w="2670" w:type="dxa"/>
          </w:tcPr>
          <w:p w:rsidR="008A3E67" w:rsidRPr="00B13924" w:rsidRDefault="00261AAD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«Весёлый круг»</w:t>
            </w:r>
          </w:p>
        </w:tc>
        <w:tc>
          <w:tcPr>
            <w:tcW w:w="2670" w:type="dxa"/>
          </w:tcPr>
          <w:p w:rsidR="008A3E67" w:rsidRPr="00B13924" w:rsidRDefault="00B13924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«Вот и поздоровались»</w:t>
            </w:r>
          </w:p>
        </w:tc>
        <w:tc>
          <w:tcPr>
            <w:tcW w:w="2671" w:type="dxa"/>
          </w:tcPr>
          <w:p w:rsidR="008A3E67" w:rsidRPr="00B13924" w:rsidRDefault="00261AAD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«Эхо»</w:t>
            </w:r>
          </w:p>
        </w:tc>
        <w:tc>
          <w:tcPr>
            <w:tcW w:w="2671" w:type="dxa"/>
          </w:tcPr>
          <w:p w:rsidR="008A3E67" w:rsidRPr="00B13924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«Арам-зам-зам»</w:t>
            </w:r>
          </w:p>
        </w:tc>
      </w:tr>
      <w:tr w:rsidR="008A3E67" w:rsidTr="008A3E67">
        <w:tc>
          <w:tcPr>
            <w:tcW w:w="2670" w:type="dxa"/>
          </w:tcPr>
          <w:p w:rsidR="008A3E67" w:rsidRPr="00B13924" w:rsidRDefault="00261AAD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«Весёлый бубен»</w:t>
            </w:r>
          </w:p>
        </w:tc>
        <w:tc>
          <w:tcPr>
            <w:tcW w:w="2670" w:type="dxa"/>
          </w:tcPr>
          <w:p w:rsidR="008A3E67" w:rsidRPr="00B13924" w:rsidRDefault="00B13924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«Танцуем с мамой»</w:t>
            </w:r>
          </w:p>
        </w:tc>
        <w:tc>
          <w:tcPr>
            <w:tcW w:w="2671" w:type="dxa"/>
          </w:tcPr>
          <w:p w:rsidR="008A3E67" w:rsidRPr="00B13924" w:rsidRDefault="00261AAD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Игра с перестроением</w:t>
            </w:r>
          </w:p>
        </w:tc>
        <w:tc>
          <w:tcPr>
            <w:tcW w:w="2671" w:type="dxa"/>
          </w:tcPr>
          <w:p w:rsidR="008A3E67" w:rsidRPr="00B13924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«4- шага»</w:t>
            </w:r>
          </w:p>
        </w:tc>
      </w:tr>
      <w:tr w:rsidR="008A3E67" w:rsidTr="008A3E67">
        <w:tc>
          <w:tcPr>
            <w:tcW w:w="2670" w:type="dxa"/>
          </w:tcPr>
          <w:p w:rsidR="008A3E67" w:rsidRPr="00B13924" w:rsidRDefault="00261AAD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«Карусель»</w:t>
            </w:r>
          </w:p>
        </w:tc>
        <w:tc>
          <w:tcPr>
            <w:tcW w:w="2670" w:type="dxa"/>
          </w:tcPr>
          <w:p w:rsidR="008A3E67" w:rsidRPr="00B13924" w:rsidRDefault="00261AAD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«Раз, два, три»</w:t>
            </w:r>
          </w:p>
        </w:tc>
        <w:tc>
          <w:tcPr>
            <w:tcW w:w="2671" w:type="dxa"/>
          </w:tcPr>
          <w:p w:rsidR="008A3E67" w:rsidRPr="00B13924" w:rsidRDefault="005D57CE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Игра со шляпами</w:t>
            </w:r>
          </w:p>
        </w:tc>
        <w:tc>
          <w:tcPr>
            <w:tcW w:w="2671" w:type="dxa"/>
          </w:tcPr>
          <w:p w:rsidR="008A3E67" w:rsidRPr="00B13924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«Ай, будет круто!»</w:t>
            </w:r>
          </w:p>
        </w:tc>
      </w:tr>
      <w:tr w:rsidR="008A3E67" w:rsidTr="008A3E67">
        <w:tc>
          <w:tcPr>
            <w:tcW w:w="2670" w:type="dxa"/>
          </w:tcPr>
          <w:p w:rsidR="008A3E67" w:rsidRPr="00B13924" w:rsidRDefault="00261AAD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«Поздоровайся»</w:t>
            </w:r>
          </w:p>
        </w:tc>
        <w:tc>
          <w:tcPr>
            <w:tcW w:w="2670" w:type="dxa"/>
          </w:tcPr>
          <w:p w:rsidR="008A3E67" w:rsidRPr="00B13924" w:rsidRDefault="00261AAD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Вальс-друзей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671" w:type="dxa"/>
          </w:tcPr>
          <w:p w:rsidR="008A3E67" w:rsidRPr="00B13924" w:rsidRDefault="005D57CE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«Весёлый оркестр»</w:t>
            </w:r>
          </w:p>
        </w:tc>
        <w:tc>
          <w:tcPr>
            <w:tcW w:w="2671" w:type="dxa"/>
          </w:tcPr>
          <w:p w:rsidR="008A3E67" w:rsidRPr="00B13924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proofErr w:type="gramStart"/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</w:t>
            </w:r>
            <w:proofErr w:type="gramEnd"/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саду ли, в огороде»</w:t>
            </w:r>
          </w:p>
        </w:tc>
      </w:tr>
      <w:tr w:rsidR="008A3E67" w:rsidTr="008A3E67">
        <w:tc>
          <w:tcPr>
            <w:tcW w:w="2670" w:type="dxa"/>
          </w:tcPr>
          <w:p w:rsidR="008A3E67" w:rsidRPr="00B13924" w:rsidRDefault="00261AAD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«Здравствуй, говори»</w:t>
            </w:r>
          </w:p>
        </w:tc>
        <w:tc>
          <w:tcPr>
            <w:tcW w:w="2670" w:type="dxa"/>
          </w:tcPr>
          <w:p w:rsidR="008A3E67" w:rsidRPr="00B13924" w:rsidRDefault="005D57CE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«Давайте всё делать как я»</w:t>
            </w:r>
          </w:p>
        </w:tc>
        <w:tc>
          <w:tcPr>
            <w:tcW w:w="2671" w:type="dxa"/>
          </w:tcPr>
          <w:p w:rsidR="008A3E67" w:rsidRPr="00B13924" w:rsidRDefault="005D57CE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«Ложки расписные»</w:t>
            </w:r>
          </w:p>
        </w:tc>
        <w:tc>
          <w:tcPr>
            <w:tcW w:w="2671" w:type="dxa"/>
          </w:tcPr>
          <w:p w:rsidR="008A3E67" w:rsidRPr="00B13924" w:rsidRDefault="008A3E6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«Вейся, капуста»</w:t>
            </w:r>
          </w:p>
        </w:tc>
      </w:tr>
      <w:tr w:rsidR="00D21847" w:rsidTr="008A3E67">
        <w:tc>
          <w:tcPr>
            <w:tcW w:w="2670" w:type="dxa"/>
          </w:tcPr>
          <w:p w:rsidR="00D21847" w:rsidRPr="00B13924" w:rsidRDefault="00261AAD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«Семь свечей»</w:t>
            </w:r>
          </w:p>
        </w:tc>
        <w:tc>
          <w:tcPr>
            <w:tcW w:w="2670" w:type="dxa"/>
          </w:tcPr>
          <w:p w:rsidR="00D21847" w:rsidRPr="00B13924" w:rsidRDefault="005D57CE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«Весёлые ножки»</w:t>
            </w:r>
          </w:p>
        </w:tc>
        <w:tc>
          <w:tcPr>
            <w:tcW w:w="2671" w:type="dxa"/>
          </w:tcPr>
          <w:p w:rsidR="00D21847" w:rsidRPr="00B13924" w:rsidRDefault="005D57CE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«Сказочки-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шуршалки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671" w:type="dxa"/>
          </w:tcPr>
          <w:p w:rsidR="00D21847" w:rsidRPr="00B13924" w:rsidRDefault="00D21847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«Пляска с ложками»</w:t>
            </w:r>
          </w:p>
        </w:tc>
      </w:tr>
      <w:tr w:rsidR="00E268F3" w:rsidTr="008A3E67">
        <w:tc>
          <w:tcPr>
            <w:tcW w:w="2670" w:type="dxa"/>
          </w:tcPr>
          <w:p w:rsidR="00E268F3" w:rsidRPr="00B13924" w:rsidRDefault="00261AAD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«Совушка-сова»</w:t>
            </w:r>
          </w:p>
        </w:tc>
        <w:tc>
          <w:tcPr>
            <w:tcW w:w="2670" w:type="dxa"/>
          </w:tcPr>
          <w:p w:rsidR="00E268F3" w:rsidRPr="00B13924" w:rsidRDefault="005D57CE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«Буги-вуги»</w:t>
            </w:r>
          </w:p>
        </w:tc>
        <w:tc>
          <w:tcPr>
            <w:tcW w:w="2671" w:type="dxa"/>
          </w:tcPr>
          <w:p w:rsidR="00E268F3" w:rsidRPr="00B13924" w:rsidRDefault="005D57CE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«Мы создали инструмент»</w:t>
            </w:r>
          </w:p>
        </w:tc>
        <w:tc>
          <w:tcPr>
            <w:tcW w:w="2671" w:type="dxa"/>
          </w:tcPr>
          <w:p w:rsidR="00E268F3" w:rsidRPr="00B13924" w:rsidRDefault="00E268F3" w:rsidP="008A3E6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39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Если нравиться тебе, то делай так</w:t>
            </w:r>
          </w:p>
        </w:tc>
      </w:tr>
    </w:tbl>
    <w:p w:rsidR="00261AAD" w:rsidRPr="005D57CE" w:rsidRDefault="008A3E67" w:rsidP="005D57CE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7CE"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5D57C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D57CE">
        <w:rPr>
          <w:rFonts w:ascii="Times New Roman" w:hAnsi="Times New Roman" w:cs="Times New Roman"/>
          <w:color w:val="000000"/>
          <w:sz w:val="24"/>
          <w:szCs w:val="24"/>
        </w:rPr>
        <w:t xml:space="preserve"> чтобы успешно использовать коммуникативные танцы-игры в музыкальном развитии детей, я начала собирать материалы, нотные приложения, составлять картотеку, фонотеку танцев-игр. </w:t>
      </w:r>
      <w:r w:rsidR="00767C7C">
        <w:rPr>
          <w:rFonts w:ascii="Times New Roman" w:hAnsi="Times New Roman" w:cs="Times New Roman"/>
          <w:color w:val="000000"/>
          <w:sz w:val="24"/>
          <w:szCs w:val="24"/>
        </w:rPr>
        <w:t xml:space="preserve">Изучила </w:t>
      </w:r>
      <w:r w:rsidR="005D57CE">
        <w:rPr>
          <w:rFonts w:ascii="Times New Roman" w:hAnsi="Times New Roman" w:cs="Times New Roman"/>
          <w:color w:val="000000"/>
          <w:sz w:val="24"/>
          <w:szCs w:val="24"/>
        </w:rPr>
        <w:t xml:space="preserve">работы известных авторов: </w:t>
      </w:r>
      <w:r w:rsidR="00E268F3" w:rsidRPr="005D57CE">
        <w:rPr>
          <w:rFonts w:ascii="Times New Roman" w:hAnsi="Times New Roman" w:cs="Times New Roman"/>
          <w:color w:val="000000"/>
          <w:sz w:val="24"/>
          <w:szCs w:val="24"/>
        </w:rPr>
        <w:t>Э. Жак-</w:t>
      </w:r>
      <w:proofErr w:type="spellStart"/>
      <w:r w:rsidR="00E268F3" w:rsidRPr="005D57CE">
        <w:rPr>
          <w:rFonts w:ascii="Times New Roman" w:hAnsi="Times New Roman" w:cs="Times New Roman"/>
          <w:color w:val="000000"/>
          <w:sz w:val="24"/>
          <w:szCs w:val="24"/>
        </w:rPr>
        <w:t>Далькроз</w:t>
      </w:r>
      <w:r w:rsidR="00767C7C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5D57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68F3" w:rsidRPr="005D57CE">
        <w:rPr>
          <w:rFonts w:ascii="Times New Roman" w:hAnsi="Times New Roman" w:cs="Times New Roman"/>
          <w:color w:val="000000"/>
          <w:sz w:val="24"/>
          <w:szCs w:val="24"/>
        </w:rPr>
        <w:t>В.А. Жилин</w:t>
      </w:r>
      <w:r w:rsidR="00767C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268F3" w:rsidRPr="005D57CE">
        <w:rPr>
          <w:rFonts w:ascii="Times New Roman" w:hAnsi="Times New Roman" w:cs="Times New Roman"/>
          <w:color w:val="000000"/>
          <w:sz w:val="24"/>
          <w:szCs w:val="24"/>
        </w:rPr>
        <w:t>, А.И. Буренина, И.Э. Сафарова</w:t>
      </w:r>
      <w:r w:rsidR="005D57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68F3" w:rsidRPr="005D57CE">
        <w:rPr>
          <w:rFonts w:ascii="Times New Roman" w:hAnsi="Times New Roman" w:cs="Times New Roman"/>
          <w:color w:val="000000"/>
          <w:sz w:val="24"/>
          <w:szCs w:val="24"/>
        </w:rPr>
        <w:t xml:space="preserve">Т.Э. </w:t>
      </w:r>
      <w:proofErr w:type="spellStart"/>
      <w:r w:rsidR="00E268F3" w:rsidRPr="005D57CE">
        <w:rPr>
          <w:rFonts w:ascii="Times New Roman" w:hAnsi="Times New Roman" w:cs="Times New Roman"/>
          <w:color w:val="000000"/>
          <w:sz w:val="24"/>
          <w:szCs w:val="24"/>
        </w:rPr>
        <w:t>Тютюнникова</w:t>
      </w:r>
      <w:proofErr w:type="spellEnd"/>
      <w:r w:rsidR="005D57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21847" w:rsidRPr="005D57CE">
        <w:rPr>
          <w:rFonts w:ascii="Times New Roman" w:hAnsi="Times New Roman" w:cs="Times New Roman"/>
          <w:color w:val="000000"/>
          <w:sz w:val="24"/>
          <w:szCs w:val="24"/>
        </w:rPr>
        <w:t>Железновы</w:t>
      </w:r>
      <w:r w:rsidR="00767C7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D57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68F3" w:rsidRPr="005D57CE">
        <w:rPr>
          <w:rFonts w:ascii="Times New Roman" w:hAnsi="Times New Roman" w:cs="Times New Roman"/>
          <w:color w:val="000000"/>
          <w:sz w:val="24"/>
          <w:szCs w:val="24"/>
        </w:rPr>
        <w:t xml:space="preserve">К. </w:t>
      </w:r>
      <w:proofErr w:type="spellStart"/>
      <w:r w:rsidR="00E268F3" w:rsidRPr="005D57CE">
        <w:rPr>
          <w:rFonts w:ascii="Times New Roman" w:hAnsi="Times New Roman" w:cs="Times New Roman"/>
          <w:color w:val="000000"/>
          <w:sz w:val="24"/>
          <w:szCs w:val="24"/>
        </w:rPr>
        <w:t>Орф</w:t>
      </w:r>
      <w:r w:rsidR="00767C7C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5D57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1AAD" w:rsidRPr="005D57CE">
        <w:rPr>
          <w:rFonts w:ascii="Times New Roman" w:hAnsi="Times New Roman" w:cs="Times New Roman"/>
          <w:color w:val="000000"/>
          <w:sz w:val="24"/>
          <w:szCs w:val="24"/>
        </w:rPr>
        <w:t xml:space="preserve">Сидорова Е.П., </w:t>
      </w:r>
      <w:proofErr w:type="spellStart"/>
      <w:r w:rsidR="00261AAD" w:rsidRPr="005D57CE">
        <w:rPr>
          <w:rFonts w:ascii="Times New Roman" w:hAnsi="Times New Roman" w:cs="Times New Roman"/>
          <w:color w:val="000000"/>
          <w:sz w:val="24"/>
          <w:szCs w:val="24"/>
        </w:rPr>
        <w:t>Ронина</w:t>
      </w:r>
      <w:proofErr w:type="spellEnd"/>
      <w:r w:rsidR="00261AAD" w:rsidRPr="005D57CE">
        <w:rPr>
          <w:rFonts w:ascii="Times New Roman" w:hAnsi="Times New Roman" w:cs="Times New Roman"/>
          <w:color w:val="000000"/>
          <w:sz w:val="24"/>
          <w:szCs w:val="24"/>
        </w:rPr>
        <w:t xml:space="preserve"> Т.А.</w:t>
      </w:r>
      <w:r w:rsidR="00767C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E67" w:rsidRPr="005D57CE" w:rsidRDefault="00B13924" w:rsidP="00767C7C">
      <w:pPr>
        <w:widowControl/>
        <w:shd w:val="clear" w:color="auto" w:fill="FFFFFF"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7C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D57CE">
        <w:rPr>
          <w:rFonts w:ascii="Times New Roman" w:hAnsi="Times New Roman" w:cs="Times New Roman"/>
          <w:color w:val="000000"/>
          <w:sz w:val="24"/>
          <w:szCs w:val="24"/>
        </w:rPr>
        <w:t>Сейчас в моей коллекции более</w:t>
      </w:r>
      <w:r w:rsidR="008A3E67" w:rsidRPr="005D5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88C" w:rsidRPr="005D57CE"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 w:rsidR="008A3E67" w:rsidRPr="005D57CE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коммуникативных игр-танцев. </w:t>
      </w:r>
      <w:r w:rsidR="0083688C" w:rsidRPr="005D57CE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рассортирован </w:t>
      </w:r>
      <w:r w:rsidR="008A3E67" w:rsidRPr="005D57CE">
        <w:rPr>
          <w:rFonts w:ascii="Times New Roman" w:hAnsi="Times New Roman" w:cs="Times New Roman"/>
          <w:color w:val="000000"/>
          <w:sz w:val="24"/>
          <w:szCs w:val="24"/>
        </w:rPr>
        <w:t xml:space="preserve"> по возрастным категориям и по т</w:t>
      </w:r>
      <w:r w:rsidR="005D57CE">
        <w:rPr>
          <w:rFonts w:ascii="Times New Roman" w:hAnsi="Times New Roman" w:cs="Times New Roman"/>
          <w:color w:val="000000"/>
          <w:sz w:val="24"/>
          <w:szCs w:val="24"/>
        </w:rPr>
        <w:t>ематическим разделам. Коллекция очень помогает мне в коррекционной работе с детьми и в проведении различных праздников и развлечений.</w:t>
      </w:r>
      <w:r w:rsidR="008A3E67" w:rsidRPr="005D57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3E67" w:rsidRPr="005D57CE" w:rsidRDefault="008A3E67" w:rsidP="008A3E67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CE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</w:p>
    <w:p w:rsidR="008A3E67" w:rsidRPr="005D57CE" w:rsidRDefault="008A3E67" w:rsidP="008A3E67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7CE">
        <w:rPr>
          <w:rFonts w:ascii="Times New Roman" w:hAnsi="Times New Roman" w:cs="Times New Roman"/>
          <w:color w:val="000000"/>
          <w:sz w:val="24"/>
          <w:szCs w:val="24"/>
        </w:rPr>
        <w:t>В несложных, но веселых и подвижных танцах-играх дети получают радость от самого процес</w:t>
      </w:r>
      <w:r w:rsidR="00767C7C">
        <w:rPr>
          <w:rFonts w:ascii="Times New Roman" w:hAnsi="Times New Roman" w:cs="Times New Roman"/>
          <w:color w:val="000000"/>
          <w:sz w:val="24"/>
          <w:szCs w:val="24"/>
        </w:rPr>
        <w:t xml:space="preserve">са движения под музыку. </w:t>
      </w:r>
      <w:r w:rsidRPr="005D57CE">
        <w:rPr>
          <w:rFonts w:ascii="Times New Roman" w:hAnsi="Times New Roman" w:cs="Times New Roman"/>
          <w:color w:val="000000"/>
          <w:sz w:val="24"/>
          <w:szCs w:val="24"/>
        </w:rPr>
        <w:t>Все это дает прекрасный эффект в коррекции развития особых детей</w:t>
      </w:r>
      <w:r w:rsidR="00767C7C">
        <w:rPr>
          <w:rFonts w:ascii="Times New Roman" w:hAnsi="Times New Roman" w:cs="Times New Roman"/>
          <w:color w:val="000000"/>
          <w:sz w:val="24"/>
          <w:szCs w:val="24"/>
        </w:rPr>
        <w:t>, в развитии у них чувства ритма</w:t>
      </w:r>
      <w:r w:rsidRPr="005D57CE">
        <w:rPr>
          <w:rFonts w:ascii="Times New Roman" w:hAnsi="Times New Roman" w:cs="Times New Roman"/>
          <w:color w:val="000000"/>
          <w:sz w:val="24"/>
          <w:szCs w:val="24"/>
        </w:rPr>
        <w:t xml:space="preserve"> и не нуждается в каких-то дополнительных рекомендациях. Ценность коммуникативных танцев также и в том, что они способствуют повышению самооценки у тех детей, которые чувствуют себя неуверенно в детском коллективе.</w:t>
      </w:r>
    </w:p>
    <w:p w:rsidR="008A3E67" w:rsidRPr="005D57CE" w:rsidRDefault="00767C7C" w:rsidP="00767C7C">
      <w:pPr>
        <w:widowControl/>
        <w:shd w:val="clear" w:color="auto" w:fill="FFFFFF"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A3E67" w:rsidRPr="005D57CE">
        <w:rPr>
          <w:rFonts w:ascii="Times New Roman" w:hAnsi="Times New Roman" w:cs="Times New Roman"/>
          <w:color w:val="000000"/>
          <w:sz w:val="24"/>
          <w:szCs w:val="24"/>
        </w:rPr>
        <w:t>Таким образом, использование коммуникативных танцев – игр помогает в работе по развитию музыкально – ритмических способностей.</w:t>
      </w:r>
    </w:p>
    <w:p w:rsidR="00F848A2" w:rsidRDefault="00F848A2"/>
    <w:sectPr w:rsidR="00F848A2" w:rsidSect="008A3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6F6C"/>
    <w:multiLevelType w:val="multilevel"/>
    <w:tmpl w:val="806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A4BD8"/>
    <w:multiLevelType w:val="hybridMultilevel"/>
    <w:tmpl w:val="A17457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D"/>
    <w:rsid w:val="00261AAD"/>
    <w:rsid w:val="005D57CE"/>
    <w:rsid w:val="00767C7C"/>
    <w:rsid w:val="0083688C"/>
    <w:rsid w:val="008A3E67"/>
    <w:rsid w:val="008D6BF0"/>
    <w:rsid w:val="00AC760D"/>
    <w:rsid w:val="00B13924"/>
    <w:rsid w:val="00D21847"/>
    <w:rsid w:val="00E268F3"/>
    <w:rsid w:val="00F8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2017-10-12T03:15:00Z</dcterms:created>
  <dcterms:modified xsi:type="dcterms:W3CDTF">2017-10-12T04:31:00Z</dcterms:modified>
</cp:coreProperties>
</file>