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93" w:rsidRPr="003463E0" w:rsidRDefault="00FC3593" w:rsidP="00BD7521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463E0">
        <w:rPr>
          <w:b/>
          <w:sz w:val="28"/>
          <w:szCs w:val="28"/>
        </w:rPr>
        <w:t xml:space="preserve">Роль учителя в </w:t>
      </w:r>
      <w:r w:rsidR="00BD7521">
        <w:rPr>
          <w:b/>
          <w:sz w:val="28"/>
          <w:szCs w:val="28"/>
        </w:rPr>
        <w:t>реализации</w:t>
      </w:r>
      <w:r w:rsidRPr="003463E0">
        <w:rPr>
          <w:b/>
          <w:sz w:val="28"/>
          <w:szCs w:val="28"/>
        </w:rPr>
        <w:t xml:space="preserve"> личностно-ориентированного подхода</w:t>
      </w:r>
      <w:r w:rsidR="00BD7521">
        <w:rPr>
          <w:b/>
          <w:sz w:val="28"/>
          <w:szCs w:val="28"/>
        </w:rPr>
        <w:t xml:space="preserve"> в современном уроке иностранного языка</w:t>
      </w:r>
    </w:p>
    <w:p w:rsidR="001852AF" w:rsidRPr="001852AF" w:rsidRDefault="001852AF" w:rsidP="001852AF">
      <w:pPr>
        <w:spacing w:before="100" w:beforeAutospacing="1" w:after="100" w:afterAutospacing="1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2AF">
        <w:rPr>
          <w:rFonts w:ascii="Times New Roman" w:hAnsi="Times New Roman" w:cs="Times New Roman"/>
          <w:i/>
          <w:sz w:val="24"/>
          <w:szCs w:val="24"/>
        </w:rPr>
        <w:t>Учитель английского языка Томашпольская И.Э.</w:t>
      </w:r>
    </w:p>
    <w:p w:rsidR="000E23C8" w:rsidRDefault="000E23C8" w:rsidP="00FC3593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E41E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Личностно</w:t>
      </w:r>
      <w:r w:rsidRPr="00E41E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E41E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ориентированный подход</w:t>
      </w:r>
      <w:r w:rsidRPr="00FD1F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E41E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обучении иностранному языку</w:t>
      </w:r>
      <w:r w:rsidRPr="00E41E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обеспечивает условия для развития личности учащегося как активного субъекта учебной деятельности, подготавливая его к непрерывному процессу образования, саморазвития и самосовершенствования в течение всей жизни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C3593" w:rsidRDefault="000E23C8" w:rsidP="00FC3593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учителя в реализации данного образовательного подхода кардинально отличается от ролей лектора, руководителя процесса и эксперта по оцениванию, свойственных учителю в традиционном уроке. </w:t>
      </w:r>
      <w:r w:rsidR="00FC3593" w:rsidRPr="00C1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Современный учитель </w:t>
      </w:r>
      <w:r w:rsidR="00FC3593">
        <w:rPr>
          <w:rFonts w:ascii="Times New Roman" w:hAnsi="Times New Roman" w:cs="Times New Roman"/>
          <w:sz w:val="24"/>
          <w:szCs w:val="24"/>
        </w:rPr>
        <w:t>исполняет</w:t>
      </w:r>
      <w:r w:rsidR="00FC3593" w:rsidRPr="00C17FE4">
        <w:rPr>
          <w:rFonts w:ascii="Times New Roman" w:hAnsi="Times New Roman" w:cs="Times New Roman"/>
          <w:sz w:val="24"/>
          <w:szCs w:val="24"/>
        </w:rPr>
        <w:t xml:space="preserve"> роль организатора, помощника, консультанта, </w:t>
      </w:r>
      <w:r>
        <w:rPr>
          <w:rFonts w:ascii="Times New Roman" w:hAnsi="Times New Roman" w:cs="Times New Roman"/>
          <w:sz w:val="24"/>
          <w:szCs w:val="24"/>
        </w:rPr>
        <w:t>создающего</w:t>
      </w:r>
      <w:bookmarkStart w:id="0" w:name="_GoBack"/>
      <w:bookmarkEnd w:id="0"/>
      <w:r w:rsidR="00FC3593" w:rsidRPr="004D5D71">
        <w:rPr>
          <w:rFonts w:ascii="Times New Roman" w:hAnsi="Times New Roman" w:cs="Times New Roman"/>
          <w:sz w:val="24"/>
          <w:szCs w:val="24"/>
        </w:rPr>
        <w:t xml:space="preserve"> адекватные условия для развития самостоятельности ученика, его </w:t>
      </w:r>
      <w:proofErr w:type="spellStart"/>
      <w:r w:rsidR="00FC3593" w:rsidRPr="004D5D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C3593" w:rsidRPr="004D5D71">
        <w:rPr>
          <w:rFonts w:ascii="Times New Roman" w:hAnsi="Times New Roman" w:cs="Times New Roman"/>
          <w:sz w:val="24"/>
          <w:szCs w:val="24"/>
        </w:rPr>
        <w:t xml:space="preserve">, стремления к самосовершенствованию, к самоопределению и самореализации. </w:t>
      </w:r>
      <w:r w:rsidR="00FC3593" w:rsidRPr="00C17FE4">
        <w:rPr>
          <w:rFonts w:ascii="Times New Roman" w:hAnsi="Times New Roman" w:cs="Times New Roman"/>
          <w:sz w:val="24"/>
          <w:szCs w:val="24"/>
        </w:rPr>
        <w:t>В рамках реализации личностно-ориентированного подхода на уроках предмета Иностранный язык, у</w:t>
      </w:r>
      <w:r w:rsidR="00FC3593">
        <w:rPr>
          <w:rFonts w:ascii="Times New Roman" w:hAnsi="Times New Roman" w:cs="Times New Roman"/>
          <w:sz w:val="24"/>
          <w:szCs w:val="24"/>
        </w:rPr>
        <w:t>читель:</w:t>
      </w:r>
    </w:p>
    <w:p w:rsidR="00FC3593" w:rsidRDefault="00FC3593" w:rsidP="00FC35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рабочие листы, содержащие инструкции для каждого этапа урока; это необходимо для обеспечения самостоятельной работы учащихся, а также для поддержания естественного для каждой группы / малой группы темпа работы, независимо от доступности консультации учителя в каждый момент урока;</w:t>
      </w:r>
    </w:p>
    <w:p w:rsidR="00FC3593" w:rsidRDefault="00FC3593" w:rsidP="00FC35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 этап</w:t>
      </w:r>
      <w:r w:rsidRPr="004626D6">
        <w:rPr>
          <w:rFonts w:ascii="Times New Roman" w:hAnsi="Times New Roman" w:cs="Times New Roman"/>
          <w:sz w:val="24"/>
          <w:szCs w:val="24"/>
        </w:rPr>
        <w:t xml:space="preserve"> </w:t>
      </w:r>
      <w:r w:rsidRPr="00E53DDA">
        <w:rPr>
          <w:rFonts w:ascii="Times New Roman" w:hAnsi="Times New Roman" w:cs="Times New Roman"/>
          <w:i/>
          <w:sz w:val="24"/>
          <w:szCs w:val="24"/>
        </w:rPr>
        <w:t>«Самоопределение в деятельности»</w:t>
      </w:r>
      <w:r w:rsidRPr="004626D6">
        <w:rPr>
          <w:rFonts w:ascii="Times New Roman" w:hAnsi="Times New Roman" w:cs="Times New Roman"/>
          <w:sz w:val="24"/>
          <w:szCs w:val="24"/>
        </w:rPr>
        <w:t>, подбирает визуальный и текстовый материал для определения цели и темы урока; о</w:t>
      </w:r>
      <w:r>
        <w:rPr>
          <w:rFonts w:ascii="Times New Roman" w:hAnsi="Times New Roman" w:cs="Times New Roman"/>
          <w:sz w:val="24"/>
          <w:szCs w:val="24"/>
        </w:rPr>
        <w:t>беспечивает</w:t>
      </w:r>
      <w:r w:rsidRPr="004626D6">
        <w:rPr>
          <w:rFonts w:ascii="Times New Roman" w:hAnsi="Times New Roman" w:cs="Times New Roman"/>
          <w:sz w:val="24"/>
          <w:szCs w:val="24"/>
        </w:rPr>
        <w:t xml:space="preserve"> техническую возможность визуализации ментальных карт для групп и / или для всего класса (в форме постеров или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виде); подготавливает шаблон таблицы «Знаю – Хочу узнать – Новое для меня», если предусмотрено ее использование; </w:t>
      </w:r>
    </w:p>
    <w:p w:rsidR="00FC3593" w:rsidRDefault="00FC3593" w:rsidP="00FC35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 этап </w:t>
      </w:r>
      <w:r w:rsidRPr="00F22D7B">
        <w:rPr>
          <w:rFonts w:ascii="Times New Roman" w:hAnsi="Times New Roman" w:cs="Times New Roman"/>
          <w:i/>
          <w:sz w:val="24"/>
          <w:szCs w:val="24"/>
        </w:rPr>
        <w:t>«Учебно-познавательная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, подбирает и, при необходимости, адаптирует текстовый (устный или письменный), визуальный (изображения, видео) материал, обеспечивающий выбор способа восприятия информации; формирует, на основе используемого УМК и дополнительных источников, при необходимости, списки лексико-грамматического материала и предлагаемые на выбор учащегося упражнения для практики изучаемого материала; </w:t>
      </w:r>
    </w:p>
    <w:p w:rsidR="00FC3593" w:rsidRDefault="00FC3593" w:rsidP="00FC35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этапа </w:t>
      </w:r>
      <w:r w:rsidRPr="003547FF">
        <w:rPr>
          <w:rFonts w:ascii="Times New Roman" w:hAnsi="Times New Roman" w:cs="Times New Roman"/>
          <w:i/>
          <w:sz w:val="24"/>
          <w:szCs w:val="24"/>
        </w:rPr>
        <w:t>«Интеллектуально-познавательная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, отбирает технологии, предлагаемые учащимся для проведения исследования, и составляет инструкции для учащихся; составляет инструкции для 3-4 форм продукта исследования, с разным уровнем сложности выполнения и с разной планируемой степенью поддержки учителя; обеспечивает шаблоны, требуемые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планируемого исследования (например, круги Эйлера для поиска сходств и отличий, Y-карта для определения понятий,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шаблон для анализа причин проблемы и т.д., необходимые для реализации задуманных форм и приемов работы учащихся); подготавливает вариант рубрикатора для оценивания продукта исследовательской деятельности (в качестве возможного примера критериев оценивания для учащихся);</w:t>
      </w:r>
    </w:p>
    <w:p w:rsidR="00FC3593" w:rsidRDefault="00FC3593" w:rsidP="00FC35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этапа </w:t>
      </w:r>
      <w:r w:rsidRPr="00E80AA2">
        <w:rPr>
          <w:rFonts w:ascii="Times New Roman" w:hAnsi="Times New Roman" w:cs="Times New Roman"/>
          <w:i/>
          <w:sz w:val="24"/>
          <w:szCs w:val="24"/>
        </w:rPr>
        <w:t>«Рефлексивная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», составляет листы рефлексии, выбирая вопросы в соответствии с целями обучения; </w:t>
      </w:r>
    </w:p>
    <w:p w:rsidR="00FC3593" w:rsidRDefault="00FC3593" w:rsidP="00FC35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урока, на всех этапах, оказывает поддержку, </w:t>
      </w:r>
      <w:r w:rsidRPr="00ED6C8A">
        <w:rPr>
          <w:rFonts w:ascii="Times New Roman" w:hAnsi="Times New Roman" w:cs="Times New Roman"/>
          <w:b/>
          <w:i/>
          <w:sz w:val="24"/>
          <w:szCs w:val="24"/>
        </w:rPr>
        <w:t>консультирует</w:t>
      </w:r>
      <w:r>
        <w:rPr>
          <w:rFonts w:ascii="Times New Roman" w:hAnsi="Times New Roman" w:cs="Times New Roman"/>
          <w:sz w:val="24"/>
          <w:szCs w:val="24"/>
        </w:rPr>
        <w:t xml:space="preserve"> группы и индивидуальных учащихся, </w:t>
      </w:r>
      <w:r w:rsidRPr="00ED6C8A">
        <w:rPr>
          <w:rFonts w:ascii="Times New Roman" w:hAnsi="Times New Roman" w:cs="Times New Roman"/>
          <w:b/>
          <w:i/>
          <w:sz w:val="24"/>
          <w:szCs w:val="24"/>
        </w:rPr>
        <w:t>наблюдает</w:t>
      </w:r>
      <w:r>
        <w:rPr>
          <w:rFonts w:ascii="Times New Roman" w:hAnsi="Times New Roman" w:cs="Times New Roman"/>
          <w:sz w:val="24"/>
          <w:szCs w:val="24"/>
        </w:rPr>
        <w:t xml:space="preserve"> и ведет записи возникающих трудностей, как в процессе организации исследования в рамках групп, так и в понимании и применении осваиваемого лексико-грамматического материала; </w:t>
      </w:r>
      <w:r w:rsidRPr="0044416F">
        <w:rPr>
          <w:rFonts w:ascii="Times New Roman" w:hAnsi="Times New Roman" w:cs="Times New Roman"/>
          <w:b/>
          <w:i/>
          <w:sz w:val="24"/>
          <w:szCs w:val="24"/>
        </w:rPr>
        <w:t>присоединяется к группам</w:t>
      </w:r>
      <w:r>
        <w:rPr>
          <w:rFonts w:ascii="Times New Roman" w:hAnsi="Times New Roman" w:cs="Times New Roman"/>
          <w:sz w:val="24"/>
          <w:szCs w:val="24"/>
        </w:rPr>
        <w:t xml:space="preserve">, испытывающим затруднения в работе, выступая как более опытный участник группы, предлагающий возможные пути продвижения; </w:t>
      </w:r>
      <w:r w:rsidRPr="003D4373">
        <w:rPr>
          <w:rFonts w:ascii="Times New Roman" w:hAnsi="Times New Roman" w:cs="Times New Roman"/>
          <w:b/>
          <w:i/>
          <w:sz w:val="24"/>
          <w:szCs w:val="24"/>
        </w:rPr>
        <w:t>оценивает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 продукты исследования, в соответствии с предложенными в классе критериями оценивания; </w:t>
      </w:r>
      <w:r w:rsidRPr="003D4373">
        <w:rPr>
          <w:rFonts w:ascii="Times New Roman" w:hAnsi="Times New Roman" w:cs="Times New Roman"/>
          <w:b/>
          <w:i/>
          <w:sz w:val="24"/>
          <w:szCs w:val="24"/>
        </w:rPr>
        <w:t>комментирует</w:t>
      </w:r>
      <w:r>
        <w:rPr>
          <w:rFonts w:ascii="Times New Roman" w:hAnsi="Times New Roman" w:cs="Times New Roman"/>
          <w:sz w:val="24"/>
          <w:szCs w:val="24"/>
        </w:rPr>
        <w:t xml:space="preserve"> прогресс исследования, моделируя процесс рефлексии.</w:t>
      </w:r>
    </w:p>
    <w:p w:rsidR="00FC3593" w:rsidRPr="00615F14" w:rsidRDefault="00FC3593" w:rsidP="00FC3593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реализация личностно-ориентированного подхода на уроках предмет Иностранный язык позволяет эффективно формировать иноязычную коммуникативную компетенцию, благодаря технологиям исследования, развития критического мышления, сотрудничества и т.д. При этом кардинально изменяется роль учителя и возрастает значение отбора аутентичного материала и планирования возможностей выбора и рефлексии для учащихся на всех этапах современного урока.  </w:t>
      </w:r>
    </w:p>
    <w:p w:rsidR="00C84FA6" w:rsidRDefault="000E23C8"/>
    <w:sectPr w:rsidR="00C84FA6" w:rsidSect="0046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57102"/>
    <w:multiLevelType w:val="hybridMultilevel"/>
    <w:tmpl w:val="491C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93"/>
    <w:rsid w:val="000E23C8"/>
    <w:rsid w:val="001172B3"/>
    <w:rsid w:val="001852AF"/>
    <w:rsid w:val="002563FB"/>
    <w:rsid w:val="003463E0"/>
    <w:rsid w:val="00467062"/>
    <w:rsid w:val="006E1A6D"/>
    <w:rsid w:val="008F1419"/>
    <w:rsid w:val="00BD7521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34E11"/>
  <w15:chartTrackingRefBased/>
  <w15:docId w15:val="{599D0BBF-A510-AC4B-8F39-1064365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59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FC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C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Томашпольская</dc:creator>
  <cp:keywords/>
  <dc:description/>
  <cp:lastModifiedBy>Ирина Томашпольская</cp:lastModifiedBy>
  <cp:revision>10</cp:revision>
  <dcterms:created xsi:type="dcterms:W3CDTF">2018-01-21T11:07:00Z</dcterms:created>
  <dcterms:modified xsi:type="dcterms:W3CDTF">2018-01-21T11:15:00Z</dcterms:modified>
</cp:coreProperties>
</file>